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EDE77" w14:textId="77777777" w:rsidR="009239F7" w:rsidRPr="002F6A28" w:rsidRDefault="0046370D" w:rsidP="002F6A28">
      <w:pPr>
        <w:pStyle w:val="Title"/>
        <w:rPr>
          <w:caps w:val="0"/>
          <w:kern w:val="0"/>
        </w:rPr>
      </w:pPr>
      <w:r w:rsidRPr="002F6A28">
        <w:rPr>
          <w:caps w:val="0"/>
          <w:kern w:val="0"/>
        </w:rPr>
        <w:t>NOTIFICATION</w:t>
      </w:r>
    </w:p>
    <w:p w14:paraId="62194EC6" w14:textId="77777777" w:rsidR="009239F7" w:rsidRPr="002F6A28" w:rsidRDefault="0046370D" w:rsidP="002F6A28">
      <w:pPr>
        <w:jc w:val="center"/>
      </w:pPr>
      <w:r w:rsidRPr="002F6A28">
        <w:t>The following notification is being circulated in accordance with Article 10.6</w:t>
      </w:r>
    </w:p>
    <w:p w14:paraId="7FEFF01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50FEB" w14:paraId="5A3D646B" w14:textId="77777777" w:rsidTr="0069259F">
        <w:tc>
          <w:tcPr>
            <w:tcW w:w="713" w:type="dxa"/>
            <w:tcBorders>
              <w:bottom w:val="single" w:sz="6" w:space="0" w:color="auto"/>
            </w:tcBorders>
            <w:shd w:val="clear" w:color="auto" w:fill="auto"/>
          </w:tcPr>
          <w:p w14:paraId="32D9E331" w14:textId="77777777" w:rsidR="00F85C99" w:rsidRPr="002F6A28" w:rsidRDefault="0046370D" w:rsidP="002F6A28">
            <w:pPr>
              <w:spacing w:before="120" w:after="120"/>
              <w:jc w:val="left"/>
            </w:pPr>
            <w:r w:rsidRPr="002F6A28">
              <w:rPr>
                <w:b/>
              </w:rPr>
              <w:t>1.</w:t>
            </w:r>
          </w:p>
        </w:tc>
        <w:tc>
          <w:tcPr>
            <w:tcW w:w="8546" w:type="dxa"/>
            <w:tcBorders>
              <w:bottom w:val="single" w:sz="6" w:space="0" w:color="auto"/>
            </w:tcBorders>
            <w:shd w:val="clear" w:color="auto" w:fill="auto"/>
          </w:tcPr>
          <w:p w14:paraId="6BEDA3FE" w14:textId="77777777" w:rsidR="00F85C99" w:rsidRPr="002F6A28" w:rsidRDefault="0046370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Philippines</w:t>
            </w:r>
            <w:bookmarkEnd w:id="1"/>
            <w:r w:rsidRPr="002F6A28">
              <w:t xml:space="preserve"> </w:t>
            </w:r>
          </w:p>
          <w:p w14:paraId="16B93545" w14:textId="77777777" w:rsidR="00F85C99" w:rsidRPr="002F6A28" w:rsidRDefault="0046370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50FEB" w14:paraId="125729E2" w14:textId="77777777" w:rsidTr="0069259F">
        <w:tc>
          <w:tcPr>
            <w:tcW w:w="713" w:type="dxa"/>
            <w:tcBorders>
              <w:top w:val="single" w:sz="6" w:space="0" w:color="auto"/>
              <w:bottom w:val="single" w:sz="6" w:space="0" w:color="auto"/>
            </w:tcBorders>
            <w:shd w:val="clear" w:color="auto" w:fill="auto"/>
          </w:tcPr>
          <w:p w14:paraId="00423A3C" w14:textId="77777777" w:rsidR="00F85C99" w:rsidRPr="002F6A28" w:rsidRDefault="0046370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7C0CFB7" w14:textId="77777777" w:rsidR="00F85C99" w:rsidRPr="002F6A28" w:rsidRDefault="0046370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AED50A3" w14:textId="77777777" w:rsidR="009F08FD" w:rsidRPr="002F6A28" w:rsidRDefault="0046370D" w:rsidP="00155128">
            <w:pPr>
              <w:spacing w:before="120" w:after="120"/>
              <w:jc w:val="left"/>
            </w:pPr>
            <w:r w:rsidRPr="002F6A28">
              <w:t>Food and Drug Administration</w:t>
            </w:r>
            <w:r w:rsidRPr="002F6A28">
              <w:br/>
              <w:t xml:space="preserve">DEPARTMENT OF HEALTH </w:t>
            </w:r>
            <w:bookmarkEnd w:id="5"/>
          </w:p>
          <w:p w14:paraId="4D3B4510" w14:textId="77777777" w:rsidR="00F85C99" w:rsidRPr="002F6A28" w:rsidRDefault="0046370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5D548CF" w14:textId="77777777" w:rsidR="009F08FD" w:rsidRPr="002F6A28" w:rsidRDefault="0046370D" w:rsidP="00AA646C">
            <w:pPr>
              <w:spacing w:after="120"/>
              <w:jc w:val="left"/>
            </w:pPr>
            <w:r w:rsidRPr="002F6A28">
              <w:t>ENGR. ANA TRINIDAD F. RIVERA</w:t>
            </w:r>
            <w:r w:rsidRPr="002F6A28">
              <w:br/>
              <w:t>Director IV</w:t>
            </w:r>
            <w:r w:rsidRPr="002F6A28">
              <w:br/>
              <w:t>Center for Cosmetics and Household/Urban Hazardous Substances Regulation and Research</w:t>
            </w:r>
            <w:r w:rsidRPr="002F6A28">
              <w:br/>
            </w:r>
            <w:hyperlink r:id="rId7" w:history="1">
              <w:r w:rsidRPr="002F6A28">
                <w:rPr>
                  <w:color w:val="0000FF"/>
                  <w:u w:val="single"/>
                </w:rPr>
                <w:t>www.cchuhsrr@fda.gov.ph</w:t>
              </w:r>
            </w:hyperlink>
            <w:r w:rsidRPr="002F6A28">
              <w:t xml:space="preserve">; </w:t>
            </w:r>
            <w:hyperlink r:id="rId8" w:history="1">
              <w:r w:rsidRPr="002F6A28">
                <w:rPr>
                  <w:color w:val="0000FF"/>
                  <w:u w:val="single"/>
                </w:rPr>
                <w:t>atfrivera@fda.gov.ph</w:t>
              </w:r>
            </w:hyperlink>
            <w:r w:rsidRPr="002F6A28">
              <w:t xml:space="preserve">; </w:t>
            </w:r>
            <w:hyperlink r:id="rId9" w:history="1">
              <w:r w:rsidRPr="002F6A28">
                <w:rPr>
                  <w:color w:val="0000FF"/>
                  <w:u w:val="single"/>
                </w:rPr>
                <w:t>mmmrecto@fda.gov.ph</w:t>
              </w:r>
            </w:hyperlink>
            <w:r w:rsidRPr="002F6A28">
              <w:t xml:space="preserve"> </w:t>
            </w:r>
            <w:r w:rsidRPr="002F6A28">
              <w:br/>
            </w:r>
            <w:hyperlink r:id="rId10" w:history="1">
              <w:r w:rsidRPr="002F6A28">
                <w:rPr>
                  <w:color w:val="0000FF"/>
                  <w:u w:val="single"/>
                </w:rPr>
                <w:t>www.fda.gov.ph</w:t>
              </w:r>
            </w:hyperlink>
            <w:r w:rsidRPr="002F6A28">
              <w:t xml:space="preserve"> </w:t>
            </w:r>
            <w:bookmarkEnd w:id="7"/>
          </w:p>
        </w:tc>
      </w:tr>
      <w:tr w:rsidR="00C50FEB" w14:paraId="723BDD14" w14:textId="77777777" w:rsidTr="0069259F">
        <w:tc>
          <w:tcPr>
            <w:tcW w:w="713" w:type="dxa"/>
            <w:tcBorders>
              <w:top w:val="single" w:sz="6" w:space="0" w:color="auto"/>
              <w:bottom w:val="single" w:sz="6" w:space="0" w:color="auto"/>
            </w:tcBorders>
            <w:shd w:val="clear" w:color="auto" w:fill="auto"/>
          </w:tcPr>
          <w:p w14:paraId="34EE802B" w14:textId="77777777" w:rsidR="00F85C99" w:rsidRPr="002F6A28" w:rsidRDefault="0046370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CB7CCE2" w14:textId="77777777" w:rsidR="00F85C99" w:rsidRPr="0058336F" w:rsidRDefault="0046370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50FEB" w14:paraId="5CEDE01E" w14:textId="77777777" w:rsidTr="0069259F">
        <w:tc>
          <w:tcPr>
            <w:tcW w:w="713" w:type="dxa"/>
            <w:tcBorders>
              <w:top w:val="single" w:sz="6" w:space="0" w:color="auto"/>
              <w:bottom w:val="single" w:sz="6" w:space="0" w:color="auto"/>
            </w:tcBorders>
            <w:shd w:val="clear" w:color="auto" w:fill="auto"/>
          </w:tcPr>
          <w:p w14:paraId="7D9D4671" w14:textId="77777777" w:rsidR="00F85C99" w:rsidRPr="002F6A28" w:rsidRDefault="0046370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5A458C3" w14:textId="77777777" w:rsidR="00F85C99" w:rsidRPr="002F6A28" w:rsidRDefault="0046370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Cosmetics; Beauty or make-up preparations and preparations for the care of the skin, incl. sunscreen or suntan preparations (excl. medicaments); manicure or pedicure preparations (HS 3304); Cosmetics. Toiletries (ICS 71.100.70)</w:t>
            </w:r>
            <w:bookmarkStart w:id="20" w:name="sps3a"/>
            <w:bookmarkEnd w:id="20"/>
          </w:p>
        </w:tc>
      </w:tr>
      <w:tr w:rsidR="00C50FEB" w14:paraId="43436DD4" w14:textId="77777777" w:rsidTr="0069259F">
        <w:tc>
          <w:tcPr>
            <w:tcW w:w="713" w:type="dxa"/>
            <w:tcBorders>
              <w:top w:val="single" w:sz="6" w:space="0" w:color="auto"/>
              <w:bottom w:val="single" w:sz="6" w:space="0" w:color="auto"/>
            </w:tcBorders>
            <w:shd w:val="clear" w:color="auto" w:fill="auto"/>
          </w:tcPr>
          <w:p w14:paraId="2CBBD057" w14:textId="77777777" w:rsidR="00F85C99" w:rsidRPr="002F6A28" w:rsidRDefault="0046370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C347398" w14:textId="77777777" w:rsidR="00F85C99" w:rsidRPr="002F6A28" w:rsidRDefault="0046370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Updates and Amendments of the ASEAN Cosmetic Directive (ACD) as Adopted during the 33rd ASEAN Cosmetic Committee (ACC) Meeting and Its Related Meetings</w:t>
            </w:r>
            <w:bookmarkStart w:id="22" w:name="sps5a"/>
            <w:bookmarkStart w:id="23" w:name="sps5c"/>
            <w:bookmarkStart w:id="24" w:name="sps5b"/>
            <w:bookmarkEnd w:id="22"/>
            <w:bookmarkEnd w:id="23"/>
            <w:bookmarkEnd w:id="24"/>
          </w:p>
        </w:tc>
      </w:tr>
      <w:tr w:rsidR="00C50FEB" w14:paraId="461B1B82" w14:textId="77777777" w:rsidTr="0069259F">
        <w:tc>
          <w:tcPr>
            <w:tcW w:w="713" w:type="dxa"/>
            <w:tcBorders>
              <w:top w:val="single" w:sz="6" w:space="0" w:color="auto"/>
              <w:bottom w:val="single" w:sz="6" w:space="0" w:color="auto"/>
            </w:tcBorders>
            <w:shd w:val="clear" w:color="auto" w:fill="auto"/>
          </w:tcPr>
          <w:p w14:paraId="0CD92F2B" w14:textId="77777777" w:rsidR="00F85C99" w:rsidRPr="002F6A28" w:rsidRDefault="0046370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2F32D3C" w14:textId="77777777" w:rsidR="00F85C99" w:rsidRPr="002F6A28" w:rsidRDefault="0046370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purpose of this regulation is to provide timely and relevant information on the amendment of ACD Annexes in terms of restrictions and banning of ingredients, setting of implementation timeline or grace period, with the intention of giving the industry sufficient time to conduct operational activities (i.e. reformulation, testing of new formulations, phase out of products with old formulation, etc.) to ensure continued compliance with the ACD in terms of the safety, quality and claimed benefits of cosmetic products which covers cosmetic products made available in the local market.</w:t>
            </w:r>
          </w:p>
        </w:tc>
      </w:tr>
      <w:tr w:rsidR="00C50FEB" w14:paraId="0E6FA5E7" w14:textId="77777777" w:rsidTr="0069259F">
        <w:tc>
          <w:tcPr>
            <w:tcW w:w="713" w:type="dxa"/>
            <w:tcBorders>
              <w:top w:val="single" w:sz="6" w:space="0" w:color="auto"/>
              <w:bottom w:val="single" w:sz="6" w:space="0" w:color="auto"/>
            </w:tcBorders>
            <w:shd w:val="clear" w:color="auto" w:fill="auto"/>
          </w:tcPr>
          <w:p w14:paraId="18FB135D" w14:textId="77777777" w:rsidR="00F85C99" w:rsidRPr="002F6A28" w:rsidRDefault="0046370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32285B0" w14:textId="77777777" w:rsidR="00F85C99" w:rsidRPr="002F6A28" w:rsidRDefault="0046370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 Harmonization</w:t>
            </w:r>
            <w:bookmarkStart w:id="27" w:name="sps7f"/>
            <w:bookmarkEnd w:id="27"/>
          </w:p>
        </w:tc>
      </w:tr>
      <w:tr w:rsidR="00C50FEB" w14:paraId="660706BC" w14:textId="77777777" w:rsidTr="0069259F">
        <w:tc>
          <w:tcPr>
            <w:tcW w:w="713" w:type="dxa"/>
            <w:tcBorders>
              <w:top w:val="single" w:sz="6" w:space="0" w:color="auto"/>
              <w:bottom w:val="single" w:sz="6" w:space="0" w:color="auto"/>
            </w:tcBorders>
            <w:shd w:val="clear" w:color="auto" w:fill="auto"/>
          </w:tcPr>
          <w:p w14:paraId="6C3C5739" w14:textId="77777777" w:rsidR="00F85C99" w:rsidRPr="002F6A28" w:rsidRDefault="0046370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1EB0A69" w14:textId="77777777" w:rsidR="00072B36" w:rsidRPr="002F6A28" w:rsidRDefault="0046370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10FB3CC8" w14:textId="77777777" w:rsidR="00F85C99" w:rsidRPr="002F6A28" w:rsidRDefault="0046370D" w:rsidP="009E75ED">
            <w:pPr>
              <w:spacing w:before="120" w:after="120"/>
            </w:pPr>
            <w:r w:rsidRPr="002F6A28">
              <w:rPr>
                <w:bCs/>
              </w:rPr>
              <w:t>ASEAN Cosmetics Directive </w:t>
            </w:r>
          </w:p>
          <w:p w14:paraId="115787F2" w14:textId="77777777" w:rsidR="009F08FD" w:rsidRPr="002F6A28" w:rsidRDefault="0046370D" w:rsidP="009E75ED">
            <w:pPr>
              <w:spacing w:after="120"/>
              <w:rPr>
                <w:bCs/>
              </w:rPr>
            </w:pPr>
            <w:r w:rsidRPr="002F6A28">
              <w:rPr>
                <w:bCs/>
              </w:rPr>
              <w:lastRenderedPageBreak/>
              <w:t>33rd ASEAN Cosmetic Scientific Body (ACSB) Meeting </w:t>
            </w:r>
          </w:p>
        </w:tc>
      </w:tr>
      <w:tr w:rsidR="00C50FEB" w14:paraId="1CF449BE" w14:textId="77777777" w:rsidTr="00AE6CC8">
        <w:trPr>
          <w:cantSplit/>
        </w:trPr>
        <w:tc>
          <w:tcPr>
            <w:tcW w:w="713" w:type="dxa"/>
            <w:tcBorders>
              <w:top w:val="single" w:sz="6" w:space="0" w:color="auto"/>
              <w:bottom w:val="single" w:sz="6" w:space="0" w:color="auto"/>
            </w:tcBorders>
            <w:shd w:val="clear" w:color="auto" w:fill="auto"/>
          </w:tcPr>
          <w:p w14:paraId="369A4080" w14:textId="77777777" w:rsidR="00EE3A11" w:rsidRPr="002F6A28" w:rsidRDefault="0046370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6A93F0C" w14:textId="77777777" w:rsidR="00EE3A11" w:rsidRPr="002F6A28" w:rsidRDefault="0046370D" w:rsidP="008953C4">
            <w:pPr>
              <w:spacing w:before="120" w:after="120"/>
            </w:pPr>
            <w:bookmarkStart w:id="29" w:name="X_TBT_Reg_9A"/>
            <w:r w:rsidRPr="002F6A28">
              <w:rPr>
                <w:b/>
              </w:rPr>
              <w:t>Proposed date of adoption</w:t>
            </w:r>
            <w:bookmarkEnd w:id="29"/>
            <w:r w:rsidRPr="002F6A28">
              <w:rPr>
                <w:b/>
              </w:rPr>
              <w:t>:</w:t>
            </w:r>
            <w:r w:rsidRPr="00C379C8">
              <w:t xml:space="preserve"> 1 December 2021</w:t>
            </w:r>
            <w:bookmarkStart w:id="30" w:name="sps10a"/>
            <w:bookmarkStart w:id="31" w:name="sps10b"/>
            <w:bookmarkEnd w:id="30"/>
            <w:bookmarkEnd w:id="31"/>
          </w:p>
          <w:p w14:paraId="35E49351" w14:textId="77777777" w:rsidR="00EE3A11" w:rsidRPr="002F6A28" w:rsidRDefault="0046370D" w:rsidP="008953C4">
            <w:pPr>
              <w:spacing w:after="120"/>
            </w:pPr>
            <w:bookmarkStart w:id="32" w:name="X_TBT_Reg_9B"/>
            <w:r w:rsidRPr="002F6A28">
              <w:rPr>
                <w:b/>
              </w:rPr>
              <w:t>Proposed date of entry into force</w:t>
            </w:r>
            <w:bookmarkEnd w:id="32"/>
            <w:r w:rsidRPr="002F6A28">
              <w:rPr>
                <w:b/>
              </w:rPr>
              <w:t>:</w:t>
            </w:r>
            <w:r w:rsidRPr="00C379C8">
              <w:t xml:space="preserve"> 16 December 2021</w:t>
            </w:r>
            <w:bookmarkStart w:id="33" w:name="sps11a"/>
            <w:bookmarkStart w:id="34" w:name="sps11b"/>
            <w:bookmarkEnd w:id="33"/>
            <w:bookmarkEnd w:id="34"/>
          </w:p>
        </w:tc>
      </w:tr>
      <w:tr w:rsidR="00C50FEB" w14:paraId="19CD6927" w14:textId="77777777" w:rsidTr="0069259F">
        <w:tc>
          <w:tcPr>
            <w:tcW w:w="713" w:type="dxa"/>
            <w:tcBorders>
              <w:top w:val="single" w:sz="6" w:space="0" w:color="auto"/>
              <w:bottom w:val="single" w:sz="6" w:space="0" w:color="auto"/>
            </w:tcBorders>
            <w:shd w:val="clear" w:color="auto" w:fill="auto"/>
          </w:tcPr>
          <w:p w14:paraId="62BDC428" w14:textId="77777777" w:rsidR="00F85C99" w:rsidRPr="002F6A28" w:rsidRDefault="0046370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51B0CF9" w14:textId="77777777" w:rsidR="00F85C99" w:rsidRPr="002F6A28" w:rsidRDefault="0046370D" w:rsidP="002F6A28">
            <w:pPr>
              <w:spacing w:before="120" w:after="120"/>
            </w:pPr>
            <w:bookmarkStart w:id="35" w:name="X_TBT_Reg_10A"/>
            <w:r w:rsidRPr="002F6A28">
              <w:rPr>
                <w:b/>
              </w:rPr>
              <w:t>Final date for comments</w:t>
            </w:r>
            <w:bookmarkEnd w:id="35"/>
            <w:r w:rsidRPr="002F6A28">
              <w:rPr>
                <w:b/>
              </w:rPr>
              <w:t>:</w:t>
            </w:r>
            <w:r w:rsidR="00EE3A11" w:rsidRPr="00C379C8">
              <w:t xml:space="preserve"> 30 November 2021</w:t>
            </w:r>
            <w:bookmarkStart w:id="36" w:name="sps12a"/>
            <w:bookmarkEnd w:id="36"/>
          </w:p>
        </w:tc>
      </w:tr>
      <w:tr w:rsidR="00C50FEB" w14:paraId="5F404447" w14:textId="77777777" w:rsidTr="0069259F">
        <w:tc>
          <w:tcPr>
            <w:tcW w:w="713" w:type="dxa"/>
            <w:tcBorders>
              <w:top w:val="single" w:sz="6" w:space="0" w:color="auto"/>
            </w:tcBorders>
            <w:shd w:val="clear" w:color="auto" w:fill="auto"/>
          </w:tcPr>
          <w:p w14:paraId="7847B596" w14:textId="77777777" w:rsidR="00F85C99" w:rsidRPr="002F6A28" w:rsidRDefault="0046370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20E3313" w14:textId="77777777" w:rsidR="00F85C99" w:rsidRPr="002F6A28" w:rsidRDefault="0046370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5CA5C36" w14:textId="77777777" w:rsidR="009F08FD" w:rsidRPr="002F6A28" w:rsidRDefault="0046370D" w:rsidP="00B16145">
            <w:pPr>
              <w:keepNext/>
              <w:keepLines/>
              <w:spacing w:before="120" w:after="120"/>
              <w:jc w:val="left"/>
            </w:pPr>
            <w:r w:rsidRPr="002F6A28">
              <w:t>NEIL P. CATAJAY</w:t>
            </w:r>
            <w:r w:rsidRPr="002F6A28">
              <w:br/>
              <w:t>Director</w:t>
            </w:r>
            <w:r w:rsidRPr="002F6A28">
              <w:br/>
              <w:t>Bureau of Philippine Standards</w:t>
            </w:r>
            <w:r w:rsidRPr="002F6A28">
              <w:br/>
              <w:t>Department of Trade and Industry</w:t>
            </w:r>
            <w:r w:rsidRPr="002F6A28">
              <w:br/>
              <w:t>3F Trade and Industry Building</w:t>
            </w:r>
            <w:r w:rsidRPr="002F6A28">
              <w:br/>
              <w:t>361 Sen. Gil Puyat Avenue</w:t>
            </w:r>
            <w:r w:rsidRPr="002F6A28">
              <w:br/>
              <w:t>Makati City</w:t>
            </w:r>
            <w:r w:rsidRPr="002F6A28">
              <w:br/>
              <w:t>Philippines</w:t>
            </w:r>
            <w:r w:rsidRPr="002F6A28">
              <w:br/>
              <w:t xml:space="preserve">1200 </w:t>
            </w:r>
            <w:r w:rsidRPr="002F6A28">
              <w:br/>
              <w:t>(632) 7751 4706; (632) 7791 3128</w:t>
            </w:r>
            <w:r w:rsidRPr="002F6A28">
              <w:br/>
            </w:r>
            <w:hyperlink r:id="rId11" w:history="1">
              <w:r w:rsidRPr="002F6A28">
                <w:rPr>
                  <w:color w:val="0000FF"/>
                  <w:u w:val="single"/>
                </w:rPr>
                <w:t>bps@dti.gov.ph</w:t>
              </w:r>
            </w:hyperlink>
            <w:r w:rsidRPr="002F6A28">
              <w:br/>
            </w:r>
            <w:hyperlink r:id="rId12" w:history="1">
              <w:r w:rsidRPr="002F6A28">
                <w:rPr>
                  <w:color w:val="0000FF"/>
                  <w:u w:val="single"/>
                </w:rPr>
                <w:t>http://www.bps.dti.gov.ph</w:t>
              </w:r>
            </w:hyperlink>
            <w:r w:rsidRPr="002F6A28">
              <w:br/>
              <w:t>Head of Organization</w:t>
            </w:r>
            <w:bookmarkEnd w:id="40"/>
          </w:p>
        </w:tc>
      </w:tr>
    </w:tbl>
    <w:p w14:paraId="3F884EA1"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804ED" w14:textId="77777777" w:rsidR="008D7077" w:rsidRDefault="0046370D">
      <w:r>
        <w:separator/>
      </w:r>
    </w:p>
  </w:endnote>
  <w:endnote w:type="continuationSeparator" w:id="0">
    <w:p w14:paraId="2FAC7AB8" w14:textId="77777777" w:rsidR="008D7077" w:rsidRDefault="0046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7C58E" w14:textId="77777777" w:rsidR="009239F7" w:rsidRPr="002F6A28" w:rsidRDefault="0046370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50CF" w14:textId="77777777" w:rsidR="009239F7" w:rsidRPr="002F6A28" w:rsidRDefault="0046370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C63D" w14:textId="77777777" w:rsidR="00EE3A11" w:rsidRPr="002F6A28" w:rsidRDefault="0046370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D5379" w14:textId="77777777" w:rsidR="008D7077" w:rsidRDefault="0046370D">
      <w:r>
        <w:separator/>
      </w:r>
    </w:p>
  </w:footnote>
  <w:footnote w:type="continuationSeparator" w:id="0">
    <w:p w14:paraId="7780023B" w14:textId="77777777" w:rsidR="008D7077" w:rsidRDefault="00463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6B5F" w14:textId="77777777" w:rsidR="009239F7" w:rsidRPr="002F6A28" w:rsidRDefault="0046370D" w:rsidP="009239F7">
    <w:pPr>
      <w:pStyle w:val="Header"/>
      <w:pBdr>
        <w:bottom w:val="single" w:sz="4" w:space="1" w:color="auto"/>
      </w:pBdr>
      <w:tabs>
        <w:tab w:val="clear" w:pos="4513"/>
        <w:tab w:val="clear" w:pos="9027"/>
      </w:tabs>
      <w:jc w:val="center"/>
    </w:pPr>
    <w:r w:rsidRPr="002F6A28">
      <w:t>tbtSymbol</w:t>
    </w:r>
  </w:p>
  <w:p w14:paraId="3A7EE95D" w14:textId="77777777" w:rsidR="009239F7" w:rsidRPr="002F6A28" w:rsidRDefault="009239F7" w:rsidP="009239F7">
    <w:pPr>
      <w:pStyle w:val="Header"/>
      <w:pBdr>
        <w:bottom w:val="single" w:sz="4" w:space="1" w:color="auto"/>
      </w:pBdr>
      <w:tabs>
        <w:tab w:val="clear" w:pos="4513"/>
        <w:tab w:val="clear" w:pos="9027"/>
      </w:tabs>
      <w:jc w:val="center"/>
    </w:pPr>
  </w:p>
  <w:p w14:paraId="31CB640F" w14:textId="77777777" w:rsidR="009239F7" w:rsidRPr="002F6A28" w:rsidRDefault="0046370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2CA740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3823" w14:textId="77777777" w:rsidR="009239F7" w:rsidRPr="002F6A28" w:rsidRDefault="0046370D" w:rsidP="009239F7">
    <w:pPr>
      <w:pStyle w:val="Header"/>
      <w:pBdr>
        <w:bottom w:val="single" w:sz="4" w:space="1" w:color="auto"/>
      </w:pBdr>
      <w:tabs>
        <w:tab w:val="clear" w:pos="4513"/>
        <w:tab w:val="clear" w:pos="9027"/>
      </w:tabs>
      <w:jc w:val="center"/>
    </w:pPr>
    <w:bookmarkStart w:id="41" w:name="spsSymbolHeader"/>
    <w:r w:rsidRPr="002F6A28">
      <w:t>G/TBT/N/PHL/269</w:t>
    </w:r>
    <w:bookmarkEnd w:id="41"/>
  </w:p>
  <w:p w14:paraId="1E55604C" w14:textId="77777777" w:rsidR="009239F7" w:rsidRPr="002F6A28" w:rsidRDefault="009239F7" w:rsidP="009239F7">
    <w:pPr>
      <w:pStyle w:val="Header"/>
      <w:pBdr>
        <w:bottom w:val="single" w:sz="4" w:space="1" w:color="auto"/>
      </w:pBdr>
      <w:tabs>
        <w:tab w:val="clear" w:pos="4513"/>
        <w:tab w:val="clear" w:pos="9027"/>
      </w:tabs>
      <w:jc w:val="center"/>
    </w:pPr>
  </w:p>
  <w:p w14:paraId="4C5C0552" w14:textId="77777777" w:rsidR="009239F7" w:rsidRPr="002F6A28" w:rsidRDefault="0046370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145001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0FEB" w14:paraId="486CD4E5" w14:textId="77777777" w:rsidTr="008612A9">
      <w:trPr>
        <w:trHeight w:val="240"/>
        <w:jc w:val="center"/>
      </w:trPr>
      <w:tc>
        <w:tcPr>
          <w:tcW w:w="3794" w:type="dxa"/>
          <w:shd w:val="clear" w:color="auto" w:fill="FFFFFF"/>
          <w:tcMar>
            <w:left w:w="108" w:type="dxa"/>
            <w:right w:w="108" w:type="dxa"/>
          </w:tcMar>
          <w:vAlign w:val="center"/>
        </w:tcPr>
        <w:p w14:paraId="3DF982A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814FE4F" w14:textId="77777777" w:rsidR="00ED54E0" w:rsidRPr="009239F7" w:rsidRDefault="00ED54E0" w:rsidP="00B801E9">
          <w:pPr>
            <w:jc w:val="right"/>
            <w:rPr>
              <w:b/>
              <w:color w:val="FF0000"/>
              <w:szCs w:val="16"/>
            </w:rPr>
          </w:pPr>
        </w:p>
      </w:tc>
    </w:tr>
    <w:bookmarkEnd w:id="42"/>
    <w:tr w:rsidR="00C50FEB" w14:paraId="43CF3141" w14:textId="77777777" w:rsidTr="008612A9">
      <w:trPr>
        <w:trHeight w:val="213"/>
        <w:jc w:val="center"/>
      </w:trPr>
      <w:tc>
        <w:tcPr>
          <w:tcW w:w="3794" w:type="dxa"/>
          <w:vMerge w:val="restart"/>
          <w:shd w:val="clear" w:color="auto" w:fill="FFFFFF"/>
          <w:tcMar>
            <w:left w:w="0" w:type="dxa"/>
            <w:right w:w="0" w:type="dxa"/>
          </w:tcMar>
        </w:tcPr>
        <w:p w14:paraId="123037E0" w14:textId="77777777" w:rsidR="00ED54E0" w:rsidRPr="009239F7" w:rsidRDefault="0046370D" w:rsidP="00B801E9">
          <w:pPr>
            <w:jc w:val="left"/>
          </w:pPr>
          <w:r>
            <w:rPr>
              <w:noProof/>
              <w:lang w:eastAsia="en-GB"/>
            </w:rPr>
            <w:drawing>
              <wp:inline distT="0" distB="0" distL="0" distR="0" wp14:anchorId="41CB5438" wp14:editId="306AB8D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5126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DC4851" w14:textId="77777777" w:rsidR="00ED54E0" w:rsidRPr="009239F7" w:rsidRDefault="00ED54E0" w:rsidP="00B801E9">
          <w:pPr>
            <w:jc w:val="right"/>
            <w:rPr>
              <w:b/>
              <w:szCs w:val="16"/>
            </w:rPr>
          </w:pPr>
        </w:p>
      </w:tc>
    </w:tr>
    <w:tr w:rsidR="00C50FEB" w14:paraId="75143671" w14:textId="77777777" w:rsidTr="008612A9">
      <w:trPr>
        <w:trHeight w:val="868"/>
        <w:jc w:val="center"/>
      </w:trPr>
      <w:tc>
        <w:tcPr>
          <w:tcW w:w="3794" w:type="dxa"/>
          <w:vMerge/>
          <w:shd w:val="clear" w:color="auto" w:fill="FFFFFF"/>
          <w:tcMar>
            <w:left w:w="108" w:type="dxa"/>
            <w:right w:w="108" w:type="dxa"/>
          </w:tcMar>
        </w:tcPr>
        <w:p w14:paraId="7EA15EA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FBA31C6" w14:textId="77777777" w:rsidR="009239F7" w:rsidRPr="002F6A28" w:rsidRDefault="0046370D" w:rsidP="00B801E9">
          <w:pPr>
            <w:jc w:val="right"/>
            <w:rPr>
              <w:b/>
              <w:szCs w:val="16"/>
            </w:rPr>
          </w:pPr>
          <w:bookmarkStart w:id="43" w:name="bmkSymbols"/>
          <w:r w:rsidRPr="002F6A28">
            <w:rPr>
              <w:b/>
              <w:szCs w:val="16"/>
            </w:rPr>
            <w:t>G/TBT/N/PHL/269</w:t>
          </w:r>
          <w:bookmarkEnd w:id="43"/>
        </w:p>
      </w:tc>
    </w:tr>
    <w:tr w:rsidR="00C50FEB" w14:paraId="15ED54CE" w14:textId="77777777" w:rsidTr="008612A9">
      <w:trPr>
        <w:trHeight w:val="240"/>
        <w:jc w:val="center"/>
      </w:trPr>
      <w:tc>
        <w:tcPr>
          <w:tcW w:w="3794" w:type="dxa"/>
          <w:vMerge/>
          <w:shd w:val="clear" w:color="auto" w:fill="FFFFFF"/>
          <w:tcMar>
            <w:left w:w="108" w:type="dxa"/>
            <w:right w:w="108" w:type="dxa"/>
          </w:tcMar>
          <w:vAlign w:val="center"/>
        </w:tcPr>
        <w:p w14:paraId="23799220" w14:textId="77777777" w:rsidR="00ED54E0" w:rsidRPr="009239F7" w:rsidRDefault="00ED54E0" w:rsidP="00B801E9"/>
      </w:tc>
      <w:tc>
        <w:tcPr>
          <w:tcW w:w="5448" w:type="dxa"/>
          <w:gridSpan w:val="2"/>
          <w:shd w:val="clear" w:color="auto" w:fill="FFFFFF"/>
          <w:tcMar>
            <w:left w:w="108" w:type="dxa"/>
            <w:right w:w="108" w:type="dxa"/>
          </w:tcMar>
          <w:vAlign w:val="center"/>
        </w:tcPr>
        <w:p w14:paraId="09E79FE2" w14:textId="25AD7C7D" w:rsidR="00ED54E0" w:rsidRPr="009239F7" w:rsidRDefault="0046370D" w:rsidP="00B801E9">
          <w:pPr>
            <w:jc w:val="right"/>
            <w:rPr>
              <w:szCs w:val="16"/>
            </w:rPr>
          </w:pPr>
          <w:bookmarkStart w:id="44" w:name="spsDateDistribution"/>
          <w:bookmarkStart w:id="45" w:name="bmkDate"/>
          <w:bookmarkEnd w:id="44"/>
          <w:bookmarkEnd w:id="45"/>
          <w:r>
            <w:rPr>
              <w:szCs w:val="16"/>
            </w:rPr>
            <w:t>1 October 2021</w:t>
          </w:r>
        </w:p>
      </w:tc>
    </w:tr>
    <w:tr w:rsidR="00C50FEB" w14:paraId="5DC4731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DB230D" w14:textId="3696C547" w:rsidR="00ED54E0" w:rsidRPr="009239F7" w:rsidRDefault="0046370D"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850518">
            <w:rPr>
              <w:color w:val="FF0000"/>
              <w:szCs w:val="16"/>
            </w:rPr>
            <w:t>7359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DDC76C1" w14:textId="77777777" w:rsidR="00ED54E0" w:rsidRPr="009239F7" w:rsidRDefault="0046370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C50FEB" w14:paraId="76DACB2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806DA2" w14:textId="77777777" w:rsidR="00ED54E0" w:rsidRPr="009239F7" w:rsidRDefault="0046370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DFABABD" w14:textId="77777777" w:rsidR="00ED54E0" w:rsidRPr="002F6A28" w:rsidRDefault="0046370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2B0D05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BFA11E0">
      <w:start w:val="1"/>
      <w:numFmt w:val="decimal"/>
      <w:pStyle w:val="SummaryText"/>
      <w:lvlText w:val="%1."/>
      <w:lvlJc w:val="left"/>
      <w:pPr>
        <w:ind w:left="360" w:hanging="360"/>
      </w:pPr>
    </w:lvl>
    <w:lvl w:ilvl="1" w:tplc="41DA9E82" w:tentative="1">
      <w:start w:val="1"/>
      <w:numFmt w:val="lowerLetter"/>
      <w:lvlText w:val="%2."/>
      <w:lvlJc w:val="left"/>
      <w:pPr>
        <w:ind w:left="1080" w:hanging="360"/>
      </w:pPr>
    </w:lvl>
    <w:lvl w:ilvl="2" w:tplc="813C76AC" w:tentative="1">
      <w:start w:val="1"/>
      <w:numFmt w:val="lowerRoman"/>
      <w:lvlText w:val="%3."/>
      <w:lvlJc w:val="right"/>
      <w:pPr>
        <w:ind w:left="1800" w:hanging="180"/>
      </w:pPr>
    </w:lvl>
    <w:lvl w:ilvl="3" w:tplc="39028A20" w:tentative="1">
      <w:start w:val="1"/>
      <w:numFmt w:val="decimal"/>
      <w:lvlText w:val="%4."/>
      <w:lvlJc w:val="left"/>
      <w:pPr>
        <w:ind w:left="2520" w:hanging="360"/>
      </w:pPr>
    </w:lvl>
    <w:lvl w:ilvl="4" w:tplc="543858EC" w:tentative="1">
      <w:start w:val="1"/>
      <w:numFmt w:val="lowerLetter"/>
      <w:lvlText w:val="%5."/>
      <w:lvlJc w:val="left"/>
      <w:pPr>
        <w:ind w:left="3240" w:hanging="360"/>
      </w:pPr>
    </w:lvl>
    <w:lvl w:ilvl="5" w:tplc="DBF4BE1E" w:tentative="1">
      <w:start w:val="1"/>
      <w:numFmt w:val="lowerRoman"/>
      <w:lvlText w:val="%6."/>
      <w:lvlJc w:val="right"/>
      <w:pPr>
        <w:ind w:left="3960" w:hanging="180"/>
      </w:pPr>
    </w:lvl>
    <w:lvl w:ilvl="6" w:tplc="0292D74E" w:tentative="1">
      <w:start w:val="1"/>
      <w:numFmt w:val="decimal"/>
      <w:lvlText w:val="%7."/>
      <w:lvlJc w:val="left"/>
      <w:pPr>
        <w:ind w:left="4680" w:hanging="360"/>
      </w:pPr>
    </w:lvl>
    <w:lvl w:ilvl="7" w:tplc="583443D8" w:tentative="1">
      <w:start w:val="1"/>
      <w:numFmt w:val="lowerLetter"/>
      <w:lvlText w:val="%8."/>
      <w:lvlJc w:val="left"/>
      <w:pPr>
        <w:ind w:left="5400" w:hanging="360"/>
      </w:pPr>
    </w:lvl>
    <w:lvl w:ilvl="8" w:tplc="042699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399B"/>
    <w:rsid w:val="00396AF4"/>
    <w:rsid w:val="003B2BBF"/>
    <w:rsid w:val="003B40C7"/>
    <w:rsid w:val="0041584A"/>
    <w:rsid w:val="004423A4"/>
    <w:rsid w:val="0046370D"/>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0518"/>
    <w:rsid w:val="00860955"/>
    <w:rsid w:val="008612A9"/>
    <w:rsid w:val="00863177"/>
    <w:rsid w:val="008739FD"/>
    <w:rsid w:val="008848E9"/>
    <w:rsid w:val="008935B1"/>
    <w:rsid w:val="00893E85"/>
    <w:rsid w:val="008953C4"/>
    <w:rsid w:val="008B223A"/>
    <w:rsid w:val="008B4A10"/>
    <w:rsid w:val="008B4FB8"/>
    <w:rsid w:val="008C1339"/>
    <w:rsid w:val="008D7077"/>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08F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50FEB"/>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3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tfrivera@fda.gov.p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ww.cchuhsrr@fda.gov.ph" TargetMode="External"/><Relationship Id="rId12" Type="http://schemas.openxmlformats.org/officeDocument/2006/relationships/hyperlink" Target="http://www.bps.dti.gov.p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ps@dti.gov.p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da.gov.p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mrecto@fda.gov.p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2443</Characters>
  <Application>Microsoft Office Word</Application>
  <DocSecurity>0</DocSecurity>
  <Lines>68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2021-10-01T07:06:00Z</dcterms:created>
  <dcterms:modified xsi:type="dcterms:W3CDTF">2021-10-01T07:53:00Z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