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29965" w14:textId="77777777" w:rsidR="009239F7" w:rsidRPr="002F6A28" w:rsidRDefault="000B416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8037462" w14:textId="77777777" w:rsidR="009239F7" w:rsidRPr="002F6A28" w:rsidRDefault="000B4169" w:rsidP="002F6A28">
      <w:pPr>
        <w:jc w:val="center"/>
      </w:pPr>
      <w:r w:rsidRPr="002F6A28">
        <w:t>The following notification is being circulated in accordance with Article 10.6</w:t>
      </w:r>
    </w:p>
    <w:p w14:paraId="1794B26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B7D45" w14:paraId="6695E54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E8C5130" w14:textId="77777777" w:rsidR="00F85C99" w:rsidRPr="002F6A28" w:rsidRDefault="000B416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8137462" w14:textId="77777777" w:rsidR="00F85C99" w:rsidRPr="002F6A28" w:rsidRDefault="000B416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0D649431" w14:textId="77777777" w:rsidR="00F85C99" w:rsidRPr="002F6A28" w:rsidRDefault="000B416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B7D45" w14:paraId="68F7D43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8AC272" w14:textId="77777777" w:rsidR="00F85C99" w:rsidRPr="002F6A28" w:rsidRDefault="000B416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2527A" w14:textId="77777777" w:rsidR="00F85C99" w:rsidRPr="002F6A28" w:rsidRDefault="000B416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 (RSB)</w:t>
            </w:r>
            <w:bookmarkEnd w:id="5"/>
          </w:p>
          <w:p w14:paraId="5632DB99" w14:textId="77777777" w:rsidR="00F85C99" w:rsidRPr="002F6A28" w:rsidRDefault="000B416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81F6F25" w14:textId="77777777" w:rsidR="00F57675" w:rsidRPr="002F6A28" w:rsidRDefault="000B4169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8B7D45" w14:paraId="7C84F0A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95A398" w14:textId="77777777" w:rsidR="00F85C99" w:rsidRPr="002F6A28" w:rsidRDefault="000B416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1AEA0" w14:textId="77777777" w:rsidR="00F85C99" w:rsidRPr="0058336F" w:rsidRDefault="000B416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B7D45" w14:paraId="246280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0861E" w14:textId="77777777" w:rsidR="00F85C99" w:rsidRPr="002F6A28" w:rsidRDefault="000B416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5EBC3" w14:textId="77777777" w:rsidR="00F85C99" w:rsidRPr="002F6A28" w:rsidRDefault="000B416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Tissue paper (ICS 85.080.20)</w:t>
            </w:r>
            <w:bookmarkStart w:id="20" w:name="sps3a"/>
            <w:bookmarkEnd w:id="20"/>
          </w:p>
        </w:tc>
      </w:tr>
      <w:tr w:rsidR="008B7D45" w14:paraId="4963D11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777C7" w14:textId="77777777" w:rsidR="00F85C99" w:rsidRPr="002F6A28" w:rsidRDefault="000B416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AFC0A" w14:textId="77777777" w:rsidR="00F85C99" w:rsidRPr="002F6A28" w:rsidRDefault="000B416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1048:2021, Medical tissue paper towel — Specification (14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B7D45" w14:paraId="1E0D07D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947CF" w14:textId="77777777" w:rsidR="00F85C99" w:rsidRPr="002F6A28" w:rsidRDefault="000B416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48B9F" w14:textId="77777777" w:rsidR="00F85C99" w:rsidRPr="002F6A28" w:rsidRDefault="000B416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the requirements, sampling and test methods for medical tissue paper towel supplied in rolls used in medical establishments.</w:t>
            </w:r>
          </w:p>
        </w:tc>
      </w:tr>
      <w:tr w:rsidR="008B7D45" w14:paraId="5ED7973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1811D" w14:textId="77777777" w:rsidR="00F85C99" w:rsidRPr="002F6A28" w:rsidRDefault="000B416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32B78" w14:textId="77777777" w:rsidR="00F85C99" w:rsidRPr="002F6A28" w:rsidRDefault="000B416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requirements; Reducing trade barriers and facilitating trade</w:t>
            </w:r>
            <w:bookmarkStart w:id="27" w:name="sps7f"/>
            <w:bookmarkEnd w:id="27"/>
          </w:p>
        </w:tc>
      </w:tr>
      <w:tr w:rsidR="008B7D45" w14:paraId="7245B1B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05C11" w14:textId="77777777" w:rsidR="00F85C99" w:rsidRPr="002F6A28" w:rsidRDefault="000B416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8B82A" w14:textId="77777777" w:rsidR="00072B36" w:rsidRPr="002F6A28" w:rsidRDefault="000B4169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76E01BF" w14:textId="77777777" w:rsidR="00F85C99" w:rsidRPr="002F6A28" w:rsidRDefault="000B4169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ISO 186, Paper and board — Sampling to determine average quality</w:t>
            </w:r>
            <w:r w:rsidRPr="002F6A28">
              <w:rPr>
                <w:bCs/>
              </w:rPr>
              <w:br/>
              <w:t>ISO 287, Paper and board — Determination of moisture content of a lot — Oven-drying method</w:t>
            </w:r>
            <w:r w:rsidRPr="002F6A28">
              <w:rPr>
                <w:bCs/>
              </w:rPr>
              <w:br/>
              <w:t>ISO 2470-1, Paper, board and pulps — Measurement of diffuse blue reflectance factor — Part 1: Indoor daylight conditions (ISO brightness</w:t>
            </w:r>
            <w:r w:rsidRPr="002F6A28">
              <w:rPr>
                <w:bCs/>
              </w:rPr>
              <w:br/>
              <w:t>ISO 6588-1, Paper, board and pulps — Determination of pH of aqueous extracts — Part 1: Cold extraction</w:t>
            </w:r>
            <w:r w:rsidRPr="002F6A28">
              <w:rPr>
                <w:bCs/>
              </w:rPr>
              <w:br/>
              <w:t>ISO 8784-1, Pulp, paper and board — Microbiological examination — Part 1: Enumeration of bacteria and bacterial spores based on disintegration</w:t>
            </w:r>
            <w:r w:rsidRPr="002F6A28">
              <w:rPr>
                <w:bCs/>
              </w:rPr>
              <w:br/>
              <w:t>ISO 11093-4, Paper and board — Testing of cores — Part 4: Measurement of dimensions</w:t>
            </w:r>
            <w:r w:rsidRPr="002F6A28">
              <w:rPr>
                <w:bCs/>
              </w:rPr>
              <w:br/>
            </w:r>
            <w:r w:rsidRPr="002F6A28">
              <w:rPr>
                <w:bCs/>
              </w:rPr>
              <w:lastRenderedPageBreak/>
              <w:t>ISO 12625-4, Tissue paper and tissue products — Part 4: Determination of tensile strength, stretch at break and tensile energy absorption</w:t>
            </w:r>
            <w:r w:rsidRPr="002F6A28">
              <w:rPr>
                <w:bCs/>
              </w:rPr>
              <w:br/>
              <w:t>ISO 12625-5, Tissue paper and tissue products — Part 5: Determination of wet tensile strength</w:t>
            </w:r>
            <w:r w:rsidRPr="002F6A28">
              <w:rPr>
                <w:bCs/>
              </w:rPr>
              <w:br/>
              <w:t>ISO 12625-6, Tissue paper and tissue products — Part 6: Determination of grammage</w:t>
            </w:r>
            <w:r w:rsidRPr="002F6A28">
              <w:rPr>
                <w:bCs/>
              </w:rPr>
              <w:br/>
              <w:t>ISO 12625-8, Tissue paper and tissue products — Part 8: Water-absorption time and water-absorption capacity, basket-immersion test method</w:t>
            </w:r>
            <w:r w:rsidRPr="002F6A28">
              <w:rPr>
                <w:bCs/>
              </w:rPr>
              <w:br/>
              <w:t>ISO 29681, Paper, board and pulps — Determination of pH of salted water extracts</w:t>
            </w:r>
          </w:p>
        </w:tc>
      </w:tr>
      <w:tr w:rsidR="008B7D45" w14:paraId="2B191F1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05FB9" w14:textId="77777777" w:rsidR="00EE3A11" w:rsidRPr="002F6A28" w:rsidRDefault="000B416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521BC" w14:textId="77777777" w:rsidR="00EE3A11" w:rsidRPr="002F6A28" w:rsidRDefault="000B416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48C07EF" w14:textId="77777777" w:rsidR="00EE3A11" w:rsidRPr="002F6A28" w:rsidRDefault="000B416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8B7D45" w14:paraId="31FBCA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B535A" w14:textId="77777777" w:rsidR="00F85C99" w:rsidRPr="002F6A28" w:rsidRDefault="000B416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9B042" w14:textId="77777777" w:rsidR="00F85C99" w:rsidRPr="002F6A28" w:rsidRDefault="000B416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8B7D45" w14:paraId="6DAD9A8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3A34A7F" w14:textId="77777777" w:rsidR="00F85C99" w:rsidRPr="002F6A28" w:rsidRDefault="000B416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A6DB06B" w14:textId="77777777" w:rsidR="00F85C99" w:rsidRPr="002F6A28" w:rsidRDefault="000B416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D15E13E" w14:textId="77777777" w:rsidR="00F57675" w:rsidRPr="002F6A28" w:rsidRDefault="000B4169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7B6F08B2" w14:textId="77777777" w:rsidR="00F57675" w:rsidRPr="002F6A28" w:rsidRDefault="00666E11" w:rsidP="00B16145">
            <w:pPr>
              <w:keepNext/>
              <w:keepLines/>
              <w:spacing w:before="120" w:after="120"/>
            </w:pPr>
            <w:hyperlink r:id="rId11" w:history="1">
              <w:r w:rsidR="000B4169" w:rsidRPr="002F6A28">
                <w:rPr>
                  <w:color w:val="0000FF"/>
                  <w:u w:val="single"/>
                </w:rPr>
                <w:t>https://members.wto.org/crnattachments/2021/TBT/RWA/21_4915_00_e.pdf</w:t>
              </w:r>
            </w:hyperlink>
            <w:bookmarkEnd w:id="40"/>
          </w:p>
        </w:tc>
      </w:tr>
    </w:tbl>
    <w:p w14:paraId="380F5091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117F2" w14:textId="77777777" w:rsidR="007766EC" w:rsidRDefault="000B4169">
      <w:r>
        <w:separator/>
      </w:r>
    </w:p>
  </w:endnote>
  <w:endnote w:type="continuationSeparator" w:id="0">
    <w:p w14:paraId="02BA39A2" w14:textId="77777777" w:rsidR="007766EC" w:rsidRDefault="000B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BB865" w14:textId="77777777" w:rsidR="009239F7" w:rsidRPr="002F6A28" w:rsidRDefault="000B416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61B17" w14:textId="77777777" w:rsidR="009239F7" w:rsidRPr="002F6A28" w:rsidRDefault="000B416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D346E" w14:textId="77777777" w:rsidR="00EE3A11" w:rsidRPr="002F6A28" w:rsidRDefault="000B416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2A4D1" w14:textId="77777777" w:rsidR="007766EC" w:rsidRDefault="000B4169">
      <w:r>
        <w:separator/>
      </w:r>
    </w:p>
  </w:footnote>
  <w:footnote w:type="continuationSeparator" w:id="0">
    <w:p w14:paraId="4602D414" w14:textId="77777777" w:rsidR="007766EC" w:rsidRDefault="000B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B02" w14:textId="77777777" w:rsidR="009239F7" w:rsidRPr="002F6A28" w:rsidRDefault="000B416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8DA8FB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C8AEA9" w14:textId="77777777" w:rsidR="009239F7" w:rsidRPr="002F6A28" w:rsidRDefault="000B416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4E145E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707BC" w14:textId="77777777" w:rsidR="009239F7" w:rsidRPr="002F6A28" w:rsidRDefault="000B416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G/TBT/N/RWA/498</w:t>
    </w:r>
    <w:bookmarkEnd w:id="41"/>
  </w:p>
  <w:p w14:paraId="75008C7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1A8568" w14:textId="77777777" w:rsidR="009239F7" w:rsidRPr="002F6A28" w:rsidRDefault="000B416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17CB32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B7D45" w14:paraId="16FB7CD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86EBF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17754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B7D45" w14:paraId="09885A3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8F004BD" w14:textId="77777777" w:rsidR="00ED54E0" w:rsidRPr="009239F7" w:rsidRDefault="000B416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79B9CCF" wp14:editId="57DB98D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399323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F2A3F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B7D45" w14:paraId="5FE38A2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EFA185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84C76D" w14:textId="77777777" w:rsidR="009239F7" w:rsidRPr="002F6A28" w:rsidRDefault="000B416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G/TBT/N/RWA/498</w:t>
          </w:r>
          <w:bookmarkEnd w:id="43"/>
        </w:p>
      </w:tc>
    </w:tr>
    <w:tr w:rsidR="008B7D45" w14:paraId="3A76544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38914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2A1BB9" w14:textId="078A453E" w:rsidR="00ED54E0" w:rsidRPr="009239F7" w:rsidRDefault="000B416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July 2021</w:t>
          </w:r>
        </w:p>
      </w:tc>
    </w:tr>
    <w:tr w:rsidR="008B7D45" w14:paraId="7820E08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8B4FD3" w14:textId="148B9DA7" w:rsidR="00ED54E0" w:rsidRPr="009239F7" w:rsidRDefault="000B416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666E11">
            <w:rPr>
              <w:color w:val="FF0000"/>
              <w:szCs w:val="16"/>
            </w:rPr>
            <w:t>5921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82486A" w14:textId="77777777" w:rsidR="00ED54E0" w:rsidRPr="009239F7" w:rsidRDefault="000B4169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8B7D45" w14:paraId="1A611ED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52629A" w14:textId="77777777" w:rsidR="00ED54E0" w:rsidRPr="009239F7" w:rsidRDefault="000B4169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9D7368" w14:textId="77777777" w:rsidR="00ED54E0" w:rsidRPr="002F6A28" w:rsidRDefault="000B4169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AEA0C6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E3A7D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89EBBE2" w:tentative="1">
      <w:start w:val="1"/>
      <w:numFmt w:val="lowerLetter"/>
      <w:lvlText w:val="%2."/>
      <w:lvlJc w:val="left"/>
      <w:pPr>
        <w:ind w:left="1080" w:hanging="360"/>
      </w:pPr>
    </w:lvl>
    <w:lvl w:ilvl="2" w:tplc="5BA8D1D2" w:tentative="1">
      <w:start w:val="1"/>
      <w:numFmt w:val="lowerRoman"/>
      <w:lvlText w:val="%3."/>
      <w:lvlJc w:val="right"/>
      <w:pPr>
        <w:ind w:left="1800" w:hanging="180"/>
      </w:pPr>
    </w:lvl>
    <w:lvl w:ilvl="3" w:tplc="20FA5F7E" w:tentative="1">
      <w:start w:val="1"/>
      <w:numFmt w:val="decimal"/>
      <w:lvlText w:val="%4."/>
      <w:lvlJc w:val="left"/>
      <w:pPr>
        <w:ind w:left="2520" w:hanging="360"/>
      </w:pPr>
    </w:lvl>
    <w:lvl w:ilvl="4" w:tplc="F32EC658" w:tentative="1">
      <w:start w:val="1"/>
      <w:numFmt w:val="lowerLetter"/>
      <w:lvlText w:val="%5."/>
      <w:lvlJc w:val="left"/>
      <w:pPr>
        <w:ind w:left="3240" w:hanging="360"/>
      </w:pPr>
    </w:lvl>
    <w:lvl w:ilvl="5" w:tplc="9B209FEA" w:tentative="1">
      <w:start w:val="1"/>
      <w:numFmt w:val="lowerRoman"/>
      <w:lvlText w:val="%6."/>
      <w:lvlJc w:val="right"/>
      <w:pPr>
        <w:ind w:left="3960" w:hanging="180"/>
      </w:pPr>
    </w:lvl>
    <w:lvl w:ilvl="6" w:tplc="4F76E3DA" w:tentative="1">
      <w:start w:val="1"/>
      <w:numFmt w:val="decimal"/>
      <w:lvlText w:val="%7."/>
      <w:lvlJc w:val="left"/>
      <w:pPr>
        <w:ind w:left="4680" w:hanging="360"/>
      </w:pPr>
    </w:lvl>
    <w:lvl w:ilvl="7" w:tplc="A4A82B1C" w:tentative="1">
      <w:start w:val="1"/>
      <w:numFmt w:val="lowerLetter"/>
      <w:lvlText w:val="%8."/>
      <w:lvlJc w:val="left"/>
      <w:pPr>
        <w:ind w:left="5400" w:hanging="360"/>
      </w:pPr>
    </w:lvl>
    <w:lvl w:ilvl="8" w:tplc="5906A90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B4169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6E11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66EC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B7D45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767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D3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RWA/21_4915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2695</Characters>
  <Application>Microsoft Office Word</Application>
  <DocSecurity>0</DocSecurity>
  <Lines>71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2021-07-29T10:37:00Z</dcterms:created>
  <dcterms:modified xsi:type="dcterms:W3CDTF">2021-07-29T10:52:00Z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