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A94F" w14:textId="77777777" w:rsidR="009239F7" w:rsidRPr="002F6A28" w:rsidRDefault="00F7143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38D281F" w14:textId="77777777" w:rsidR="009239F7" w:rsidRPr="002F6A28" w:rsidRDefault="00F7143E" w:rsidP="002F6A28">
      <w:pPr>
        <w:jc w:val="center"/>
      </w:pPr>
      <w:r w:rsidRPr="002F6A28">
        <w:t>The following notification is being circulated in accordance with Article 10.6</w:t>
      </w:r>
    </w:p>
    <w:p w14:paraId="194900C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3026A" w14:paraId="5A47E5E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B0CCFC" w14:textId="77777777" w:rsidR="00F85C99" w:rsidRPr="002F6A28" w:rsidRDefault="00F71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B49379" w14:textId="77777777" w:rsidR="00F85C99" w:rsidRPr="002F6A28" w:rsidRDefault="00F7143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F8A5E13" w14:textId="77777777" w:rsidR="00F85C99" w:rsidRPr="002F6A28" w:rsidRDefault="00F7143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3026A" w14:paraId="0A7D24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CABF0" w14:textId="77777777" w:rsidR="00F85C99" w:rsidRPr="002F6A28" w:rsidRDefault="00F71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CCCCF" w14:textId="77777777" w:rsidR="00F85C99" w:rsidRPr="002F6A28" w:rsidRDefault="00F7143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0BFA0B00" w14:textId="77777777" w:rsidR="00F85C99" w:rsidRPr="002F6A28" w:rsidRDefault="00F7143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284C4C3" w14:textId="77777777" w:rsidR="00B97F27" w:rsidRPr="002F6A28" w:rsidRDefault="00F7143E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43026A" w14:paraId="700660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BADFB" w14:textId="77777777" w:rsidR="00F85C99" w:rsidRPr="002F6A28" w:rsidRDefault="00F71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E7975" w14:textId="77777777" w:rsidR="00F85C99" w:rsidRPr="0058336F" w:rsidRDefault="00F7143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3026A" w14:paraId="23DD08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A8D1F" w14:textId="77777777" w:rsidR="00F85C99" w:rsidRPr="002F6A28" w:rsidRDefault="00F71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4BC00" w14:textId="77777777" w:rsidR="00F85C99" w:rsidRPr="002F6A28" w:rsidRDefault="00F7143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Paper products in general (ICS 85.080.01)</w:t>
            </w:r>
            <w:bookmarkStart w:id="20" w:name="sps3a"/>
            <w:bookmarkEnd w:id="20"/>
          </w:p>
        </w:tc>
      </w:tr>
      <w:tr w:rsidR="0043026A" w14:paraId="031CD1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CD9A" w14:textId="77777777" w:rsidR="00F85C99" w:rsidRPr="002F6A28" w:rsidRDefault="00F71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76EA6" w14:textId="77777777" w:rsidR="00F85C99" w:rsidRPr="002F6A28" w:rsidRDefault="00F7143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1058:2021, Thermal-sensitive paper roll for printers —Specification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3026A" w14:paraId="650284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F1437" w14:textId="77777777" w:rsidR="00F85C99" w:rsidRPr="002F6A28" w:rsidRDefault="00F71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2AD2" w14:textId="77777777" w:rsidR="00F85C99" w:rsidRPr="002F6A28" w:rsidRDefault="00F7143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thermal-sensitive paper used in places where information has to be printed out quickly and economically</w:t>
            </w:r>
          </w:p>
        </w:tc>
      </w:tr>
      <w:tr w:rsidR="0043026A" w14:paraId="058671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34696" w14:textId="77777777" w:rsidR="00F85C99" w:rsidRPr="002F6A28" w:rsidRDefault="00F71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7BD50" w14:textId="77777777" w:rsidR="00F85C99" w:rsidRPr="002F6A28" w:rsidRDefault="00F7143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43026A" w14:paraId="45D3C6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22BF1" w14:textId="77777777" w:rsidR="00F85C99" w:rsidRPr="002F6A28" w:rsidRDefault="00F7143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C71AC" w14:textId="77777777" w:rsidR="00072B36" w:rsidRPr="002F6A28" w:rsidRDefault="00F7143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EB1CB5F" w14:textId="77777777" w:rsidR="00F85C99" w:rsidRPr="002F6A28" w:rsidRDefault="00F7143E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ASTM D 6789, Standard Test Method for Accelerated Light Aging of Printing and Writing Paper by Xenon-Arc Exposure Apparatus</w:t>
            </w:r>
            <w:r w:rsidRPr="002F6A28">
              <w:rPr>
                <w:bCs/>
              </w:rPr>
              <w:br/>
              <w:t>ISO 186, Paper and board — Sampling to determine average quality</w:t>
            </w:r>
            <w:r w:rsidRPr="002F6A28">
              <w:rPr>
                <w:bCs/>
              </w:rPr>
              <w:br/>
              <w:t>ISO 287, Paper and board — Determination of moisture content of a lot — Oven-drying method</w:t>
            </w:r>
            <w:r w:rsidRPr="002F6A28">
              <w:rPr>
                <w:bCs/>
              </w:rPr>
              <w:br/>
              <w:t>ISO 536, Paper and board — Determination of grammage</w:t>
            </w:r>
            <w:r w:rsidRPr="002F6A28">
              <w:rPr>
                <w:bCs/>
              </w:rPr>
              <w:br/>
              <w:t>ISO 1924-2, Paper and board — Determination of tensile properties — Part 2: Constant rate of elongation method (20 mm/min)</w:t>
            </w:r>
            <w:r w:rsidRPr="002F6A28">
              <w:rPr>
                <w:bCs/>
              </w:rPr>
              <w:br/>
              <w:t>ISO 2470-1, Paper, board and pulps — Measurement of diffuse blue reflectance factor — Part 1: Indoor daylight conditions (ISO brightness)</w:t>
            </w:r>
            <w:r w:rsidRPr="002F6A28">
              <w:rPr>
                <w:bCs/>
              </w:rPr>
              <w:br/>
              <w:t xml:space="preserve">ISO 2471, Paper and board — Determination of opacity (paper backing) — Diffuse </w:t>
            </w:r>
            <w:r w:rsidRPr="002F6A28">
              <w:rPr>
                <w:bCs/>
              </w:rPr>
              <w:lastRenderedPageBreak/>
              <w:t>reflectance method</w:t>
            </w:r>
            <w:r w:rsidRPr="002F6A28">
              <w:rPr>
                <w:bCs/>
              </w:rPr>
              <w:br/>
              <w:t>ISO 4046 (all parts), Paper, board, pulps and related terms — Vocabulary</w:t>
            </w:r>
            <w:r w:rsidRPr="002F6A28">
              <w:rPr>
                <w:bCs/>
              </w:rPr>
              <w:br/>
              <w:t>ISO 5627, Paper and board — Determination of smoothness (Bekk method)</w:t>
            </w:r>
            <w:r w:rsidRPr="002F6A28">
              <w:rPr>
                <w:bCs/>
              </w:rPr>
              <w:br/>
              <w:t>ISO 6588-1, Paper, board and pulps — Determination of pH of aqueous extracts — Part 1: Cold extraction</w:t>
            </w:r>
            <w:r w:rsidRPr="002F6A28">
              <w:rPr>
                <w:bCs/>
              </w:rPr>
              <w:br/>
              <w:t>ISO 8791-2, Paper and board — Determination of roughness/smoothness (air leak methods) — Part 2: Bendtsen method</w:t>
            </w:r>
            <w:r w:rsidRPr="002F6A28">
              <w:rPr>
                <w:bCs/>
              </w:rPr>
              <w:br/>
              <w:t>ISO 11093-4, Paper and board — Testing of cores — Part 4: Measurement of dimensions</w:t>
            </w:r>
          </w:p>
        </w:tc>
      </w:tr>
      <w:tr w:rsidR="0043026A" w14:paraId="2CBB2C5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4C832" w14:textId="77777777" w:rsidR="00EE3A11" w:rsidRPr="002F6A28" w:rsidRDefault="00F71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11788" w14:textId="77777777" w:rsidR="00EE3A11" w:rsidRPr="002F6A28" w:rsidRDefault="00F7143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9F08F6D" w14:textId="77777777" w:rsidR="00EE3A11" w:rsidRPr="002F6A28" w:rsidRDefault="00F7143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3026A" w14:paraId="3E65C2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0634A" w14:textId="77777777" w:rsidR="00F85C99" w:rsidRPr="002F6A28" w:rsidRDefault="00F71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DE061" w14:textId="77777777" w:rsidR="00F85C99" w:rsidRPr="002F6A28" w:rsidRDefault="00F7143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3026A" w14:paraId="0DA06A2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E588D7" w14:textId="77777777" w:rsidR="00F85C99" w:rsidRPr="002F6A28" w:rsidRDefault="00F7143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BF9657" w14:textId="77777777" w:rsidR="00F85C99" w:rsidRPr="002F6A28" w:rsidRDefault="00F7143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0F77993" w14:textId="77777777" w:rsidR="00B97F27" w:rsidRPr="002F6A28" w:rsidRDefault="00F7143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20FFBA72" w14:textId="77777777" w:rsidR="00B97F27" w:rsidRPr="002F6A28" w:rsidRDefault="009329E7" w:rsidP="00B16145">
            <w:pPr>
              <w:keepNext/>
              <w:keepLines/>
              <w:spacing w:before="120" w:after="120"/>
            </w:pPr>
            <w:hyperlink r:id="rId11" w:history="1">
              <w:r w:rsidR="00F7143E" w:rsidRPr="002F6A28">
                <w:rPr>
                  <w:color w:val="0000FF"/>
                  <w:u w:val="single"/>
                </w:rPr>
                <w:t>https://members.wto.org/crnattachments/2021/TBT/RWA/21_4950_00_e.pdf</w:t>
              </w:r>
            </w:hyperlink>
            <w:bookmarkEnd w:id="40"/>
          </w:p>
        </w:tc>
      </w:tr>
    </w:tbl>
    <w:p w14:paraId="5E16141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4805" w14:textId="77777777" w:rsidR="00162F16" w:rsidRDefault="00F7143E">
      <w:r>
        <w:separator/>
      </w:r>
    </w:p>
  </w:endnote>
  <w:endnote w:type="continuationSeparator" w:id="0">
    <w:p w14:paraId="6BDF6C92" w14:textId="77777777" w:rsidR="00162F16" w:rsidRDefault="00F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2F77" w14:textId="77777777" w:rsidR="009239F7" w:rsidRPr="002F6A28" w:rsidRDefault="00F7143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C84D" w14:textId="77777777" w:rsidR="009239F7" w:rsidRPr="002F6A28" w:rsidRDefault="00F7143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B942" w14:textId="77777777" w:rsidR="00EE3A11" w:rsidRPr="002F6A28" w:rsidRDefault="00F7143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9F97" w14:textId="77777777" w:rsidR="00162F16" w:rsidRDefault="00F7143E">
      <w:r>
        <w:separator/>
      </w:r>
    </w:p>
  </w:footnote>
  <w:footnote w:type="continuationSeparator" w:id="0">
    <w:p w14:paraId="3B7BDE1D" w14:textId="77777777" w:rsidR="00162F16" w:rsidRDefault="00F7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EBC1" w14:textId="77777777" w:rsidR="009239F7" w:rsidRPr="002F6A28" w:rsidRDefault="00F71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3D62ED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CFE53E" w14:textId="77777777" w:rsidR="009239F7" w:rsidRPr="002F6A28" w:rsidRDefault="00F71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9A4E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B29C" w14:textId="77777777" w:rsidR="009239F7" w:rsidRPr="002F6A28" w:rsidRDefault="00F71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G/TBT/N/RWA/504</w:t>
    </w:r>
    <w:bookmarkEnd w:id="41"/>
  </w:p>
  <w:p w14:paraId="7451DA8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39F877" w14:textId="77777777" w:rsidR="009239F7" w:rsidRPr="002F6A28" w:rsidRDefault="00F71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FDAB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026A" w14:paraId="7735B12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98A62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A6A1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3026A" w14:paraId="3C7628A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D9FE1B" w14:textId="77777777" w:rsidR="00ED54E0" w:rsidRPr="009239F7" w:rsidRDefault="00F7143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1F4DF4" wp14:editId="5AFE62E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24695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6430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3026A" w14:paraId="0616AEA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016E1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E99C1B" w14:textId="77777777" w:rsidR="009239F7" w:rsidRPr="002F6A28" w:rsidRDefault="00F7143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G/TBT/N/RWA/504</w:t>
          </w:r>
          <w:bookmarkEnd w:id="43"/>
        </w:p>
      </w:tc>
    </w:tr>
    <w:tr w:rsidR="0043026A" w14:paraId="4323D61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6CD1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6649A3" w14:textId="7E7049F3" w:rsidR="00ED54E0" w:rsidRPr="009239F7" w:rsidRDefault="00F7143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43026A" w14:paraId="2EC7230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D9356D" w14:textId="783C62EE" w:rsidR="00ED54E0" w:rsidRPr="009239F7" w:rsidRDefault="00F7143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329E7">
            <w:rPr>
              <w:color w:val="FF0000"/>
              <w:szCs w:val="16"/>
            </w:rPr>
            <w:t>5928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38737" w14:textId="77777777" w:rsidR="00ED54E0" w:rsidRPr="009239F7" w:rsidRDefault="00F7143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3026A" w14:paraId="683FEA4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84393" w14:textId="77777777" w:rsidR="00ED54E0" w:rsidRPr="009239F7" w:rsidRDefault="00F7143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652B6D" w14:textId="77777777" w:rsidR="00ED54E0" w:rsidRPr="002F6A28" w:rsidRDefault="00F7143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70CC05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7EF8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88A068" w:tentative="1">
      <w:start w:val="1"/>
      <w:numFmt w:val="lowerLetter"/>
      <w:lvlText w:val="%2."/>
      <w:lvlJc w:val="left"/>
      <w:pPr>
        <w:ind w:left="1080" w:hanging="360"/>
      </w:pPr>
    </w:lvl>
    <w:lvl w:ilvl="2" w:tplc="3AE606BE" w:tentative="1">
      <w:start w:val="1"/>
      <w:numFmt w:val="lowerRoman"/>
      <w:lvlText w:val="%3."/>
      <w:lvlJc w:val="right"/>
      <w:pPr>
        <w:ind w:left="1800" w:hanging="180"/>
      </w:pPr>
    </w:lvl>
    <w:lvl w:ilvl="3" w:tplc="282C96C6" w:tentative="1">
      <w:start w:val="1"/>
      <w:numFmt w:val="decimal"/>
      <w:lvlText w:val="%4."/>
      <w:lvlJc w:val="left"/>
      <w:pPr>
        <w:ind w:left="2520" w:hanging="360"/>
      </w:pPr>
    </w:lvl>
    <w:lvl w:ilvl="4" w:tplc="8FB8F938" w:tentative="1">
      <w:start w:val="1"/>
      <w:numFmt w:val="lowerLetter"/>
      <w:lvlText w:val="%5."/>
      <w:lvlJc w:val="left"/>
      <w:pPr>
        <w:ind w:left="3240" w:hanging="360"/>
      </w:pPr>
    </w:lvl>
    <w:lvl w:ilvl="5" w:tplc="9FFAA044" w:tentative="1">
      <w:start w:val="1"/>
      <w:numFmt w:val="lowerRoman"/>
      <w:lvlText w:val="%6."/>
      <w:lvlJc w:val="right"/>
      <w:pPr>
        <w:ind w:left="3960" w:hanging="180"/>
      </w:pPr>
    </w:lvl>
    <w:lvl w:ilvl="6" w:tplc="F8DE0C90" w:tentative="1">
      <w:start w:val="1"/>
      <w:numFmt w:val="decimal"/>
      <w:lvlText w:val="%7."/>
      <w:lvlJc w:val="left"/>
      <w:pPr>
        <w:ind w:left="4680" w:hanging="360"/>
      </w:pPr>
    </w:lvl>
    <w:lvl w:ilvl="7" w:tplc="7084F904" w:tentative="1">
      <w:start w:val="1"/>
      <w:numFmt w:val="lowerLetter"/>
      <w:lvlText w:val="%8."/>
      <w:lvlJc w:val="left"/>
      <w:pPr>
        <w:ind w:left="5400" w:hanging="360"/>
      </w:pPr>
    </w:lvl>
    <w:lvl w:ilvl="8" w:tplc="99C8F5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F16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026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29E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97F27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434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43E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95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2686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2021-07-29T10:43:00Z</dcterms:created>
  <dcterms:modified xsi:type="dcterms:W3CDTF">2021-07-29T12:34:00Z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