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D37A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FD37A3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714A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D37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D37A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Slovenia</w:t>
            </w:r>
            <w:bookmarkEnd w:id="1"/>
            <w:r w:rsidRPr="002F6A28">
              <w:t xml:space="preserve"> </w:t>
            </w:r>
          </w:p>
          <w:p w:rsidR="00F85C99" w:rsidRPr="002F6A28" w:rsidRDefault="00FD37A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714A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37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37A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7F0EE9" w:rsidRPr="002F6A28" w:rsidRDefault="00FD37A3" w:rsidP="00155128">
            <w:pPr>
              <w:spacing w:before="120" w:after="120"/>
              <w:jc w:val="left"/>
            </w:pPr>
            <w:r w:rsidRPr="002F6A28">
              <w:t>Ministry of Agriculture, Forestry and Food</w:t>
            </w:r>
            <w:r w:rsidRPr="002F6A28">
              <w:br/>
              <w:t>Dunajska cesta 22, 1000 Ljubljana</w:t>
            </w:r>
            <w:r w:rsidRPr="002F6A28">
              <w:br/>
              <w:t>Tel.: 01/478 93 11</w:t>
            </w:r>
            <w:r w:rsidRPr="002F6A28">
              <w:br/>
              <w:t>Fax.: 01/478 91 55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a.poljansek@gov.si</w:t>
              </w:r>
            </w:hyperlink>
            <w:bookmarkEnd w:id="5"/>
          </w:p>
          <w:p w:rsidR="00F85C99" w:rsidRPr="002F6A28" w:rsidRDefault="00FD37A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714A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37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D37A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714A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37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37A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Vinegar and diluted acetic acid; Food additives (ICS 67.220.20)</w:t>
            </w:r>
            <w:bookmarkStart w:id="20" w:name="sps3a"/>
            <w:bookmarkEnd w:id="20"/>
          </w:p>
        </w:tc>
      </w:tr>
      <w:tr w:rsidR="00F714A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37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37A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Rules on the quality of vinegar and diluted acetic acid (5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714A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37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37A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Rules lays down the conditions for the minimum quality, labeling and classification to be met on the market of naturally fermented vinegar and diluted acetic acid.</w:t>
            </w:r>
          </w:p>
        </w:tc>
      </w:tr>
      <w:tr w:rsidR="00F714A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37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37A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F714A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37A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D37A3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7F0EE9" w:rsidRPr="002F6A28" w:rsidRDefault="00FD37A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Agriculture Act</w:t>
            </w:r>
          </w:p>
        </w:tc>
      </w:tr>
      <w:tr w:rsidR="00F714A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D37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D37A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April 2021</w:t>
            </w:r>
            <w:bookmarkStart w:id="30" w:name="sps10a"/>
            <w:bookmarkStart w:id="31" w:name="sps10b"/>
            <w:bookmarkEnd w:id="30"/>
            <w:bookmarkEnd w:id="31"/>
          </w:p>
          <w:p w:rsidR="00EE3A11" w:rsidRPr="002F6A28" w:rsidRDefault="00FD37A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April 2021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F714A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37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37A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714A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D37A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D37A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EC3501" w:rsidRDefault="00FD37A3" w:rsidP="00B16145">
            <w:pPr>
              <w:keepNext/>
              <w:keepLines/>
              <w:spacing w:before="120" w:after="120"/>
              <w:jc w:val="left"/>
            </w:pPr>
            <w:r w:rsidRPr="002F6A28">
              <w:t>Slovenian Institute for Standardization SIST</w:t>
            </w:r>
            <w:r w:rsidRPr="002F6A28">
              <w:br/>
              <w:t>WTO TBT Enquiry Point</w:t>
            </w:r>
            <w:r w:rsidRPr="002F6A28">
              <w:br/>
              <w:t>Šmartinska cesta 152</w:t>
            </w:r>
            <w:r w:rsidRPr="002F6A28">
              <w:br/>
              <w:t>SI 1000 Ljubljana - Slovenia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contact@sist.si</w:t>
              </w:r>
            </w:hyperlink>
          </w:p>
          <w:p w:rsidR="007F0EE9" w:rsidRPr="002F6A28" w:rsidRDefault="00033B47" w:rsidP="00B16145">
            <w:pPr>
              <w:keepNext/>
              <w:keepLines/>
              <w:spacing w:before="120" w:after="120"/>
            </w:pPr>
            <w:hyperlink r:id="rId9" w:history="1">
              <w:r w:rsidR="00FD37A3" w:rsidRPr="002F6A28">
                <w:rPr>
                  <w:color w:val="0000FF"/>
                  <w:u w:val="single"/>
                </w:rPr>
                <w:t>https://ec.europa.eu/growth/tools-databases/tris/en/search/?trisaction=search.detail&amp;year=2020&amp;num=749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045" w:rsidRDefault="00FD37A3">
      <w:r>
        <w:separator/>
      </w:r>
    </w:p>
  </w:endnote>
  <w:endnote w:type="continuationSeparator" w:id="0">
    <w:p w:rsidR="006F6045" w:rsidRDefault="00FD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D37A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D37A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D37A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045" w:rsidRDefault="00FD37A3">
      <w:r>
        <w:separator/>
      </w:r>
    </w:p>
  </w:footnote>
  <w:footnote w:type="continuationSeparator" w:id="0">
    <w:p w:rsidR="006F6045" w:rsidRDefault="00FD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D37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D37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D37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G/TBT/N/SVN/112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D37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14A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714A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FD37A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438134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714A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FD37A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G/TBT/N/SVN/112</w:t>
          </w:r>
          <w:bookmarkEnd w:id="43"/>
        </w:p>
      </w:tc>
    </w:tr>
    <w:tr w:rsidR="00F714A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80EB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11 January 2021</w:t>
          </w:r>
        </w:p>
      </w:tc>
    </w:tr>
    <w:tr w:rsidR="00F714A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D37A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080EB5">
            <w:rPr>
              <w:color w:val="FF0000"/>
              <w:szCs w:val="16"/>
            </w:rPr>
            <w:t>21-</w:t>
          </w:r>
          <w:r w:rsidR="00933FE0">
            <w:rPr>
              <w:color w:val="FF0000"/>
              <w:szCs w:val="16"/>
            </w:rPr>
            <w:t>0358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D37A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714A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D37A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D37A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54C5E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FDE8238" w:tentative="1">
      <w:start w:val="1"/>
      <w:numFmt w:val="lowerLetter"/>
      <w:lvlText w:val="%2."/>
      <w:lvlJc w:val="left"/>
      <w:pPr>
        <w:ind w:left="1080" w:hanging="360"/>
      </w:pPr>
    </w:lvl>
    <w:lvl w:ilvl="2" w:tplc="242AE78E" w:tentative="1">
      <w:start w:val="1"/>
      <w:numFmt w:val="lowerRoman"/>
      <w:lvlText w:val="%3."/>
      <w:lvlJc w:val="right"/>
      <w:pPr>
        <w:ind w:left="1800" w:hanging="180"/>
      </w:pPr>
    </w:lvl>
    <w:lvl w:ilvl="3" w:tplc="EBAEFC42" w:tentative="1">
      <w:start w:val="1"/>
      <w:numFmt w:val="decimal"/>
      <w:lvlText w:val="%4."/>
      <w:lvlJc w:val="left"/>
      <w:pPr>
        <w:ind w:left="2520" w:hanging="360"/>
      </w:pPr>
    </w:lvl>
    <w:lvl w:ilvl="4" w:tplc="295AEB70" w:tentative="1">
      <w:start w:val="1"/>
      <w:numFmt w:val="lowerLetter"/>
      <w:lvlText w:val="%5."/>
      <w:lvlJc w:val="left"/>
      <w:pPr>
        <w:ind w:left="3240" w:hanging="360"/>
      </w:pPr>
    </w:lvl>
    <w:lvl w:ilvl="5" w:tplc="D72A1924" w:tentative="1">
      <w:start w:val="1"/>
      <w:numFmt w:val="lowerRoman"/>
      <w:lvlText w:val="%6."/>
      <w:lvlJc w:val="right"/>
      <w:pPr>
        <w:ind w:left="3960" w:hanging="180"/>
      </w:pPr>
    </w:lvl>
    <w:lvl w:ilvl="6" w:tplc="DF8EC994" w:tentative="1">
      <w:start w:val="1"/>
      <w:numFmt w:val="decimal"/>
      <w:lvlText w:val="%7."/>
      <w:lvlJc w:val="left"/>
      <w:pPr>
        <w:ind w:left="4680" w:hanging="360"/>
      </w:pPr>
    </w:lvl>
    <w:lvl w:ilvl="7" w:tplc="B874DC8A" w:tentative="1">
      <w:start w:val="1"/>
      <w:numFmt w:val="lowerLetter"/>
      <w:lvlText w:val="%8."/>
      <w:lvlJc w:val="left"/>
      <w:pPr>
        <w:ind w:left="5400" w:hanging="360"/>
      </w:pPr>
    </w:lvl>
    <w:lvl w:ilvl="8" w:tplc="406AA2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D9CE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34E6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92E0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DCF2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F68E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AE2B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F474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7A2A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4EBA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3B47"/>
    <w:rsid w:val="00036EFF"/>
    <w:rsid w:val="00037AC4"/>
    <w:rsid w:val="000423BF"/>
    <w:rsid w:val="00071825"/>
    <w:rsid w:val="00072B36"/>
    <w:rsid w:val="00074E62"/>
    <w:rsid w:val="00077F76"/>
    <w:rsid w:val="00080EB5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6045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0EE9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3FE0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1B70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3501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14AB"/>
    <w:rsid w:val="00F85C99"/>
    <w:rsid w:val="00F97AEE"/>
    <w:rsid w:val="00FA4811"/>
    <w:rsid w:val="00FA5EBC"/>
    <w:rsid w:val="00FC5D0F"/>
    <w:rsid w:val="00FD224A"/>
    <w:rsid w:val="00FD37A3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45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ist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.poljansek@gov.s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growth/tools-databases/tris/en/search/?trisaction=search.detail&amp;year=2020&amp;num=749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2021-01-11T13:23:00Z</dcterms:created>
  <dcterms:modified xsi:type="dcterms:W3CDTF">2021-01-11T14:09:00Z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0b0a6073-0eda-44a1-9681-72fac505565b</vt:lpwstr>
  </property>
  <property fmtid="{D5CDD505-2E9C-101B-9397-08002B2CF9AE}" pid="4" name="WTOCLASSIFICATION">
    <vt:lpwstr>WTO OFFICIAL</vt:lpwstr>
  </property>
</Properties>
</file>