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4C72D" w14:textId="77777777" w:rsidR="009239F7" w:rsidRPr="002F6A28" w:rsidRDefault="00E2562F" w:rsidP="002F6A28">
      <w:pPr>
        <w:pStyle w:val="Title"/>
        <w:rPr>
          <w:caps w:val="0"/>
          <w:kern w:val="0"/>
        </w:rPr>
      </w:pPr>
      <w:r w:rsidRPr="002F6A28">
        <w:rPr>
          <w:caps w:val="0"/>
          <w:kern w:val="0"/>
        </w:rPr>
        <w:t>NOTIFICATION</w:t>
      </w:r>
    </w:p>
    <w:p w14:paraId="6F7A171C" w14:textId="77777777" w:rsidR="009239F7" w:rsidRPr="002F6A28" w:rsidRDefault="00E2562F" w:rsidP="002F6A28">
      <w:pPr>
        <w:jc w:val="center"/>
      </w:pPr>
      <w:r w:rsidRPr="002F6A28">
        <w:t>The following notification is being circulated in accordance with Article 10.6</w:t>
      </w:r>
    </w:p>
    <w:p w14:paraId="39D5807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86842" w14:paraId="2EC9F6CF" w14:textId="77777777" w:rsidTr="0069259F">
        <w:tc>
          <w:tcPr>
            <w:tcW w:w="713" w:type="dxa"/>
            <w:tcBorders>
              <w:bottom w:val="single" w:sz="6" w:space="0" w:color="auto"/>
            </w:tcBorders>
            <w:shd w:val="clear" w:color="auto" w:fill="auto"/>
          </w:tcPr>
          <w:p w14:paraId="4EAF03DE" w14:textId="77777777" w:rsidR="00F85C99" w:rsidRPr="002F6A28" w:rsidRDefault="00E2562F" w:rsidP="002F6A28">
            <w:pPr>
              <w:spacing w:before="120" w:after="120"/>
              <w:jc w:val="left"/>
            </w:pPr>
            <w:r w:rsidRPr="002F6A28">
              <w:rPr>
                <w:b/>
              </w:rPr>
              <w:t>1.</w:t>
            </w:r>
          </w:p>
        </w:tc>
        <w:tc>
          <w:tcPr>
            <w:tcW w:w="8546" w:type="dxa"/>
            <w:tcBorders>
              <w:bottom w:val="single" w:sz="6" w:space="0" w:color="auto"/>
            </w:tcBorders>
            <w:shd w:val="clear" w:color="auto" w:fill="auto"/>
          </w:tcPr>
          <w:p w14:paraId="2B3427ED" w14:textId="77777777" w:rsidR="00F85C99" w:rsidRPr="002F6A28" w:rsidRDefault="00E2562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Ukraine</w:t>
            </w:r>
            <w:bookmarkEnd w:id="1"/>
            <w:r w:rsidRPr="002F6A28">
              <w:t xml:space="preserve"> </w:t>
            </w:r>
          </w:p>
          <w:p w14:paraId="0AEC857E" w14:textId="77777777" w:rsidR="00F85C99" w:rsidRPr="002F6A28" w:rsidRDefault="00E2562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86842" w14:paraId="2FA6F57F" w14:textId="77777777" w:rsidTr="0069259F">
        <w:tc>
          <w:tcPr>
            <w:tcW w:w="713" w:type="dxa"/>
            <w:tcBorders>
              <w:top w:val="single" w:sz="6" w:space="0" w:color="auto"/>
              <w:bottom w:val="single" w:sz="6" w:space="0" w:color="auto"/>
            </w:tcBorders>
            <w:shd w:val="clear" w:color="auto" w:fill="auto"/>
          </w:tcPr>
          <w:p w14:paraId="150E3A58" w14:textId="77777777" w:rsidR="00F85C99" w:rsidRPr="002F6A28" w:rsidRDefault="00E2562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DE0FEF5" w14:textId="77777777" w:rsidR="00F85C99" w:rsidRPr="002F6A28" w:rsidRDefault="00E2562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Ministry of Environmental Protection and Natural Resources of Ukraine </w:t>
            </w:r>
            <w:bookmarkEnd w:id="5"/>
          </w:p>
          <w:p w14:paraId="1BA1F7AA" w14:textId="77777777" w:rsidR="00F85C99" w:rsidRPr="002F6A28" w:rsidRDefault="00E2562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A86842" w14:paraId="2B1618AA" w14:textId="77777777" w:rsidTr="0069259F">
        <w:tc>
          <w:tcPr>
            <w:tcW w:w="713" w:type="dxa"/>
            <w:tcBorders>
              <w:top w:val="single" w:sz="6" w:space="0" w:color="auto"/>
              <w:bottom w:val="single" w:sz="6" w:space="0" w:color="auto"/>
            </w:tcBorders>
            <w:shd w:val="clear" w:color="auto" w:fill="auto"/>
          </w:tcPr>
          <w:p w14:paraId="3324E094" w14:textId="77777777" w:rsidR="00F85C99" w:rsidRPr="002F6A28" w:rsidRDefault="00E2562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8C866A2" w14:textId="77777777" w:rsidR="00F85C99" w:rsidRPr="0058336F" w:rsidRDefault="00E2562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86842" w14:paraId="00555173" w14:textId="77777777" w:rsidTr="0069259F">
        <w:tc>
          <w:tcPr>
            <w:tcW w:w="713" w:type="dxa"/>
            <w:tcBorders>
              <w:top w:val="single" w:sz="6" w:space="0" w:color="auto"/>
              <w:bottom w:val="single" w:sz="6" w:space="0" w:color="auto"/>
            </w:tcBorders>
            <w:shd w:val="clear" w:color="auto" w:fill="auto"/>
          </w:tcPr>
          <w:p w14:paraId="09BCF400" w14:textId="77777777" w:rsidR="00F85C99" w:rsidRPr="002F6A28" w:rsidRDefault="00E2562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0E946FE" w14:textId="77777777" w:rsidR="00F85C99" w:rsidRPr="002F6A28" w:rsidRDefault="00E2562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r>
              <w:t>P</w:t>
            </w:r>
            <w:r w:rsidR="00EE3A11" w:rsidRPr="00C379C8">
              <w:t>roducts from plastics and polymeric materials</w:t>
            </w:r>
            <w:bookmarkStart w:id="20" w:name="sps3a"/>
            <w:bookmarkEnd w:id="20"/>
          </w:p>
        </w:tc>
      </w:tr>
      <w:tr w:rsidR="00A86842" w14:paraId="5B0DC881" w14:textId="77777777" w:rsidTr="0069259F">
        <w:tc>
          <w:tcPr>
            <w:tcW w:w="713" w:type="dxa"/>
            <w:tcBorders>
              <w:top w:val="single" w:sz="6" w:space="0" w:color="auto"/>
              <w:bottom w:val="single" w:sz="6" w:space="0" w:color="auto"/>
            </w:tcBorders>
            <w:shd w:val="clear" w:color="auto" w:fill="auto"/>
          </w:tcPr>
          <w:p w14:paraId="64224DB7" w14:textId="77777777" w:rsidR="00F85C99" w:rsidRPr="002F6A28" w:rsidRDefault="00E2562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30C5461" w14:textId="77777777" w:rsidR="00F85C99" w:rsidRPr="002F6A28" w:rsidRDefault="00E2562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Resolution of the Cabinet of Ministers of Ukraine "On Approval of the Order of labelling of biodegradable plastic bags and amending the list of products, for which the state market surveillance is performed" (6 page(s), in Ukrainian)</w:t>
            </w:r>
            <w:bookmarkStart w:id="22" w:name="sps5a"/>
            <w:bookmarkStart w:id="23" w:name="sps5c"/>
            <w:bookmarkStart w:id="24" w:name="sps5b"/>
            <w:bookmarkEnd w:id="22"/>
            <w:bookmarkEnd w:id="23"/>
            <w:bookmarkEnd w:id="24"/>
          </w:p>
        </w:tc>
      </w:tr>
      <w:tr w:rsidR="00A86842" w14:paraId="30409A2E" w14:textId="77777777" w:rsidTr="0069259F">
        <w:tc>
          <w:tcPr>
            <w:tcW w:w="713" w:type="dxa"/>
            <w:tcBorders>
              <w:top w:val="single" w:sz="6" w:space="0" w:color="auto"/>
              <w:bottom w:val="single" w:sz="6" w:space="0" w:color="auto"/>
            </w:tcBorders>
            <w:shd w:val="clear" w:color="auto" w:fill="auto"/>
          </w:tcPr>
          <w:p w14:paraId="3AD1F0B4" w14:textId="77777777" w:rsidR="00F85C99" w:rsidRPr="002F6A28" w:rsidRDefault="00E2562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30BFC30" w14:textId="77777777" w:rsidR="00F85C99" w:rsidRPr="002F6A28" w:rsidRDefault="00E2562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main purpose of the Order is to ensure the establishment of certain obligations of economic entities, in particular:</w:t>
            </w:r>
          </w:p>
          <w:p w14:paraId="1DD68C44" w14:textId="77777777" w:rsidR="00FE448B" w:rsidRPr="00C379C8" w:rsidRDefault="00E2562F" w:rsidP="002F6A28">
            <w:pPr>
              <w:spacing w:after="120"/>
            </w:pPr>
            <w:r w:rsidRPr="00C379C8">
              <w:rPr>
                <w:u w:val="single"/>
              </w:rPr>
              <w:t>For producers of biodegradable plastic bags:</w:t>
            </w:r>
            <w:r w:rsidRPr="00C379C8">
              <w:t xml:space="preserve"> ensuring compliance with established standards for recycling by composting or biodegradable; testing of the typical variety of assortment of biodegradable plastic bags; proper maintenance of technical information.</w:t>
            </w:r>
          </w:p>
          <w:p w14:paraId="4ACFC37A" w14:textId="77777777" w:rsidR="00FE448B" w:rsidRPr="00C379C8" w:rsidRDefault="00E2562F" w:rsidP="002F6A28">
            <w:pPr>
              <w:spacing w:after="120"/>
            </w:pPr>
            <w:r w:rsidRPr="00C379C8">
              <w:rPr>
                <w:u w:val="single"/>
              </w:rPr>
              <w:t>For importers of biodegradable plastic bags:</w:t>
            </w:r>
            <w:r w:rsidRPr="00C379C8">
              <w:t xml:space="preserve"> carrying out recycling of biodegradable plastic bags that meet the established standards for recycling by composting or biodegradation that are marked.</w:t>
            </w:r>
          </w:p>
          <w:p w14:paraId="1F8AF0B2" w14:textId="77777777" w:rsidR="00FE448B" w:rsidRPr="00C379C8" w:rsidRDefault="00E2562F" w:rsidP="002F6A28">
            <w:pPr>
              <w:spacing w:after="120"/>
            </w:pPr>
            <w:r w:rsidRPr="00C379C8">
              <w:rPr>
                <w:u w:val="single"/>
              </w:rPr>
              <w:t>For distributors of biodegradable plastic bags:</w:t>
            </w:r>
            <w:r w:rsidRPr="00C379C8">
              <w:t xml:space="preserve"> checking the availability of labels on biodegradable plastic bags that meet established standards for recycling by composting or biodegradation. </w:t>
            </w:r>
          </w:p>
        </w:tc>
      </w:tr>
      <w:tr w:rsidR="00A86842" w14:paraId="6FAA2779" w14:textId="77777777" w:rsidTr="0069259F">
        <w:tc>
          <w:tcPr>
            <w:tcW w:w="713" w:type="dxa"/>
            <w:tcBorders>
              <w:top w:val="single" w:sz="6" w:space="0" w:color="auto"/>
              <w:bottom w:val="single" w:sz="6" w:space="0" w:color="auto"/>
            </w:tcBorders>
            <w:shd w:val="clear" w:color="auto" w:fill="auto"/>
          </w:tcPr>
          <w:p w14:paraId="3967B56C" w14:textId="77777777" w:rsidR="00F85C99" w:rsidRPr="002F6A28" w:rsidRDefault="00E2562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AA7BA7D" w14:textId="77777777" w:rsidR="00F85C99" w:rsidRPr="002F6A28" w:rsidRDefault="00E2562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human health or safety; Protection of the environment</w:t>
            </w:r>
            <w:bookmarkStart w:id="27" w:name="sps7f"/>
            <w:bookmarkEnd w:id="27"/>
          </w:p>
        </w:tc>
      </w:tr>
      <w:tr w:rsidR="00A86842" w14:paraId="2106AF6C" w14:textId="77777777" w:rsidTr="0069259F">
        <w:tc>
          <w:tcPr>
            <w:tcW w:w="713" w:type="dxa"/>
            <w:tcBorders>
              <w:top w:val="single" w:sz="6" w:space="0" w:color="auto"/>
              <w:bottom w:val="single" w:sz="6" w:space="0" w:color="auto"/>
            </w:tcBorders>
            <w:shd w:val="clear" w:color="auto" w:fill="auto"/>
          </w:tcPr>
          <w:p w14:paraId="6DB93388" w14:textId="77777777" w:rsidR="00F85C99" w:rsidRPr="002F6A28" w:rsidRDefault="00E2562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4FADBDE" w14:textId="77777777" w:rsidR="00072B36" w:rsidRPr="002F6A28" w:rsidRDefault="00E2562F"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6D1D067" w14:textId="77777777" w:rsidR="00783E11" w:rsidRPr="002F6A28" w:rsidRDefault="00E2562F" w:rsidP="009E75ED">
            <w:pPr>
              <w:numPr>
                <w:ilvl w:val="0"/>
                <w:numId w:val="16"/>
              </w:numPr>
              <w:spacing w:before="120" w:after="120"/>
              <w:jc w:val="left"/>
              <w:rPr>
                <w:bCs/>
              </w:rPr>
            </w:pPr>
            <w:r w:rsidRPr="002F6A28">
              <w:rPr>
                <w:bCs/>
              </w:rPr>
              <w:t>The Law of Ukraine "On limiting the circulation of plastic bags on the territory of Ukraine"</w:t>
            </w:r>
          </w:p>
          <w:p w14:paraId="4A34E9E4" w14:textId="77777777" w:rsidR="00783E11" w:rsidRPr="002F6A28" w:rsidRDefault="00E2562F" w:rsidP="009E75ED">
            <w:pPr>
              <w:numPr>
                <w:ilvl w:val="0"/>
                <w:numId w:val="16"/>
              </w:numPr>
              <w:spacing w:before="120" w:after="120"/>
              <w:jc w:val="left"/>
              <w:rPr>
                <w:bCs/>
              </w:rPr>
            </w:pPr>
            <w:r w:rsidRPr="002F6A28">
              <w:rPr>
                <w:bCs/>
              </w:rPr>
              <w:t>The Law of Ukraine "On waste"</w:t>
            </w:r>
          </w:p>
          <w:p w14:paraId="6AFDADF0" w14:textId="77777777" w:rsidR="00783E11" w:rsidRPr="002F6A28" w:rsidRDefault="00E2562F" w:rsidP="009E75ED">
            <w:pPr>
              <w:numPr>
                <w:ilvl w:val="0"/>
                <w:numId w:val="16"/>
              </w:numPr>
              <w:spacing w:before="120" w:after="120"/>
              <w:jc w:val="left"/>
              <w:rPr>
                <w:bCs/>
              </w:rPr>
            </w:pPr>
            <w:r w:rsidRPr="002F6A28">
              <w:rPr>
                <w:bCs/>
              </w:rPr>
              <w:lastRenderedPageBreak/>
              <w:t>The Law of Ukraine " On the state market surveillance and control of non-food products"</w:t>
            </w:r>
          </w:p>
        </w:tc>
      </w:tr>
      <w:tr w:rsidR="00A86842" w14:paraId="1216D230" w14:textId="77777777" w:rsidTr="00AE6CC8">
        <w:trPr>
          <w:cantSplit/>
        </w:trPr>
        <w:tc>
          <w:tcPr>
            <w:tcW w:w="713" w:type="dxa"/>
            <w:tcBorders>
              <w:top w:val="single" w:sz="6" w:space="0" w:color="auto"/>
              <w:bottom w:val="single" w:sz="6" w:space="0" w:color="auto"/>
            </w:tcBorders>
            <w:shd w:val="clear" w:color="auto" w:fill="auto"/>
          </w:tcPr>
          <w:p w14:paraId="188496FB" w14:textId="77777777" w:rsidR="00EE3A11" w:rsidRPr="002F6A28" w:rsidRDefault="00E2562F"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1A0DF5F" w14:textId="77777777" w:rsidR="00EE3A11" w:rsidRPr="002F6A28" w:rsidRDefault="00E2562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To be determined </w:t>
            </w:r>
            <w:bookmarkEnd w:id="31"/>
          </w:p>
          <w:p w14:paraId="03A5FE3B" w14:textId="77777777" w:rsidR="00EE3A11" w:rsidRPr="002F6A28" w:rsidRDefault="00E2562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To be determined </w:t>
            </w:r>
            <w:bookmarkEnd w:id="34"/>
          </w:p>
        </w:tc>
      </w:tr>
      <w:tr w:rsidR="00A86842" w14:paraId="57F1AB99" w14:textId="77777777" w:rsidTr="0069259F">
        <w:tc>
          <w:tcPr>
            <w:tcW w:w="713" w:type="dxa"/>
            <w:tcBorders>
              <w:top w:val="single" w:sz="6" w:space="0" w:color="auto"/>
              <w:bottom w:val="single" w:sz="6" w:space="0" w:color="auto"/>
            </w:tcBorders>
            <w:shd w:val="clear" w:color="auto" w:fill="auto"/>
          </w:tcPr>
          <w:p w14:paraId="108A2A1F" w14:textId="77777777" w:rsidR="00F85C99" w:rsidRPr="002F6A28" w:rsidRDefault="00E2562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F7EA0F5" w14:textId="77777777" w:rsidR="00F85C99" w:rsidRPr="002F6A28" w:rsidRDefault="00E2562F" w:rsidP="002F6A28">
            <w:pPr>
              <w:spacing w:before="120" w:after="120"/>
            </w:pPr>
            <w:bookmarkStart w:id="35" w:name="X_TBT_Reg_10A"/>
            <w:r w:rsidRPr="002F6A28">
              <w:rPr>
                <w:b/>
              </w:rPr>
              <w:t>Final date for comments</w:t>
            </w:r>
            <w:bookmarkEnd w:id="35"/>
            <w:r w:rsidRPr="002F6A28">
              <w:rPr>
                <w:b/>
              </w:rPr>
              <w:t>:</w:t>
            </w:r>
            <w:r w:rsidR="00EE3A11" w:rsidRPr="00C379C8">
              <w:t xml:space="preserve"> 31 December 2021</w:t>
            </w:r>
            <w:bookmarkStart w:id="36" w:name="sps12a"/>
            <w:bookmarkEnd w:id="36"/>
          </w:p>
        </w:tc>
      </w:tr>
      <w:tr w:rsidR="00A86842" w14:paraId="21D49316" w14:textId="77777777" w:rsidTr="0069259F">
        <w:tc>
          <w:tcPr>
            <w:tcW w:w="713" w:type="dxa"/>
            <w:tcBorders>
              <w:top w:val="single" w:sz="6" w:space="0" w:color="auto"/>
            </w:tcBorders>
            <w:shd w:val="clear" w:color="auto" w:fill="auto"/>
          </w:tcPr>
          <w:p w14:paraId="6D50E931" w14:textId="77777777" w:rsidR="00F85C99" w:rsidRPr="002F6A28" w:rsidRDefault="00E2562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40EEA1F" w14:textId="77777777" w:rsidR="00F85C99" w:rsidRPr="002F6A28" w:rsidRDefault="00E2562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B3881B3" w14:textId="77777777" w:rsidR="00783E11" w:rsidRPr="002F6A28" w:rsidRDefault="00227BEA" w:rsidP="00B16145">
            <w:pPr>
              <w:keepNext/>
              <w:keepLines/>
              <w:spacing w:before="120" w:after="120"/>
            </w:pPr>
            <w:hyperlink r:id="rId7" w:history="1">
              <w:r w:rsidR="00E2562F" w:rsidRPr="002F6A28">
                <w:rPr>
                  <w:color w:val="0000FF"/>
                  <w:u w:val="single"/>
                </w:rPr>
                <w:t>https://mepr.gov.ua/news/38556.html</w:t>
              </w:r>
            </w:hyperlink>
            <w:bookmarkEnd w:id="40"/>
          </w:p>
        </w:tc>
      </w:tr>
    </w:tbl>
    <w:p w14:paraId="731B6B69" w14:textId="77777777"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D9BF7" w14:textId="77777777" w:rsidR="00C55EBB" w:rsidRDefault="00E2562F">
      <w:r>
        <w:separator/>
      </w:r>
    </w:p>
  </w:endnote>
  <w:endnote w:type="continuationSeparator" w:id="0">
    <w:p w14:paraId="7106DD52" w14:textId="77777777" w:rsidR="00C55EBB" w:rsidRDefault="00E2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18F" w14:textId="77777777" w:rsidR="009239F7" w:rsidRPr="002F6A28" w:rsidRDefault="00E2562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7C7F" w14:textId="77777777" w:rsidR="009239F7" w:rsidRPr="002F6A28" w:rsidRDefault="00E2562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932C" w14:textId="77777777" w:rsidR="00EE3A11" w:rsidRPr="002F6A28" w:rsidRDefault="00E2562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492BA" w14:textId="77777777" w:rsidR="00C55EBB" w:rsidRDefault="00E2562F">
      <w:r>
        <w:separator/>
      </w:r>
    </w:p>
  </w:footnote>
  <w:footnote w:type="continuationSeparator" w:id="0">
    <w:p w14:paraId="6C58A966" w14:textId="77777777" w:rsidR="00C55EBB" w:rsidRDefault="00E2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FC389" w14:textId="77777777" w:rsidR="009239F7" w:rsidRPr="002F6A28" w:rsidRDefault="00E2562F" w:rsidP="009239F7">
    <w:pPr>
      <w:pStyle w:val="Header"/>
      <w:pBdr>
        <w:bottom w:val="single" w:sz="4" w:space="1" w:color="auto"/>
      </w:pBdr>
      <w:tabs>
        <w:tab w:val="clear" w:pos="4513"/>
        <w:tab w:val="clear" w:pos="9027"/>
      </w:tabs>
      <w:jc w:val="center"/>
    </w:pPr>
    <w:r w:rsidRPr="002F6A28">
      <w:t>tbtSymbol</w:t>
    </w:r>
  </w:p>
  <w:p w14:paraId="2B7D5F33" w14:textId="77777777" w:rsidR="009239F7" w:rsidRPr="002F6A28" w:rsidRDefault="009239F7" w:rsidP="009239F7">
    <w:pPr>
      <w:pStyle w:val="Header"/>
      <w:pBdr>
        <w:bottom w:val="single" w:sz="4" w:space="1" w:color="auto"/>
      </w:pBdr>
      <w:tabs>
        <w:tab w:val="clear" w:pos="4513"/>
        <w:tab w:val="clear" w:pos="9027"/>
      </w:tabs>
      <w:jc w:val="center"/>
    </w:pPr>
  </w:p>
  <w:p w14:paraId="03B9E7BF" w14:textId="77777777" w:rsidR="009239F7" w:rsidRPr="002F6A28" w:rsidRDefault="00E2562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DFC310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78D17" w14:textId="77777777" w:rsidR="009239F7" w:rsidRPr="002F6A28" w:rsidRDefault="00E2562F" w:rsidP="009239F7">
    <w:pPr>
      <w:pStyle w:val="Header"/>
      <w:pBdr>
        <w:bottom w:val="single" w:sz="4" w:space="1" w:color="auto"/>
      </w:pBdr>
      <w:tabs>
        <w:tab w:val="clear" w:pos="4513"/>
        <w:tab w:val="clear" w:pos="9027"/>
      </w:tabs>
      <w:jc w:val="center"/>
    </w:pPr>
    <w:bookmarkStart w:id="41" w:name="spsSymbolHeader"/>
    <w:r w:rsidRPr="002F6A28">
      <w:t>G/TBT/N/UKR/209</w:t>
    </w:r>
    <w:bookmarkEnd w:id="41"/>
  </w:p>
  <w:p w14:paraId="519C863E" w14:textId="77777777" w:rsidR="009239F7" w:rsidRPr="002F6A28" w:rsidRDefault="009239F7" w:rsidP="009239F7">
    <w:pPr>
      <w:pStyle w:val="Header"/>
      <w:pBdr>
        <w:bottom w:val="single" w:sz="4" w:space="1" w:color="auto"/>
      </w:pBdr>
      <w:tabs>
        <w:tab w:val="clear" w:pos="4513"/>
        <w:tab w:val="clear" w:pos="9027"/>
      </w:tabs>
      <w:jc w:val="center"/>
    </w:pPr>
  </w:p>
  <w:p w14:paraId="7CD6DF06" w14:textId="77777777" w:rsidR="009239F7" w:rsidRPr="002F6A28" w:rsidRDefault="00E2562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A36D59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6842" w14:paraId="2BD2ED5B" w14:textId="77777777" w:rsidTr="008612A9">
      <w:trPr>
        <w:trHeight w:val="240"/>
        <w:jc w:val="center"/>
      </w:trPr>
      <w:tc>
        <w:tcPr>
          <w:tcW w:w="3794" w:type="dxa"/>
          <w:shd w:val="clear" w:color="auto" w:fill="FFFFFF"/>
          <w:tcMar>
            <w:left w:w="108" w:type="dxa"/>
            <w:right w:w="108" w:type="dxa"/>
          </w:tcMar>
          <w:vAlign w:val="center"/>
        </w:tcPr>
        <w:p w14:paraId="4BB98CF2"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860FCE7" w14:textId="77777777" w:rsidR="00ED54E0" w:rsidRPr="009239F7" w:rsidRDefault="00ED54E0" w:rsidP="00B801E9">
          <w:pPr>
            <w:jc w:val="right"/>
            <w:rPr>
              <w:b/>
              <w:color w:val="FF0000"/>
              <w:szCs w:val="16"/>
            </w:rPr>
          </w:pPr>
        </w:p>
      </w:tc>
    </w:tr>
    <w:bookmarkEnd w:id="42"/>
    <w:tr w:rsidR="00A86842" w14:paraId="630031C3" w14:textId="77777777" w:rsidTr="008612A9">
      <w:trPr>
        <w:trHeight w:val="213"/>
        <w:jc w:val="center"/>
      </w:trPr>
      <w:tc>
        <w:tcPr>
          <w:tcW w:w="3794" w:type="dxa"/>
          <w:vMerge w:val="restart"/>
          <w:shd w:val="clear" w:color="auto" w:fill="FFFFFF"/>
          <w:tcMar>
            <w:left w:w="0" w:type="dxa"/>
            <w:right w:w="0" w:type="dxa"/>
          </w:tcMar>
        </w:tcPr>
        <w:p w14:paraId="55E881D1" w14:textId="77777777" w:rsidR="00ED54E0" w:rsidRPr="009239F7" w:rsidRDefault="00E2562F" w:rsidP="00B801E9">
          <w:pPr>
            <w:jc w:val="left"/>
          </w:pPr>
          <w:r>
            <w:rPr>
              <w:noProof/>
              <w:lang w:eastAsia="en-GB"/>
            </w:rPr>
            <w:drawing>
              <wp:inline distT="0" distB="0" distL="0" distR="0" wp14:anchorId="62320841" wp14:editId="34739BD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619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C90CE3" w14:textId="77777777" w:rsidR="00ED54E0" w:rsidRPr="009239F7" w:rsidRDefault="00ED54E0" w:rsidP="00B801E9">
          <w:pPr>
            <w:jc w:val="right"/>
            <w:rPr>
              <w:b/>
              <w:szCs w:val="16"/>
            </w:rPr>
          </w:pPr>
        </w:p>
      </w:tc>
    </w:tr>
    <w:tr w:rsidR="00A86842" w14:paraId="31099802" w14:textId="77777777" w:rsidTr="008612A9">
      <w:trPr>
        <w:trHeight w:val="868"/>
        <w:jc w:val="center"/>
      </w:trPr>
      <w:tc>
        <w:tcPr>
          <w:tcW w:w="3794" w:type="dxa"/>
          <w:vMerge/>
          <w:shd w:val="clear" w:color="auto" w:fill="FFFFFF"/>
          <w:tcMar>
            <w:left w:w="108" w:type="dxa"/>
            <w:right w:w="108" w:type="dxa"/>
          </w:tcMar>
        </w:tcPr>
        <w:p w14:paraId="1981E2C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6E4C295" w14:textId="77777777" w:rsidR="009239F7" w:rsidRPr="002F6A28" w:rsidRDefault="00E2562F" w:rsidP="00B801E9">
          <w:pPr>
            <w:jc w:val="right"/>
            <w:rPr>
              <w:b/>
              <w:szCs w:val="16"/>
            </w:rPr>
          </w:pPr>
          <w:bookmarkStart w:id="43" w:name="bmkSymbols"/>
          <w:r w:rsidRPr="002F6A28">
            <w:rPr>
              <w:b/>
              <w:szCs w:val="16"/>
            </w:rPr>
            <w:t>G/TBT/N/UKR/209</w:t>
          </w:r>
          <w:bookmarkEnd w:id="43"/>
        </w:p>
      </w:tc>
    </w:tr>
    <w:tr w:rsidR="00A86842" w14:paraId="29808842" w14:textId="77777777" w:rsidTr="008612A9">
      <w:trPr>
        <w:trHeight w:val="240"/>
        <w:jc w:val="center"/>
      </w:trPr>
      <w:tc>
        <w:tcPr>
          <w:tcW w:w="3794" w:type="dxa"/>
          <w:vMerge/>
          <w:shd w:val="clear" w:color="auto" w:fill="FFFFFF"/>
          <w:tcMar>
            <w:left w:w="108" w:type="dxa"/>
            <w:right w:w="108" w:type="dxa"/>
          </w:tcMar>
          <w:vAlign w:val="center"/>
        </w:tcPr>
        <w:p w14:paraId="58196250" w14:textId="77777777" w:rsidR="00ED54E0" w:rsidRPr="009239F7" w:rsidRDefault="00ED54E0" w:rsidP="00B801E9"/>
      </w:tc>
      <w:tc>
        <w:tcPr>
          <w:tcW w:w="5448" w:type="dxa"/>
          <w:gridSpan w:val="2"/>
          <w:shd w:val="clear" w:color="auto" w:fill="FFFFFF"/>
          <w:tcMar>
            <w:left w:w="108" w:type="dxa"/>
            <w:right w:w="108" w:type="dxa"/>
          </w:tcMar>
          <w:vAlign w:val="center"/>
        </w:tcPr>
        <w:p w14:paraId="60DD6BE1" w14:textId="77E02FA7" w:rsidR="00ED54E0" w:rsidRPr="009239F7" w:rsidRDefault="00E2562F" w:rsidP="00B801E9">
          <w:pPr>
            <w:jc w:val="right"/>
            <w:rPr>
              <w:szCs w:val="16"/>
            </w:rPr>
          </w:pPr>
          <w:bookmarkStart w:id="44" w:name="spsDateDistribution"/>
          <w:bookmarkStart w:id="45" w:name="bmkDate"/>
          <w:bookmarkEnd w:id="44"/>
          <w:bookmarkEnd w:id="45"/>
          <w:r>
            <w:rPr>
              <w:szCs w:val="16"/>
            </w:rPr>
            <w:t>7 December 2021</w:t>
          </w:r>
        </w:p>
      </w:tc>
    </w:tr>
    <w:tr w:rsidR="00A86842" w14:paraId="49D20E9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F80692" w14:textId="4BFD0FD0" w:rsidR="00ED54E0" w:rsidRPr="009239F7" w:rsidRDefault="00E2562F"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227BEA">
            <w:rPr>
              <w:color w:val="FF0000"/>
              <w:szCs w:val="16"/>
            </w:rPr>
            <w:t>9169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020EA87" w14:textId="77777777" w:rsidR="00ED54E0" w:rsidRPr="009239F7" w:rsidRDefault="00E2562F"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A86842" w14:paraId="6F57778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859C22" w14:textId="77777777" w:rsidR="00ED54E0" w:rsidRPr="009239F7" w:rsidRDefault="00E2562F"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2C37475" w14:textId="77777777" w:rsidR="00ED54E0" w:rsidRPr="002F6A28" w:rsidRDefault="00E2562F"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0990894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1CE8AB6">
      <w:start w:val="1"/>
      <w:numFmt w:val="decimal"/>
      <w:pStyle w:val="SummaryText"/>
      <w:lvlText w:val="%1."/>
      <w:lvlJc w:val="left"/>
      <w:pPr>
        <w:ind w:left="360" w:hanging="360"/>
      </w:pPr>
    </w:lvl>
    <w:lvl w:ilvl="1" w:tplc="C8F4D89C" w:tentative="1">
      <w:start w:val="1"/>
      <w:numFmt w:val="lowerLetter"/>
      <w:lvlText w:val="%2."/>
      <w:lvlJc w:val="left"/>
      <w:pPr>
        <w:ind w:left="1080" w:hanging="360"/>
      </w:pPr>
    </w:lvl>
    <w:lvl w:ilvl="2" w:tplc="84AC46BE" w:tentative="1">
      <w:start w:val="1"/>
      <w:numFmt w:val="lowerRoman"/>
      <w:lvlText w:val="%3."/>
      <w:lvlJc w:val="right"/>
      <w:pPr>
        <w:ind w:left="1800" w:hanging="180"/>
      </w:pPr>
    </w:lvl>
    <w:lvl w:ilvl="3" w:tplc="6472C47E" w:tentative="1">
      <w:start w:val="1"/>
      <w:numFmt w:val="decimal"/>
      <w:lvlText w:val="%4."/>
      <w:lvlJc w:val="left"/>
      <w:pPr>
        <w:ind w:left="2520" w:hanging="360"/>
      </w:pPr>
    </w:lvl>
    <w:lvl w:ilvl="4" w:tplc="C2607792" w:tentative="1">
      <w:start w:val="1"/>
      <w:numFmt w:val="lowerLetter"/>
      <w:lvlText w:val="%5."/>
      <w:lvlJc w:val="left"/>
      <w:pPr>
        <w:ind w:left="3240" w:hanging="360"/>
      </w:pPr>
    </w:lvl>
    <w:lvl w:ilvl="5" w:tplc="7E7A8D48" w:tentative="1">
      <w:start w:val="1"/>
      <w:numFmt w:val="lowerRoman"/>
      <w:lvlText w:val="%6."/>
      <w:lvlJc w:val="right"/>
      <w:pPr>
        <w:ind w:left="3960" w:hanging="180"/>
      </w:pPr>
    </w:lvl>
    <w:lvl w:ilvl="6" w:tplc="78942686" w:tentative="1">
      <w:start w:val="1"/>
      <w:numFmt w:val="decimal"/>
      <w:lvlText w:val="%7."/>
      <w:lvlJc w:val="left"/>
      <w:pPr>
        <w:ind w:left="4680" w:hanging="360"/>
      </w:pPr>
    </w:lvl>
    <w:lvl w:ilvl="7" w:tplc="6C1CCEC2" w:tentative="1">
      <w:start w:val="1"/>
      <w:numFmt w:val="lowerLetter"/>
      <w:lvlText w:val="%8."/>
      <w:lvlJc w:val="left"/>
      <w:pPr>
        <w:ind w:left="5400" w:hanging="360"/>
      </w:pPr>
    </w:lvl>
    <w:lvl w:ilvl="8" w:tplc="96B6694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3D8CDFE">
      <w:start w:val="1"/>
      <w:numFmt w:val="bullet"/>
      <w:lvlText w:val=""/>
      <w:lvlJc w:val="left"/>
      <w:pPr>
        <w:ind w:left="720" w:hanging="360"/>
      </w:pPr>
      <w:rPr>
        <w:rFonts w:ascii="Symbol" w:hAnsi="Symbol"/>
      </w:rPr>
    </w:lvl>
    <w:lvl w:ilvl="1" w:tplc="2C0AE4F6">
      <w:start w:val="1"/>
      <w:numFmt w:val="bullet"/>
      <w:lvlText w:val="o"/>
      <w:lvlJc w:val="left"/>
      <w:pPr>
        <w:tabs>
          <w:tab w:val="num" w:pos="1440"/>
        </w:tabs>
        <w:ind w:left="1440" w:hanging="360"/>
      </w:pPr>
      <w:rPr>
        <w:rFonts w:ascii="Courier New" w:hAnsi="Courier New"/>
      </w:rPr>
    </w:lvl>
    <w:lvl w:ilvl="2" w:tplc="319E0464">
      <w:start w:val="1"/>
      <w:numFmt w:val="bullet"/>
      <w:lvlText w:val=""/>
      <w:lvlJc w:val="left"/>
      <w:pPr>
        <w:tabs>
          <w:tab w:val="num" w:pos="2160"/>
        </w:tabs>
        <w:ind w:left="2160" w:hanging="360"/>
      </w:pPr>
      <w:rPr>
        <w:rFonts w:ascii="Wingdings" w:hAnsi="Wingdings"/>
      </w:rPr>
    </w:lvl>
    <w:lvl w:ilvl="3" w:tplc="C764D464">
      <w:start w:val="1"/>
      <w:numFmt w:val="bullet"/>
      <w:lvlText w:val=""/>
      <w:lvlJc w:val="left"/>
      <w:pPr>
        <w:tabs>
          <w:tab w:val="num" w:pos="2880"/>
        </w:tabs>
        <w:ind w:left="2880" w:hanging="360"/>
      </w:pPr>
      <w:rPr>
        <w:rFonts w:ascii="Symbol" w:hAnsi="Symbol"/>
      </w:rPr>
    </w:lvl>
    <w:lvl w:ilvl="4" w:tplc="9AB8129C">
      <w:start w:val="1"/>
      <w:numFmt w:val="bullet"/>
      <w:lvlText w:val="o"/>
      <w:lvlJc w:val="left"/>
      <w:pPr>
        <w:tabs>
          <w:tab w:val="num" w:pos="3600"/>
        </w:tabs>
        <w:ind w:left="3600" w:hanging="360"/>
      </w:pPr>
      <w:rPr>
        <w:rFonts w:ascii="Courier New" w:hAnsi="Courier New"/>
      </w:rPr>
    </w:lvl>
    <w:lvl w:ilvl="5" w:tplc="7078325E">
      <w:start w:val="1"/>
      <w:numFmt w:val="bullet"/>
      <w:lvlText w:val=""/>
      <w:lvlJc w:val="left"/>
      <w:pPr>
        <w:tabs>
          <w:tab w:val="num" w:pos="4320"/>
        </w:tabs>
        <w:ind w:left="4320" w:hanging="360"/>
      </w:pPr>
      <w:rPr>
        <w:rFonts w:ascii="Wingdings" w:hAnsi="Wingdings"/>
      </w:rPr>
    </w:lvl>
    <w:lvl w:ilvl="6" w:tplc="A9A23E56">
      <w:start w:val="1"/>
      <w:numFmt w:val="bullet"/>
      <w:lvlText w:val=""/>
      <w:lvlJc w:val="left"/>
      <w:pPr>
        <w:tabs>
          <w:tab w:val="num" w:pos="5040"/>
        </w:tabs>
        <w:ind w:left="5040" w:hanging="360"/>
      </w:pPr>
      <w:rPr>
        <w:rFonts w:ascii="Symbol" w:hAnsi="Symbol"/>
      </w:rPr>
    </w:lvl>
    <w:lvl w:ilvl="7" w:tplc="F896556A">
      <w:start w:val="1"/>
      <w:numFmt w:val="bullet"/>
      <w:lvlText w:val="o"/>
      <w:lvlJc w:val="left"/>
      <w:pPr>
        <w:tabs>
          <w:tab w:val="num" w:pos="5760"/>
        </w:tabs>
        <w:ind w:left="5760" w:hanging="360"/>
      </w:pPr>
      <w:rPr>
        <w:rFonts w:ascii="Courier New" w:hAnsi="Courier New"/>
      </w:rPr>
    </w:lvl>
    <w:lvl w:ilvl="8" w:tplc="2B84B40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27266"/>
    <w:rsid w:val="0013337F"/>
    <w:rsid w:val="00155128"/>
    <w:rsid w:val="001621F4"/>
    <w:rsid w:val="00182B84"/>
    <w:rsid w:val="0018646B"/>
    <w:rsid w:val="00186B9C"/>
    <w:rsid w:val="001A464A"/>
    <w:rsid w:val="001E291F"/>
    <w:rsid w:val="00204CC3"/>
    <w:rsid w:val="00227BEA"/>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3E11"/>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86842"/>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55EBB"/>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2562F"/>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7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pr.gov.ua/news/38556.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2255</Characters>
  <Application>Microsoft Office Word</Application>
  <DocSecurity>0</DocSecurity>
  <Lines>55</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2021-12-06T16:36:00Z</dcterms:created>
  <dcterms:modified xsi:type="dcterms:W3CDTF">2021-12-07T07:54:00Z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