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1ACF" w14:textId="77777777" w:rsidR="009239F7" w:rsidRPr="002F6A28" w:rsidRDefault="00DB49B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ACC5A08" w14:textId="77777777" w:rsidR="009239F7" w:rsidRPr="002F6A28" w:rsidRDefault="00DB49B0" w:rsidP="002F6A28">
      <w:pPr>
        <w:jc w:val="center"/>
      </w:pPr>
      <w:r w:rsidRPr="002F6A28">
        <w:t>The following notification is being circulated in accordance with Article 10.6</w:t>
      </w:r>
    </w:p>
    <w:p w14:paraId="1CA6AEC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84F0E" w14:paraId="4FF5AF9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18C329B" w14:textId="77777777" w:rsidR="00F85C99" w:rsidRPr="002F6A28" w:rsidRDefault="00DB4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7E3921" w14:textId="77777777" w:rsidR="00F85C99" w:rsidRPr="002F6A28" w:rsidRDefault="00DB49B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17627225" w14:textId="77777777" w:rsidR="00F85C99" w:rsidRPr="002F6A28" w:rsidRDefault="00DB49B0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="00EE3A11" w:rsidRPr="00C379C8">
              <w:t>Qatar General Organization for Standardization (QS)</w:t>
            </w:r>
          </w:p>
          <w:p w14:paraId="36C1B009" w14:textId="77777777" w:rsidR="00EE3A11" w:rsidRPr="00C379C8" w:rsidRDefault="00DB49B0" w:rsidP="002F6A28">
            <w:r w:rsidRPr="00C379C8">
              <w:t>Standards and Metrology Department</w:t>
            </w:r>
          </w:p>
          <w:p w14:paraId="3F8B24C2" w14:textId="77777777" w:rsidR="00EE3A11" w:rsidRPr="00C379C8" w:rsidRDefault="00DB49B0" w:rsidP="002F6A28">
            <w:r w:rsidRPr="00C379C8">
              <w:t>P.O Box 23277</w:t>
            </w:r>
          </w:p>
          <w:p w14:paraId="580DF7FF" w14:textId="77777777" w:rsidR="00EE3A11" w:rsidRPr="00C379C8" w:rsidRDefault="00DB49B0" w:rsidP="002F6A28">
            <w:r w:rsidRPr="00C379C8">
              <w:t>Doha - State of Qatar</w:t>
            </w:r>
          </w:p>
          <w:p w14:paraId="2AEFE374" w14:textId="77777777" w:rsidR="00EE3A11" w:rsidRPr="00C379C8" w:rsidRDefault="00DB49B0" w:rsidP="002F6A28"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standard@qatar.net.qa</w:t>
              </w:r>
            </w:hyperlink>
            <w:bookmarkEnd w:id="3"/>
          </w:p>
        </w:tc>
      </w:tr>
      <w:tr w:rsidR="00684F0E" w14:paraId="0F5769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EBEAD" w14:textId="77777777" w:rsidR="00F85C99" w:rsidRPr="002F6A28" w:rsidRDefault="00DB4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5C5DF" w14:textId="77777777" w:rsidR="00F85C99" w:rsidRPr="002F6A28" w:rsidRDefault="00DB49B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E44B962" w14:textId="77777777" w:rsidR="00EE3A11" w:rsidRPr="00C379C8" w:rsidRDefault="00DB49B0" w:rsidP="00155128">
            <w:r w:rsidRPr="00C379C8">
              <w:t>Qatar General Organization for Standardization (QS)</w:t>
            </w:r>
          </w:p>
          <w:p w14:paraId="7D888F02" w14:textId="77777777" w:rsidR="00EE3A11" w:rsidRPr="00C379C8" w:rsidRDefault="00DB49B0" w:rsidP="00155128">
            <w:r w:rsidRPr="00C379C8">
              <w:t>Standards and Metrology Department</w:t>
            </w:r>
          </w:p>
          <w:p w14:paraId="7AE33895" w14:textId="77777777" w:rsidR="00EE3A11" w:rsidRPr="00C379C8" w:rsidRDefault="00DB49B0" w:rsidP="00155128">
            <w:r w:rsidRPr="00C379C8">
              <w:t>P.O Box 23277</w:t>
            </w:r>
          </w:p>
          <w:p w14:paraId="79FEABE1" w14:textId="77777777" w:rsidR="00EE3A11" w:rsidRPr="00C379C8" w:rsidRDefault="00DB49B0" w:rsidP="00155128">
            <w:r w:rsidRPr="00C379C8">
              <w:t>Doha - State of Qatar</w:t>
            </w:r>
          </w:p>
          <w:p w14:paraId="3A14CB67" w14:textId="77777777" w:rsidR="00EE3A11" w:rsidRPr="00C379C8" w:rsidRDefault="00DB49B0" w:rsidP="00155128">
            <w:pPr>
              <w:spacing w:after="120"/>
            </w:pPr>
            <w:r w:rsidRPr="00C379C8">
              <w:t xml:space="preserve">E-mail : </w:t>
            </w:r>
            <w:hyperlink r:id="rId8" w:history="1">
              <w:r w:rsidRPr="00C379C8">
                <w:rPr>
                  <w:color w:val="0000FF"/>
                  <w:u w:val="single"/>
                </w:rPr>
                <w:t>standard@qatar.net.qa</w:t>
              </w:r>
            </w:hyperlink>
            <w:bookmarkEnd w:id="5"/>
          </w:p>
          <w:p w14:paraId="4ACC0137" w14:textId="77777777" w:rsidR="00F85C99" w:rsidRPr="002F6A28" w:rsidRDefault="00DB49B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84F0E" w14:paraId="326A85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2E0F9" w14:textId="77777777" w:rsidR="00F85C99" w:rsidRPr="002F6A28" w:rsidRDefault="00DB4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D81D4" w14:textId="77777777" w:rsidR="00F85C99" w:rsidRPr="0058336F" w:rsidRDefault="00DB49B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84F0E" w14:paraId="1677BA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F80E7" w14:textId="77777777" w:rsidR="00F85C99" w:rsidRPr="002F6A28" w:rsidRDefault="00DB4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0E82B" w14:textId="77777777" w:rsidR="00F85C99" w:rsidRPr="002F6A28" w:rsidRDefault="00DB49B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67.100.20</w:t>
            </w:r>
            <w:bookmarkEnd w:id="22"/>
          </w:p>
        </w:tc>
      </w:tr>
      <w:tr w:rsidR="00684F0E" w14:paraId="430B79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94517" w14:textId="77777777" w:rsidR="00F85C99" w:rsidRPr="002F6A28" w:rsidRDefault="00DB4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C37F4" w14:textId="77777777" w:rsidR="00F85C99" w:rsidRPr="002F6A28" w:rsidRDefault="00DB49B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Shea Butter; (9 page(s), in Arabic), (8 page(s), in English)</w:t>
            </w:r>
            <w:bookmarkEnd w:id="24"/>
          </w:p>
        </w:tc>
      </w:tr>
      <w:tr w:rsidR="00684F0E" w14:paraId="436FCE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20F8C" w14:textId="77777777" w:rsidR="00F85C99" w:rsidRPr="002F6A28" w:rsidRDefault="00DB4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B48AC" w14:textId="77777777" w:rsidR="00F85C99" w:rsidRPr="002F6A28" w:rsidRDefault="00DB49B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standard applies to unrefined shea butter intended for direct consumption, or as an ingredient in the manufacture of food products.</w:t>
            </w:r>
            <w:bookmarkEnd w:id="26"/>
          </w:p>
        </w:tc>
      </w:tr>
      <w:tr w:rsidR="00684F0E" w14:paraId="76EDCC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F5FFF" w14:textId="77777777" w:rsidR="00F85C99" w:rsidRPr="002F6A28" w:rsidRDefault="00DB4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28CBC" w14:textId="77777777" w:rsidR="00F85C99" w:rsidRPr="002F6A28" w:rsidRDefault="00DB49B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Quality requirements</w:t>
            </w:r>
            <w:bookmarkEnd w:id="28"/>
          </w:p>
        </w:tc>
      </w:tr>
      <w:tr w:rsidR="00684F0E" w14:paraId="191951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02F81" w14:textId="77777777" w:rsidR="00F85C99" w:rsidRPr="002F6A28" w:rsidRDefault="00DB49B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B3AD0" w14:textId="77777777" w:rsidR="00072B36" w:rsidRPr="00007E97" w:rsidRDefault="00DB49B0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007E97">
              <w:rPr>
                <w:b/>
                <w:lang w:val="fr-CH"/>
              </w:rPr>
              <w:t>Relevant documents</w:t>
            </w:r>
            <w:bookmarkEnd w:id="29"/>
            <w:r w:rsidRPr="00007E97">
              <w:rPr>
                <w:b/>
                <w:lang w:val="fr-CH"/>
              </w:rPr>
              <w:t>:</w:t>
            </w:r>
            <w:r w:rsidR="00EE3A11" w:rsidRPr="00007E97">
              <w:rPr>
                <w:lang w:val="fr-CH"/>
              </w:rPr>
              <w:t xml:space="preserve"> </w:t>
            </w:r>
          </w:p>
          <w:p w14:paraId="55CBF3F6" w14:textId="77777777" w:rsidR="00F85C99" w:rsidRPr="00007E97" w:rsidRDefault="00DB49B0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007E97">
              <w:rPr>
                <w:lang w:val="fr-CH"/>
              </w:rPr>
              <w:t>Codex standard CAS No. 325:2017</w:t>
            </w:r>
          </w:p>
          <w:p w14:paraId="0C5AF944" w14:textId="77777777" w:rsidR="00F85C99" w:rsidRPr="002F6A28" w:rsidRDefault="00DB49B0" w:rsidP="009E75ED">
            <w:pPr>
              <w:spacing w:before="120" w:after="120"/>
            </w:pPr>
            <w:r w:rsidRPr="002F6A28">
              <w:t>Unrefined shea butter</w:t>
            </w:r>
            <w:bookmarkEnd w:id="30"/>
          </w:p>
        </w:tc>
      </w:tr>
      <w:tr w:rsidR="00684F0E" w14:paraId="32F6B7F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6F8B3" w14:textId="77777777" w:rsidR="00EE3A11" w:rsidRPr="002F6A28" w:rsidRDefault="00DB4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FED40" w14:textId="77777777" w:rsidR="00EE3A11" w:rsidRPr="002F6A28" w:rsidRDefault="00DB49B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68DA4C3" w14:textId="77777777" w:rsidR="00EE3A11" w:rsidRPr="002F6A28" w:rsidRDefault="00DB49B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84F0E" w14:paraId="67099F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D3529" w14:textId="77777777" w:rsidR="00F85C99" w:rsidRPr="002F6A28" w:rsidRDefault="00DB4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D2DFA" w14:textId="77777777" w:rsidR="00F85C99" w:rsidRPr="002F6A28" w:rsidRDefault="00DB49B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84F0E" w14:paraId="1C83870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73D5B65" w14:textId="77777777" w:rsidR="00F85C99" w:rsidRPr="002F6A28" w:rsidRDefault="00DB49B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E81A38" w14:textId="77777777" w:rsidR="00F85C99" w:rsidRPr="002F6A28" w:rsidRDefault="00DB49B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E4298CD" w14:textId="77777777" w:rsidR="00EE3A11" w:rsidRPr="00A12DDE" w:rsidRDefault="00910BD5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DB49B0" w:rsidRPr="00A12DDE">
                <w:rPr>
                  <w:bCs/>
                  <w:color w:val="0000FF"/>
                  <w:u w:val="single"/>
                </w:rPr>
                <w:t>https://members.wto.org/crnattachments/2022/TBT/QAT/22_8310_00_e.pdf</w:t>
              </w:r>
            </w:hyperlink>
          </w:p>
          <w:p w14:paraId="0BECF519" w14:textId="77777777" w:rsidR="00EE3A11" w:rsidRPr="00A12DDE" w:rsidRDefault="00910BD5" w:rsidP="00B16145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DB49B0" w:rsidRPr="00A12DDE">
                <w:rPr>
                  <w:bCs/>
                  <w:color w:val="0000FF"/>
                  <w:u w:val="single"/>
                </w:rPr>
                <w:t>https://members.wto.org/crnattachments/2022/TBT/QAT/22_8310_00_x.pdf</w:t>
              </w:r>
            </w:hyperlink>
            <w:bookmarkEnd w:id="42"/>
          </w:p>
        </w:tc>
      </w:tr>
    </w:tbl>
    <w:p w14:paraId="7CE064F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F992" w14:textId="77777777" w:rsidR="00A9114E" w:rsidRDefault="00DB49B0">
      <w:r>
        <w:separator/>
      </w:r>
    </w:p>
  </w:endnote>
  <w:endnote w:type="continuationSeparator" w:id="0">
    <w:p w14:paraId="4AADBFB3" w14:textId="77777777" w:rsidR="00A9114E" w:rsidRDefault="00DB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576F" w14:textId="77777777" w:rsidR="009239F7" w:rsidRPr="002F6A28" w:rsidRDefault="00DB49B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A38" w14:textId="77777777" w:rsidR="009239F7" w:rsidRPr="002F6A28" w:rsidRDefault="00DB49B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FA78" w14:textId="77777777" w:rsidR="00EE3A11" w:rsidRPr="002F6A28" w:rsidRDefault="00DB49B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66B9" w14:textId="77777777" w:rsidR="00A9114E" w:rsidRDefault="00DB49B0">
      <w:r>
        <w:separator/>
      </w:r>
    </w:p>
  </w:footnote>
  <w:footnote w:type="continuationSeparator" w:id="0">
    <w:p w14:paraId="27E1CB41" w14:textId="77777777" w:rsidR="00A9114E" w:rsidRDefault="00DB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8002" w14:textId="77777777" w:rsidR="009239F7" w:rsidRPr="002F6A28" w:rsidRDefault="00DB49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5A7B0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238988" w14:textId="77777777" w:rsidR="009239F7" w:rsidRPr="002F6A28" w:rsidRDefault="00DB49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60278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DFEB" w14:textId="77777777" w:rsidR="009239F7" w:rsidRPr="002F6A28" w:rsidRDefault="00DB49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G/TBT/N/ARE/554, G/TBT/N/BHR/646, G/TBT/N/KWT/612, G/TBT/N/OMN/478, G/TBT/N/QAT/629, G/TBT/N/SAU/1263, G/TBT/N/YEM/236</w:t>
    </w:r>
    <w:bookmarkEnd w:id="43"/>
  </w:p>
  <w:p w14:paraId="51A608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B300B0" w14:textId="77777777" w:rsidR="009239F7" w:rsidRPr="002F6A28" w:rsidRDefault="00DB49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32E3DA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4F0E" w14:paraId="5797685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2EB4F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E22AF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84F0E" w14:paraId="7C951E5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8A1822" w14:textId="77777777" w:rsidR="00ED54E0" w:rsidRPr="009239F7" w:rsidRDefault="00DB49B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5A0D62" wp14:editId="0EC06FC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5743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CC45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84F0E" w14:paraId="766E0D1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B9B62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B5773C" w14:textId="1089A7B0" w:rsidR="00684F0E" w:rsidRPr="002F6A28" w:rsidRDefault="00DB49B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G/TBT/N/ARE/554</w:t>
          </w:r>
          <w:r w:rsidR="00007E97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G/TBT/N/BHR/646</w:t>
          </w:r>
          <w:r w:rsidR="00007E97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G/TBT/N/KWT/612</w:t>
          </w:r>
          <w:r w:rsidR="00007E97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G/TBT/N/OMN/478</w:t>
          </w:r>
          <w:r w:rsidR="00007E97">
            <w:rPr>
              <w:b/>
              <w:szCs w:val="16"/>
            </w:rPr>
            <w:t>,</w:t>
          </w:r>
        </w:p>
        <w:p w14:paraId="082B0BBD" w14:textId="54D3A82D" w:rsidR="00684F0E" w:rsidRPr="002F6A28" w:rsidRDefault="00DB49B0" w:rsidP="000E5F49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G/TBT/N/QAT/629</w:t>
          </w:r>
          <w:r w:rsidR="00007E97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G/TBT/N/SAU/1263</w:t>
          </w:r>
          <w:r w:rsidR="00007E97"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G/TBT/N/YEM/236</w:t>
          </w:r>
          <w:bookmarkEnd w:id="45"/>
        </w:p>
      </w:tc>
    </w:tr>
    <w:tr w:rsidR="00684F0E" w14:paraId="57C8E2D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893A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644C4" w14:textId="0539A868" w:rsidR="00ED54E0" w:rsidRPr="009239F7" w:rsidRDefault="00007E9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Decembe</w:t>
          </w:r>
          <w:r w:rsidR="00DB49B0">
            <w:rPr>
              <w:szCs w:val="16"/>
            </w:rPr>
            <w:t>r</w:t>
          </w:r>
          <w:r>
            <w:rPr>
              <w:szCs w:val="16"/>
            </w:rPr>
            <w:t xml:space="preserve"> 2022</w:t>
          </w:r>
        </w:p>
      </w:tc>
    </w:tr>
    <w:tr w:rsidR="00684F0E" w14:paraId="29D0D93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B3A241" w14:textId="3E88A44E" w:rsidR="00ED54E0" w:rsidRPr="009239F7" w:rsidRDefault="00DB49B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07E97">
            <w:rPr>
              <w:color w:val="FF0000"/>
              <w:szCs w:val="16"/>
            </w:rPr>
            <w:t>22-</w:t>
          </w:r>
          <w:r w:rsidR="00910BD5">
            <w:rPr>
              <w:color w:val="FF0000"/>
              <w:szCs w:val="16"/>
            </w:rPr>
            <w:t>9071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648862" w14:textId="77777777" w:rsidR="00ED54E0" w:rsidRPr="009239F7" w:rsidRDefault="00DB49B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84F0E" w14:paraId="06BC095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2AD77F" w14:textId="77777777" w:rsidR="00ED54E0" w:rsidRPr="009239F7" w:rsidRDefault="00DB49B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99F0EA" w14:textId="77777777" w:rsidR="00ED54E0" w:rsidRPr="002F6A28" w:rsidRDefault="00DB49B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6BE26C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ACC7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0C1020" w:tentative="1">
      <w:start w:val="1"/>
      <w:numFmt w:val="lowerLetter"/>
      <w:lvlText w:val="%2."/>
      <w:lvlJc w:val="left"/>
      <w:pPr>
        <w:ind w:left="1080" w:hanging="360"/>
      </w:pPr>
    </w:lvl>
    <w:lvl w:ilvl="2" w:tplc="F844DB2A" w:tentative="1">
      <w:start w:val="1"/>
      <w:numFmt w:val="lowerRoman"/>
      <w:lvlText w:val="%3."/>
      <w:lvlJc w:val="right"/>
      <w:pPr>
        <w:ind w:left="1800" w:hanging="180"/>
      </w:pPr>
    </w:lvl>
    <w:lvl w:ilvl="3" w:tplc="6C705D58" w:tentative="1">
      <w:start w:val="1"/>
      <w:numFmt w:val="decimal"/>
      <w:lvlText w:val="%4."/>
      <w:lvlJc w:val="left"/>
      <w:pPr>
        <w:ind w:left="2520" w:hanging="360"/>
      </w:pPr>
    </w:lvl>
    <w:lvl w:ilvl="4" w:tplc="68FC2038" w:tentative="1">
      <w:start w:val="1"/>
      <w:numFmt w:val="lowerLetter"/>
      <w:lvlText w:val="%5."/>
      <w:lvlJc w:val="left"/>
      <w:pPr>
        <w:ind w:left="3240" w:hanging="360"/>
      </w:pPr>
    </w:lvl>
    <w:lvl w:ilvl="5" w:tplc="52027F6A" w:tentative="1">
      <w:start w:val="1"/>
      <w:numFmt w:val="lowerRoman"/>
      <w:lvlText w:val="%6."/>
      <w:lvlJc w:val="right"/>
      <w:pPr>
        <w:ind w:left="3960" w:hanging="180"/>
      </w:pPr>
    </w:lvl>
    <w:lvl w:ilvl="6" w:tplc="9B580C7E" w:tentative="1">
      <w:start w:val="1"/>
      <w:numFmt w:val="decimal"/>
      <w:lvlText w:val="%7."/>
      <w:lvlJc w:val="left"/>
      <w:pPr>
        <w:ind w:left="4680" w:hanging="360"/>
      </w:pPr>
    </w:lvl>
    <w:lvl w:ilvl="7" w:tplc="94726ED6" w:tentative="1">
      <w:start w:val="1"/>
      <w:numFmt w:val="lowerLetter"/>
      <w:lvlText w:val="%8."/>
      <w:lvlJc w:val="left"/>
      <w:pPr>
        <w:ind w:left="5400" w:hanging="360"/>
      </w:pPr>
    </w:lvl>
    <w:lvl w:ilvl="8" w:tplc="712C08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7E9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5F4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6FF5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84F0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10BD5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114E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B49B0"/>
    <w:rsid w:val="00DE50DB"/>
    <w:rsid w:val="00DF6AE1"/>
    <w:rsid w:val="00E147CB"/>
    <w:rsid w:val="00E208F9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qatar.net.q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ndard@qatar.net.q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QAT/22_8310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QAT/22_8310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337</Words>
  <Characters>2042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2022-12-06T14:31:00Z</dcterms:created>
  <dcterms:modified xsi:type="dcterms:W3CDTF">2022-12-06T15:20:00Z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