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92D65" w14:textId="77777777" w:rsidR="009239F7" w:rsidRPr="002F6A28" w:rsidRDefault="004123F5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751F50E2" w14:textId="77777777" w:rsidR="009239F7" w:rsidRPr="002F6A28" w:rsidRDefault="004123F5" w:rsidP="002F6A28">
      <w:pPr>
        <w:jc w:val="center"/>
      </w:pPr>
      <w:r w:rsidRPr="002F6A28">
        <w:t>The following notification is being circulated in accordance with Article 10.6</w:t>
      </w:r>
    </w:p>
    <w:p w14:paraId="4D6EDC19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E00835" w14:paraId="6FD9CFB5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30FE776F" w14:textId="77777777" w:rsidR="00F85C99" w:rsidRPr="002F6A28" w:rsidRDefault="004123F5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2D38BAB0" w14:textId="77777777" w:rsidR="00F85C99" w:rsidRPr="002F6A28" w:rsidRDefault="004123F5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92678">
              <w:t xml:space="preserve"> </w:t>
            </w:r>
            <w:bookmarkStart w:id="1" w:name="sps1a"/>
            <w:r w:rsidR="00EE3A11" w:rsidRPr="00C92678">
              <w:rPr>
                <w:u w:val="single"/>
              </w:rPr>
              <w:t>BRAZIL</w:t>
            </w:r>
            <w:bookmarkEnd w:id="1"/>
          </w:p>
          <w:p w14:paraId="745EB1D9" w14:textId="77777777" w:rsidR="00F85C99" w:rsidRPr="002F6A28" w:rsidRDefault="004123F5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E00835" w14:paraId="3290AB25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20258F4" w14:textId="77777777" w:rsidR="00F85C99" w:rsidRPr="002F6A28" w:rsidRDefault="004123F5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F1B4867" w14:textId="77777777" w:rsidR="00F85C99" w:rsidRPr="002F6A28" w:rsidRDefault="004123F5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</w:p>
          <w:p w14:paraId="54B5875C" w14:textId="77777777" w:rsidR="00EE3A11" w:rsidRPr="00C379C8" w:rsidRDefault="004123F5" w:rsidP="00155128">
            <w:pPr>
              <w:spacing w:after="120"/>
            </w:pPr>
            <w:r w:rsidRPr="00C379C8">
              <w:t>Ministry of Agriculture, Livestock and Food Supply – MAPA</w:t>
            </w:r>
            <w:bookmarkEnd w:id="5"/>
          </w:p>
          <w:p w14:paraId="5316BCA5" w14:textId="77777777" w:rsidR="00F85C99" w:rsidRPr="002F6A28" w:rsidRDefault="004123F5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</w:p>
          <w:p w14:paraId="2A4FF92F" w14:textId="77777777" w:rsidR="00AC6C6E" w:rsidRPr="00C379C8" w:rsidRDefault="004123F5" w:rsidP="00AA646C">
            <w:r w:rsidRPr="00C379C8">
              <w:t>National Institute of Metrology, Quality and Technology – INMETRO</w:t>
            </w:r>
          </w:p>
          <w:p w14:paraId="5917417C" w14:textId="77777777" w:rsidR="00AC6C6E" w:rsidRPr="00C379C8" w:rsidRDefault="004123F5" w:rsidP="00AA646C">
            <w:r w:rsidRPr="00C379C8">
              <w:t>Telephone: +(55) 21 2145.3817</w:t>
            </w:r>
          </w:p>
          <w:p w14:paraId="6C3821D6" w14:textId="77777777" w:rsidR="00AC6C6E" w:rsidRPr="00C379C8" w:rsidRDefault="004123F5" w:rsidP="00AA646C">
            <w:r w:rsidRPr="00C379C8">
              <w:t xml:space="preserve">Email: </w:t>
            </w:r>
            <w:hyperlink r:id="rId7" w:history="1">
              <w:r w:rsidRPr="00C379C8">
                <w:rPr>
                  <w:color w:val="0000FF"/>
                  <w:u w:val="single"/>
                </w:rPr>
                <w:t>barreirastecnicas@inmetro.gov.br</w:t>
              </w:r>
            </w:hyperlink>
          </w:p>
          <w:p w14:paraId="40770F3F" w14:textId="77777777" w:rsidR="00AC6C6E" w:rsidRPr="00C379C8" w:rsidRDefault="004123F5" w:rsidP="00AA646C">
            <w:pPr>
              <w:spacing w:after="120"/>
            </w:pPr>
            <w:r w:rsidRPr="00C379C8">
              <w:t xml:space="preserve">Web-site: </w:t>
            </w:r>
            <w:hyperlink r:id="rId8" w:history="1">
              <w:r w:rsidRPr="00A01B4A">
                <w:rPr>
                  <w:rStyle w:val="Hyperlink"/>
                </w:rPr>
                <w:t>www.inmetro.gov.br/barreirastecnicas</w:t>
              </w:r>
            </w:hyperlink>
            <w:bookmarkEnd w:id="7"/>
            <w:r>
              <w:t xml:space="preserve"> </w:t>
            </w:r>
          </w:p>
        </w:tc>
      </w:tr>
      <w:tr w:rsidR="00E00835" w14:paraId="4D9A8E05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3027A50" w14:textId="77777777" w:rsidR="00F85C99" w:rsidRPr="002F6A28" w:rsidRDefault="004123F5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11B4107" w14:textId="77777777" w:rsidR="00F85C99" w:rsidRPr="0058336F" w:rsidRDefault="004123F5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</w:t>
            </w:r>
            <w:bookmarkEnd w:id="15"/>
            <w:r w:rsidRPr="002F6A28">
              <w:rPr>
                <w:b/>
              </w:rPr>
              <w:t>],</w:t>
            </w:r>
            <w:r w:rsidR="00F85CDF">
              <w:rPr>
                <w:b/>
              </w:rPr>
              <w:t xml:space="preserve"> </w:t>
            </w:r>
            <w:r w:rsidR="008D641C">
              <w:rPr>
                <w:b/>
              </w:rPr>
              <w:t>3.2 [</w:t>
            </w:r>
            <w:bookmarkStart w:id="16" w:name="tbt3e"/>
            <w:r w:rsidR="008D641C">
              <w:rPr>
                <w:b/>
              </w:rPr>
              <w:t> </w:t>
            </w:r>
            <w:bookmarkEnd w:id="16"/>
            <w:r w:rsidR="008D641C">
              <w:rPr>
                <w:b/>
              </w:rPr>
              <w:t>], 7.2 [</w:t>
            </w:r>
            <w:bookmarkStart w:id="17" w:name="tbt3f"/>
            <w:r w:rsidR="008D641C">
              <w:rPr>
                <w:b/>
              </w:rPr>
              <w:t> </w:t>
            </w:r>
            <w:bookmarkEnd w:id="17"/>
            <w:r w:rsidR="008D641C">
              <w:rPr>
                <w:b/>
              </w:rPr>
              <w:t>]</w:t>
            </w:r>
            <w:r w:rsidR="00D428FA">
              <w:rPr>
                <w:b/>
              </w:rPr>
              <w:t>,</w:t>
            </w:r>
            <w:r w:rsidRPr="002F6A28">
              <w:rPr>
                <w:b/>
              </w:rPr>
              <w:t xml:space="preserve"> </w:t>
            </w:r>
            <w:bookmarkStart w:id="18" w:name="X_TBT_Reg_3E"/>
            <w:r w:rsidRPr="002F6A28">
              <w:rPr>
                <w:b/>
              </w:rPr>
              <w:t>other</w:t>
            </w:r>
            <w:bookmarkStart w:id="19" w:name="tbt3g"/>
            <w:bookmarkEnd w:id="18"/>
            <w:bookmarkEnd w:id="19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20" w:name="tbt3h"/>
            <w:bookmarkEnd w:id="20"/>
          </w:p>
        </w:tc>
      </w:tr>
      <w:tr w:rsidR="00E00835" w14:paraId="46F0D94F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D4745E9" w14:textId="77777777" w:rsidR="00F85C99" w:rsidRPr="002F6A28" w:rsidRDefault="004123F5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251CB4A" w14:textId="77777777" w:rsidR="00F85C99" w:rsidRPr="002F6A28" w:rsidRDefault="004123F5" w:rsidP="002F6A28">
            <w:pPr>
              <w:spacing w:before="120" w:after="120"/>
            </w:pPr>
            <w:bookmarkStart w:id="21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2" w:name="sps3a"/>
            <w:r w:rsidR="00EE3A11" w:rsidRPr="00C379C8">
              <w:t>Cheese and curd. (HS code(s): 0406); Cheese (ICS code(s): 67.100.30)</w:t>
            </w:r>
            <w:bookmarkEnd w:id="22"/>
          </w:p>
        </w:tc>
      </w:tr>
      <w:tr w:rsidR="00E00835" w14:paraId="46A2E688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CD7641" w14:textId="77777777" w:rsidR="00F85C99" w:rsidRPr="002F6A28" w:rsidRDefault="004123F5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53E6B31" w14:textId="77777777" w:rsidR="00F85C99" w:rsidRPr="002F6A28" w:rsidRDefault="004123F5" w:rsidP="002F6A28">
            <w:pPr>
              <w:spacing w:before="120" w:after="120"/>
            </w:pPr>
            <w:bookmarkStart w:id="23" w:name="X_TBT_Reg_5A"/>
            <w:r w:rsidRPr="002F6A28">
              <w:rPr>
                <w:b/>
              </w:rPr>
              <w:t>Title, number of pages and language(s) of the notified document</w:t>
            </w:r>
            <w:bookmarkEnd w:id="23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4" w:name="sps5a"/>
            <w:r w:rsidR="00EE3A11" w:rsidRPr="00C379C8">
              <w:t>MAPA/SDA</w:t>
            </w:r>
            <w:r w:rsidR="00EE3A11" w:rsidRPr="00C379C8">
              <w:rPr>
                <w:b/>
                <w:bCs/>
              </w:rPr>
              <w:t xml:space="preserve"> </w:t>
            </w:r>
            <w:r w:rsidR="00EE3A11" w:rsidRPr="00C379C8">
              <w:t>Ordinance No.</w:t>
            </w:r>
            <w:r w:rsidR="00EE3A11" w:rsidRPr="00C379C8">
              <w:rPr>
                <w:b/>
                <w:bCs/>
              </w:rPr>
              <w:t xml:space="preserve"> </w:t>
            </w:r>
            <w:r w:rsidR="00EE3A11" w:rsidRPr="00C379C8">
              <w:t>577, 11 May 2022; (2 page(s), in Portuguese)</w:t>
            </w:r>
            <w:bookmarkEnd w:id="24"/>
          </w:p>
        </w:tc>
      </w:tr>
      <w:tr w:rsidR="00E00835" w14:paraId="4BAA5F72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272BDEE" w14:textId="77777777" w:rsidR="00F85C99" w:rsidRPr="002F6A28" w:rsidRDefault="004123F5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6ED3B16" w14:textId="77777777" w:rsidR="00F85C99" w:rsidRPr="002F6A28" w:rsidRDefault="004123F5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</w:t>
            </w:r>
            <w:bookmarkStart w:id="26" w:name="sps6a"/>
            <w:r w:rsidR="00FE448B" w:rsidRPr="00C379C8">
              <w:t>MAPA/SDA Ordinance No. 577 opens a 60-day period for public consultation on a proposal of Mercosur Technical Regulation on the use of starches in very high moisture cheeses.</w:t>
            </w:r>
          </w:p>
          <w:p w14:paraId="46009CEC" w14:textId="77777777" w:rsidR="00FE448B" w:rsidRPr="00C379C8" w:rsidRDefault="004123F5" w:rsidP="002F6A28">
            <w:pPr>
              <w:spacing w:before="120" w:after="120"/>
            </w:pPr>
            <w:r w:rsidRPr="00C379C8">
              <w:t>The Ordinance and the proposal are available on MAPA website:</w:t>
            </w:r>
          </w:p>
          <w:p w14:paraId="2090F316" w14:textId="77777777" w:rsidR="00FE448B" w:rsidRPr="00C379C8" w:rsidRDefault="00AD488A" w:rsidP="002F6A28">
            <w:pPr>
              <w:spacing w:before="120" w:after="120"/>
            </w:pPr>
            <w:hyperlink r:id="rId9" w:history="1">
              <w:r w:rsidR="004123F5" w:rsidRPr="00C379C8">
                <w:rPr>
                  <w:color w:val="0000FF"/>
                  <w:u w:val="single"/>
                </w:rPr>
                <w:t>https://www.gov.br/agricultura/pt-br/acesso-a-informacao/participacao-social/consultas-publicas/2022</w:t>
              </w:r>
            </w:hyperlink>
          </w:p>
          <w:p w14:paraId="73CA554D" w14:textId="77777777" w:rsidR="00FE448B" w:rsidRPr="00C379C8" w:rsidRDefault="004123F5" w:rsidP="002F6A28">
            <w:pPr>
              <w:spacing w:before="120" w:after="120"/>
            </w:pPr>
            <w:r w:rsidRPr="00C379C8">
              <w:t>Technically substantiated suggestions should be forwarded through the Normative Act Monitoring System - SISMAN, of the Department of Agricultural Defense - SDA/MAPA, through the link:</w:t>
            </w:r>
          </w:p>
          <w:p w14:paraId="343761A9" w14:textId="77777777" w:rsidR="00FE448B" w:rsidRPr="00C379C8" w:rsidRDefault="00AD488A" w:rsidP="002F6A28">
            <w:pPr>
              <w:spacing w:before="120" w:after="120"/>
            </w:pPr>
            <w:hyperlink r:id="rId10" w:history="1">
              <w:r w:rsidR="004123F5" w:rsidRPr="00C379C8">
                <w:rPr>
                  <w:color w:val="0000FF"/>
                  <w:u w:val="single"/>
                </w:rPr>
                <w:t>http://sistemasweb.agricultura.gov.br/pages/SISMAN.html</w:t>
              </w:r>
            </w:hyperlink>
            <w:bookmarkEnd w:id="26"/>
          </w:p>
        </w:tc>
      </w:tr>
      <w:tr w:rsidR="00E00835" w14:paraId="423A088C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21C6417" w14:textId="77777777" w:rsidR="00F85C99" w:rsidRPr="002F6A28" w:rsidRDefault="004123F5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638B1BA" w14:textId="77777777" w:rsidR="00F85C99" w:rsidRPr="002F6A28" w:rsidRDefault="004123F5" w:rsidP="002F6A28">
            <w:pPr>
              <w:spacing w:before="120" w:after="120"/>
              <w:rPr>
                <w:b/>
              </w:rPr>
            </w:pPr>
            <w:bookmarkStart w:id="27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7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8" w:name="sps7f"/>
            <w:r w:rsidR="00EE3A11" w:rsidRPr="00C379C8">
              <w:t>The harmonization of technical regulations tends to eliminate obstacles to trade, which cause differences in national technical regulations, in accordance with the provisions of the Treaty of Asunción (Mercosur).</w:t>
            </w:r>
          </w:p>
          <w:p w14:paraId="78071192" w14:textId="77777777" w:rsidR="00EE3A11" w:rsidRPr="00C379C8" w:rsidRDefault="004123F5" w:rsidP="002F6A28">
            <w:pPr>
              <w:spacing w:before="120" w:after="120"/>
            </w:pPr>
            <w:r w:rsidRPr="00C379C8">
              <w:t>The States Parties of Mercosur have agreed to harmonize the permission for the use of starches in cheeses with a moisture content greater than or equal to 55g/100g (fifty-five grams per one hundred grams), which do not adopt their own form.</w:t>
            </w:r>
            <w:bookmarkEnd w:id="28"/>
          </w:p>
        </w:tc>
      </w:tr>
      <w:tr w:rsidR="00E00835" w14:paraId="43F9A6E2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766BC19" w14:textId="77777777" w:rsidR="00F85C99" w:rsidRPr="002F6A28" w:rsidRDefault="004123F5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B4AF1BC" w14:textId="77777777" w:rsidR="00072B36" w:rsidRPr="002F6A28" w:rsidRDefault="004123F5" w:rsidP="009E75ED">
            <w:pPr>
              <w:spacing w:before="120" w:after="120"/>
            </w:pPr>
            <w:bookmarkStart w:id="29" w:name="X_TBT_Reg_8A"/>
            <w:r w:rsidRPr="002F6A28">
              <w:rPr>
                <w:b/>
              </w:rPr>
              <w:t>Relevant documents</w:t>
            </w:r>
            <w:bookmarkEnd w:id="29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14:paraId="15288D4B" w14:textId="77777777" w:rsidR="00F85C99" w:rsidRPr="002F6A28" w:rsidRDefault="004123F5" w:rsidP="009E75ED">
            <w:pPr>
              <w:spacing w:before="120" w:after="120"/>
            </w:pPr>
            <w:bookmarkStart w:id="30" w:name="sps9a"/>
            <w:r w:rsidRPr="002F6A28">
              <w:t>1) Brazilian Official Gazette 95 on 20 May 2022, section 1, page 14</w:t>
            </w:r>
          </w:p>
          <w:p w14:paraId="4FC14179" w14:textId="77777777" w:rsidR="00F85C99" w:rsidRPr="002F6A28" w:rsidRDefault="00AD488A" w:rsidP="009E75ED">
            <w:pPr>
              <w:spacing w:before="120" w:after="120"/>
            </w:pPr>
            <w:hyperlink r:id="rId11" w:history="1">
              <w:r w:rsidR="004123F5" w:rsidRPr="002F6A28">
                <w:rPr>
                  <w:color w:val="0000FF"/>
                  <w:u w:val="single"/>
                </w:rPr>
                <w:t>https://www.in.gov.br/en/web/dou/-/portaria-sda-n-577-de-11-de-maio-de-2022-401482262</w:t>
              </w:r>
            </w:hyperlink>
            <w:bookmarkEnd w:id="30"/>
          </w:p>
        </w:tc>
      </w:tr>
      <w:tr w:rsidR="00E00835" w14:paraId="09324A9F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B840377" w14:textId="77777777" w:rsidR="00EE3A11" w:rsidRPr="002F6A28" w:rsidRDefault="004123F5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285E47D" w14:textId="77777777" w:rsidR="00EE3A11" w:rsidRPr="002F6A28" w:rsidRDefault="004123F5" w:rsidP="008953C4">
            <w:pPr>
              <w:spacing w:before="120" w:after="120"/>
            </w:pPr>
            <w:bookmarkStart w:id="31" w:name="X_TBT_Reg_9A"/>
            <w:r w:rsidRPr="002F6A28">
              <w:rPr>
                <w:b/>
              </w:rPr>
              <w:t>Proposed date of adoption</w:t>
            </w:r>
            <w:bookmarkEnd w:id="31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2" w:name="sps10a"/>
            <w:bookmarkStart w:id="33" w:name="sps10b"/>
            <w:bookmarkEnd w:id="32"/>
            <w:r w:rsidRPr="00C379C8">
              <w:t>Not applicable</w:t>
            </w:r>
            <w:bookmarkEnd w:id="33"/>
          </w:p>
          <w:p w14:paraId="159B7DB5" w14:textId="77777777" w:rsidR="00EE3A11" w:rsidRPr="002F6A28" w:rsidRDefault="004123F5" w:rsidP="008953C4">
            <w:pPr>
              <w:spacing w:after="120"/>
            </w:pPr>
            <w:bookmarkStart w:id="34" w:name="X_TBT_Reg_9B"/>
            <w:r w:rsidRPr="002F6A28">
              <w:rPr>
                <w:b/>
              </w:rPr>
              <w:t>Proposed date of entry into force</w:t>
            </w:r>
            <w:bookmarkEnd w:id="34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5" w:name="sps11a"/>
            <w:bookmarkStart w:id="36" w:name="sps11b"/>
            <w:bookmarkEnd w:id="35"/>
            <w:r w:rsidRPr="00C379C8">
              <w:t>Not applicable</w:t>
            </w:r>
            <w:bookmarkEnd w:id="36"/>
          </w:p>
        </w:tc>
      </w:tr>
      <w:tr w:rsidR="00E00835" w14:paraId="2513A7B0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9655C46" w14:textId="77777777" w:rsidR="00F85C99" w:rsidRPr="002F6A28" w:rsidRDefault="004123F5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091D134" w14:textId="77777777" w:rsidR="00F85C99" w:rsidRPr="002F6A28" w:rsidRDefault="004123F5" w:rsidP="002F6A28">
            <w:pPr>
              <w:spacing w:before="120" w:after="120"/>
            </w:pPr>
            <w:bookmarkStart w:id="37" w:name="X_TBT_Reg_10A"/>
            <w:r w:rsidRPr="002F6A28">
              <w:rPr>
                <w:b/>
              </w:rPr>
              <w:t>Final date for comments</w:t>
            </w:r>
            <w:bookmarkEnd w:id="37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8" w:name="sps12a"/>
            <w:r w:rsidR="00EE3A11" w:rsidRPr="00C379C8">
              <w:t>17 July 2022</w:t>
            </w:r>
            <w:bookmarkEnd w:id="38"/>
          </w:p>
        </w:tc>
      </w:tr>
      <w:tr w:rsidR="00E00835" w14:paraId="616E4623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7E14BEB6" w14:textId="77777777" w:rsidR="00F85C99" w:rsidRPr="002F6A28" w:rsidRDefault="004123F5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7CE539A9" w14:textId="77777777" w:rsidR="00F85C99" w:rsidRPr="002F6A28" w:rsidRDefault="004123F5" w:rsidP="00B16145">
            <w:pPr>
              <w:keepNext/>
              <w:keepLines/>
              <w:spacing w:before="120" w:after="120"/>
            </w:pPr>
            <w:bookmarkStart w:id="39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9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40" w:name="sps13b"/>
            <w:r w:rsidR="00533DC1" w:rsidRPr="002F6A28">
              <w:rPr>
                <w:b/>
              </w:rPr>
              <w:t> </w:t>
            </w:r>
            <w:bookmarkEnd w:id="40"/>
            <w:r w:rsidRPr="002F6A28">
              <w:rPr>
                <w:b/>
              </w:rPr>
              <w:t xml:space="preserve">] </w:t>
            </w:r>
            <w:bookmarkStart w:id="41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41"/>
            <w:r w:rsidRPr="002F6A28">
              <w:rPr>
                <w:b/>
              </w:rPr>
              <w:t>:</w:t>
            </w:r>
            <w:r w:rsidR="00EE3A11" w:rsidRPr="00A12DDE">
              <w:rPr>
                <w:bCs/>
              </w:rPr>
              <w:t xml:space="preserve"> </w:t>
            </w:r>
            <w:bookmarkStart w:id="42" w:name="sps13c"/>
          </w:p>
          <w:p w14:paraId="00E1F7D1" w14:textId="77777777" w:rsidR="00EE3A11" w:rsidRPr="00A12DDE" w:rsidRDefault="004123F5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Ministry of Agriculture, Livestock and Food Supply</w:t>
            </w:r>
          </w:p>
          <w:p w14:paraId="77ECC44B" w14:textId="77777777" w:rsidR="00EE3A11" w:rsidRPr="00A12DDE" w:rsidRDefault="004123F5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Secretariat of Trade and International Relations.</w:t>
            </w:r>
          </w:p>
          <w:p w14:paraId="51337A5E" w14:textId="77777777" w:rsidR="00EE3A11" w:rsidRPr="00A12DDE" w:rsidRDefault="004123F5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 xml:space="preserve">E-mail: </w:t>
            </w:r>
            <w:hyperlink r:id="rId12" w:history="1">
              <w:r w:rsidRPr="00A12DDE">
                <w:rPr>
                  <w:bCs/>
                  <w:color w:val="0000FF"/>
                  <w:u w:val="single"/>
                </w:rPr>
                <w:t>cgsr@agro.gov.br</w:t>
              </w:r>
            </w:hyperlink>
          </w:p>
          <w:p w14:paraId="3EEA3699" w14:textId="77777777" w:rsidR="00EE3A11" w:rsidRPr="00A12DDE" w:rsidRDefault="004123F5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 xml:space="preserve">Website: </w:t>
            </w:r>
            <w:hyperlink r:id="rId13" w:history="1">
              <w:r w:rsidRPr="00A01B4A">
                <w:rPr>
                  <w:rStyle w:val="Hyperlink"/>
                  <w:bCs/>
                </w:rPr>
                <w:t>www.gov.br/agricultura/pt-br</w:t>
              </w:r>
            </w:hyperlink>
            <w:r>
              <w:rPr>
                <w:bCs/>
              </w:rPr>
              <w:t xml:space="preserve"> </w:t>
            </w:r>
          </w:p>
          <w:p w14:paraId="3A3D6C3D" w14:textId="77777777" w:rsidR="00EE3A11" w:rsidRPr="00A12DDE" w:rsidRDefault="00AD488A" w:rsidP="00B16145">
            <w:pPr>
              <w:keepNext/>
              <w:keepLines/>
              <w:pBdr>
                <w:top w:val="none" w:sz="0" w:space="4" w:color="auto"/>
              </w:pBdr>
              <w:spacing w:after="120"/>
              <w:rPr>
                <w:bCs/>
              </w:rPr>
            </w:pPr>
            <w:hyperlink r:id="rId14" w:tgtFrame="_blank" w:history="1">
              <w:r w:rsidR="004123F5" w:rsidRPr="00A12DDE">
                <w:rPr>
                  <w:bCs/>
                  <w:color w:val="0000FF"/>
                  <w:u w:val="single"/>
                </w:rPr>
                <w:t>https://www.in.gov.br/en/web/dou/-/portaria-sda-n-577-de-11-de-maio-de-2022-401482262</w:t>
              </w:r>
            </w:hyperlink>
            <w:bookmarkEnd w:id="42"/>
          </w:p>
        </w:tc>
      </w:tr>
    </w:tbl>
    <w:p w14:paraId="5E858EB8" w14:textId="77777777" w:rsidR="00EE3A11" w:rsidRPr="002F6A28" w:rsidRDefault="00EE3A11" w:rsidP="002F6A28"/>
    <w:sectPr w:rsidR="00EE3A11" w:rsidRPr="002F6A28" w:rsidSect="00760DB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84B45" w14:textId="77777777" w:rsidR="006E6D35" w:rsidRDefault="004123F5">
      <w:r>
        <w:separator/>
      </w:r>
    </w:p>
  </w:endnote>
  <w:endnote w:type="continuationSeparator" w:id="0">
    <w:p w14:paraId="4A16A9AC" w14:textId="77777777" w:rsidR="006E6D35" w:rsidRDefault="00412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B7AAC" w14:textId="77777777" w:rsidR="009239F7" w:rsidRPr="002F6A28" w:rsidRDefault="004123F5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3160B" w14:textId="77777777" w:rsidR="009239F7" w:rsidRPr="002F6A28" w:rsidRDefault="004123F5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3FCA6" w14:textId="77777777" w:rsidR="00EE3A11" w:rsidRPr="002F6A28" w:rsidRDefault="004123F5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11929" w14:textId="77777777" w:rsidR="006E6D35" w:rsidRDefault="004123F5">
      <w:r>
        <w:separator/>
      </w:r>
    </w:p>
  </w:footnote>
  <w:footnote w:type="continuationSeparator" w:id="0">
    <w:p w14:paraId="766FF279" w14:textId="77777777" w:rsidR="006E6D35" w:rsidRDefault="004123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567D5" w14:textId="77777777" w:rsidR="009239F7" w:rsidRPr="002F6A28" w:rsidRDefault="004123F5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14:paraId="774D2ABF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66DCF74" w14:textId="77777777" w:rsidR="009239F7" w:rsidRPr="002F6A28" w:rsidRDefault="004123F5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1DBC8EE7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83460" w14:textId="77777777" w:rsidR="009239F7" w:rsidRPr="002F6A28" w:rsidRDefault="004123F5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3" w:name="spsSymbolHeader"/>
    <w:r w:rsidRPr="002F6A28">
      <w:t>G/TBT/N/BRA/1398</w:t>
    </w:r>
    <w:bookmarkEnd w:id="43"/>
  </w:p>
  <w:p w14:paraId="5B6DF4E1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45849D0" w14:textId="77777777" w:rsidR="009239F7" w:rsidRPr="002F6A28" w:rsidRDefault="004123F5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6A147485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E00835" w14:paraId="46959A3C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0200F34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4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8F4134E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4"/>
    <w:tr w:rsidR="00E00835" w14:paraId="593CB2A2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744AD639" w14:textId="77777777" w:rsidR="00ED54E0" w:rsidRPr="009239F7" w:rsidRDefault="004123F5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2B724BB5" wp14:editId="5ACF15D3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24188455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6092E28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E00835" w14:paraId="5A71477C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089DE5AB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C808B6B" w14:textId="77777777" w:rsidR="009239F7" w:rsidRPr="002F6A28" w:rsidRDefault="004123F5" w:rsidP="00B801E9">
          <w:pPr>
            <w:jc w:val="right"/>
            <w:rPr>
              <w:b/>
              <w:szCs w:val="16"/>
            </w:rPr>
          </w:pPr>
          <w:bookmarkStart w:id="45" w:name="bmkSymbols"/>
          <w:r w:rsidRPr="002F6A28">
            <w:rPr>
              <w:b/>
              <w:szCs w:val="16"/>
            </w:rPr>
            <w:t>G/TBT/N/BRA/1398</w:t>
          </w:r>
          <w:bookmarkEnd w:id="45"/>
        </w:p>
      </w:tc>
    </w:tr>
    <w:tr w:rsidR="00E00835" w14:paraId="3D66AD30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6D0420E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E82DD0A" w14:textId="153044A5" w:rsidR="00ED54E0" w:rsidRPr="009239F7" w:rsidRDefault="004123F5" w:rsidP="00B801E9">
          <w:pPr>
            <w:jc w:val="right"/>
            <w:rPr>
              <w:szCs w:val="16"/>
            </w:rPr>
          </w:pPr>
          <w:bookmarkStart w:id="46" w:name="spsDateDistribution"/>
          <w:bookmarkStart w:id="47" w:name="bmkDate"/>
          <w:bookmarkEnd w:id="46"/>
          <w:bookmarkEnd w:id="47"/>
          <w:r>
            <w:rPr>
              <w:szCs w:val="16"/>
            </w:rPr>
            <w:t>25 May 2022</w:t>
          </w:r>
        </w:p>
      </w:tc>
    </w:tr>
    <w:tr w:rsidR="00E00835" w14:paraId="2578BCF6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70EDB23" w14:textId="19F3FC5B" w:rsidR="00ED54E0" w:rsidRPr="009239F7" w:rsidRDefault="004123F5" w:rsidP="0097650D">
          <w:pPr>
            <w:jc w:val="left"/>
            <w:rPr>
              <w:b/>
            </w:rPr>
          </w:pPr>
          <w:bookmarkStart w:id="48" w:name="bmkSerial"/>
          <w:r w:rsidRPr="002F6A28">
            <w:rPr>
              <w:color w:val="FF0000"/>
              <w:szCs w:val="16"/>
            </w:rPr>
            <w:t>(</w:t>
          </w:r>
          <w:bookmarkStart w:id="49" w:name="spsSerialNumber"/>
          <w:bookmarkEnd w:id="49"/>
          <w:r>
            <w:rPr>
              <w:color w:val="FF0000"/>
              <w:szCs w:val="16"/>
            </w:rPr>
            <w:t>22-</w:t>
          </w:r>
          <w:r w:rsidR="00AD488A">
            <w:rPr>
              <w:color w:val="FF0000"/>
              <w:szCs w:val="16"/>
            </w:rPr>
            <w:t>4046</w:t>
          </w:r>
          <w:r w:rsidRPr="002F6A28">
            <w:rPr>
              <w:color w:val="FF0000"/>
              <w:szCs w:val="16"/>
            </w:rPr>
            <w:t>)</w:t>
          </w:r>
          <w:bookmarkEnd w:id="48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FF9993D" w14:textId="77777777" w:rsidR="00ED54E0" w:rsidRPr="009239F7" w:rsidRDefault="004123F5" w:rsidP="00B801E9">
          <w:pPr>
            <w:jc w:val="right"/>
            <w:rPr>
              <w:szCs w:val="16"/>
            </w:rPr>
          </w:pPr>
          <w:bookmarkStart w:id="50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50"/>
        </w:p>
      </w:tc>
    </w:tr>
    <w:tr w:rsidR="00E00835" w14:paraId="1295F60B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3F5F054" w14:textId="77777777" w:rsidR="00ED54E0" w:rsidRPr="009239F7" w:rsidRDefault="004123F5" w:rsidP="00B801E9">
          <w:pPr>
            <w:jc w:val="left"/>
            <w:rPr>
              <w:sz w:val="14"/>
              <w:szCs w:val="16"/>
            </w:rPr>
          </w:pPr>
          <w:bookmarkStart w:id="51" w:name="bmkCommittee"/>
          <w:r w:rsidRPr="002F6A28">
            <w:rPr>
              <w:b/>
            </w:rPr>
            <w:t>Committee on Technical Barriers to Trade</w:t>
          </w:r>
          <w:bookmarkEnd w:id="51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D117A84" w14:textId="77777777" w:rsidR="00ED54E0" w:rsidRPr="002F6A28" w:rsidRDefault="004123F5" w:rsidP="00B801E9">
          <w:pPr>
            <w:jc w:val="right"/>
            <w:rPr>
              <w:bCs/>
              <w:szCs w:val="18"/>
            </w:rPr>
          </w:pPr>
          <w:bookmarkStart w:id="52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3" w:name="spsOriginalLanguage"/>
          <w:r w:rsidR="00F263FA" w:rsidRPr="002F6A28">
            <w:rPr>
              <w:bCs/>
              <w:szCs w:val="18"/>
            </w:rPr>
            <w:t>English</w:t>
          </w:r>
          <w:bookmarkEnd w:id="53"/>
          <w:bookmarkEnd w:id="52"/>
        </w:p>
      </w:tc>
    </w:tr>
  </w:tbl>
  <w:p w14:paraId="1E0CC08A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2EE80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37621BAA" w:tentative="1">
      <w:start w:val="1"/>
      <w:numFmt w:val="lowerLetter"/>
      <w:lvlText w:val="%2."/>
      <w:lvlJc w:val="left"/>
      <w:pPr>
        <w:ind w:left="1080" w:hanging="360"/>
      </w:pPr>
    </w:lvl>
    <w:lvl w:ilvl="2" w:tplc="87D4729C" w:tentative="1">
      <w:start w:val="1"/>
      <w:numFmt w:val="lowerRoman"/>
      <w:lvlText w:val="%3."/>
      <w:lvlJc w:val="right"/>
      <w:pPr>
        <w:ind w:left="1800" w:hanging="180"/>
      </w:pPr>
    </w:lvl>
    <w:lvl w:ilvl="3" w:tplc="4BEC17E8" w:tentative="1">
      <w:start w:val="1"/>
      <w:numFmt w:val="decimal"/>
      <w:lvlText w:val="%4."/>
      <w:lvlJc w:val="left"/>
      <w:pPr>
        <w:ind w:left="2520" w:hanging="360"/>
      </w:pPr>
    </w:lvl>
    <w:lvl w:ilvl="4" w:tplc="8BDAD270" w:tentative="1">
      <w:start w:val="1"/>
      <w:numFmt w:val="lowerLetter"/>
      <w:lvlText w:val="%5."/>
      <w:lvlJc w:val="left"/>
      <w:pPr>
        <w:ind w:left="3240" w:hanging="360"/>
      </w:pPr>
    </w:lvl>
    <w:lvl w:ilvl="5" w:tplc="A174716E" w:tentative="1">
      <w:start w:val="1"/>
      <w:numFmt w:val="lowerRoman"/>
      <w:lvlText w:val="%6."/>
      <w:lvlJc w:val="right"/>
      <w:pPr>
        <w:ind w:left="3960" w:hanging="180"/>
      </w:pPr>
    </w:lvl>
    <w:lvl w:ilvl="6" w:tplc="F626CC74" w:tentative="1">
      <w:start w:val="1"/>
      <w:numFmt w:val="decimal"/>
      <w:lvlText w:val="%7."/>
      <w:lvlJc w:val="left"/>
      <w:pPr>
        <w:ind w:left="4680" w:hanging="360"/>
      </w:pPr>
    </w:lvl>
    <w:lvl w:ilvl="7" w:tplc="F4EA800E" w:tentative="1">
      <w:start w:val="1"/>
      <w:numFmt w:val="lowerLetter"/>
      <w:lvlText w:val="%8."/>
      <w:lvlJc w:val="left"/>
      <w:pPr>
        <w:ind w:left="5400" w:hanging="360"/>
      </w:pPr>
    </w:lvl>
    <w:lvl w:ilvl="8" w:tplc="4030D53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proofState w:spelling="clean"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CDF"/>
    <w:rsid w:val="000129DD"/>
    <w:rsid w:val="000272F6"/>
    <w:rsid w:val="00036EFF"/>
    <w:rsid w:val="00037AC4"/>
    <w:rsid w:val="000423BF"/>
    <w:rsid w:val="00071825"/>
    <w:rsid w:val="00072B36"/>
    <w:rsid w:val="00072B57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91D12"/>
    <w:rsid w:val="001A464A"/>
    <w:rsid w:val="001E291F"/>
    <w:rsid w:val="00204CC3"/>
    <w:rsid w:val="00214E54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05616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23F5"/>
    <w:rsid w:val="0041584A"/>
    <w:rsid w:val="004423A4"/>
    <w:rsid w:val="00467032"/>
    <w:rsid w:val="0046754A"/>
    <w:rsid w:val="00473B57"/>
    <w:rsid w:val="0048173D"/>
    <w:rsid w:val="0048798E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96B74"/>
    <w:rsid w:val="006A72C8"/>
    <w:rsid w:val="006D6F16"/>
    <w:rsid w:val="006E4336"/>
    <w:rsid w:val="006E6D35"/>
    <w:rsid w:val="006F35A6"/>
    <w:rsid w:val="006F3CB4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96783"/>
    <w:rsid w:val="007B4DE8"/>
    <w:rsid w:val="007D20BB"/>
    <w:rsid w:val="007E1308"/>
    <w:rsid w:val="007E4C24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D641C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46E3"/>
    <w:rsid w:val="009B6669"/>
    <w:rsid w:val="009D1D8C"/>
    <w:rsid w:val="009D1FF8"/>
    <w:rsid w:val="009E75ED"/>
    <w:rsid w:val="009F1F2F"/>
    <w:rsid w:val="009F21A8"/>
    <w:rsid w:val="00A01B4A"/>
    <w:rsid w:val="00A12DDE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88A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4237E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190"/>
    <w:rsid w:val="00C90C71"/>
    <w:rsid w:val="00C9136F"/>
    <w:rsid w:val="00C91E85"/>
    <w:rsid w:val="00C92678"/>
    <w:rsid w:val="00C92E8F"/>
    <w:rsid w:val="00CA6F61"/>
    <w:rsid w:val="00CB4942"/>
    <w:rsid w:val="00CC0FAD"/>
    <w:rsid w:val="00CC3256"/>
    <w:rsid w:val="00CD7D97"/>
    <w:rsid w:val="00CE3EE6"/>
    <w:rsid w:val="00CE4BA1"/>
    <w:rsid w:val="00D000C7"/>
    <w:rsid w:val="00D32587"/>
    <w:rsid w:val="00D428FA"/>
    <w:rsid w:val="00D52A9D"/>
    <w:rsid w:val="00D55AAD"/>
    <w:rsid w:val="00D70F5B"/>
    <w:rsid w:val="00D747AE"/>
    <w:rsid w:val="00D9226C"/>
    <w:rsid w:val="00DA20BD"/>
    <w:rsid w:val="00DE50DB"/>
    <w:rsid w:val="00DF6AE1"/>
    <w:rsid w:val="00E00835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77625"/>
    <w:rsid w:val="00E82AEC"/>
    <w:rsid w:val="00E9368F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0243"/>
    <w:rsid w:val="00F32397"/>
    <w:rsid w:val="00F40595"/>
    <w:rsid w:val="00F650F7"/>
    <w:rsid w:val="00F85C99"/>
    <w:rsid w:val="00F85CDF"/>
    <w:rsid w:val="00F97AEE"/>
    <w:rsid w:val="00FA4811"/>
    <w:rsid w:val="00FA5EBC"/>
    <w:rsid w:val="00FC5D0F"/>
    <w:rsid w:val="00FD224A"/>
    <w:rsid w:val="00FD4593"/>
    <w:rsid w:val="00FD58DA"/>
    <w:rsid w:val="00FE057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1846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  <w:style w:type="character" w:customStyle="1" w:styleId="Mentionnonrsolue1">
    <w:name w:val="Mention non résolue1"/>
    <w:basedOn w:val="DefaultParagraphFont"/>
    <w:uiPriority w:val="99"/>
    <w:rsid w:val="00F302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metro.gov.br/barreirastecnicas" TargetMode="External"/><Relationship Id="rId13" Type="http://schemas.openxmlformats.org/officeDocument/2006/relationships/hyperlink" Target="http://www.gov.br/agricultura/pt-br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barreirastecnicas@inmetro.gov.br" TargetMode="External"/><Relationship Id="rId12" Type="http://schemas.openxmlformats.org/officeDocument/2006/relationships/hyperlink" Target="mailto:cgsr@agro.gov.br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n.gov.br/en/web/dou/-/portaria-sda-n-577-de-11-de-maio-de-2022-401482262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sistemasweb.agricultura.gov.br/pages/SISMAN.html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s://www.gov.br/agricultura/pt-br/acesso-a-informacao/participacao-social/consultas-publicas/2022" TargetMode="External"/><Relationship Id="rId14" Type="http://schemas.openxmlformats.org/officeDocument/2006/relationships/hyperlink" Target="https://www.in.gov.br/en/web/dou/-/portaria-sda-n-577-de-11-de-maio-de-2022-401482262" TargetMode="Externa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jects\notifications-ims\WTO.Notifications.Web.UI\wwwroot\WordTemplates\TBT\Regular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Regular_en.dotx</Template>
  <TotalTime>1</TotalTime>
  <Pages>2</Pages>
  <Words>395</Words>
  <Characters>2588</Characters>
  <Application>Microsoft Office Word</Application>
  <DocSecurity>0</DocSecurity>
  <Lines>64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3</cp:revision>
  <dcterms:created xsi:type="dcterms:W3CDTF">2022-05-25T12:13:00Z</dcterms:created>
  <dcterms:modified xsi:type="dcterms:W3CDTF">2022-05-25T12:35:00Z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ed4ed1c2-475a-44f4-91f5-9f966da0b6a6</vt:lpwstr>
  </property>
  <property fmtid="{D5CDD505-2E9C-101B-9397-08002B2CF9AE}" pid="4" name="WTOCLASSIFICATION">
    <vt:lpwstr>WTO OFFICIAL</vt:lpwstr>
  </property>
</Properties>
</file>