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31D3" w14:textId="77777777" w:rsidR="009239F7" w:rsidRPr="002F6A28" w:rsidRDefault="00366CD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A3A48DE" w14:textId="77777777" w:rsidR="009239F7" w:rsidRPr="002F6A28" w:rsidRDefault="00366CD6" w:rsidP="002F6A28">
      <w:pPr>
        <w:jc w:val="center"/>
      </w:pPr>
      <w:r w:rsidRPr="002F6A28">
        <w:t>The following notification is being circulated in accordance with Article 10.6</w:t>
      </w:r>
    </w:p>
    <w:p w14:paraId="490A1EA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8782F" w14:paraId="6EDA711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445BFE3" w14:textId="77777777" w:rsidR="00F85C99" w:rsidRPr="002F6A28" w:rsidRDefault="00366CD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2DF2030" w14:textId="77777777" w:rsidR="00F85C99" w:rsidRPr="002F6A28" w:rsidRDefault="00366CD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BOTSWANA</w:t>
            </w:r>
            <w:bookmarkEnd w:id="1"/>
          </w:p>
          <w:p w14:paraId="43CBC0EB" w14:textId="77777777" w:rsidR="0077081A" w:rsidRDefault="00366CD6" w:rsidP="00373B07"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14:paraId="01427DA2" w14:textId="36750EF6" w:rsidR="00373B07" w:rsidRPr="00C379C8" w:rsidRDefault="00373B07" w:rsidP="00373B07"/>
        </w:tc>
      </w:tr>
      <w:tr w:rsidR="0078782F" w14:paraId="0549631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24764" w14:textId="77777777" w:rsidR="00F85C99" w:rsidRPr="002F6A28" w:rsidRDefault="00366CD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9B540" w14:textId="77777777" w:rsidR="00F85C99" w:rsidRPr="002F6A28" w:rsidRDefault="00366CD6" w:rsidP="00155128">
            <w:pPr>
              <w:spacing w:before="120" w:after="120"/>
            </w:pPr>
            <w:bookmarkStart w:id="3" w:name="X_TBT_Reg_2A"/>
            <w:r w:rsidRPr="002F6A28">
              <w:rPr>
                <w:b/>
              </w:rPr>
              <w:t>Agency responsible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2a"/>
          </w:p>
          <w:p w14:paraId="4CDB1DA2" w14:textId="77777777" w:rsidR="00EE3A11" w:rsidRPr="00C379C8" w:rsidRDefault="00366CD6" w:rsidP="00155128">
            <w:r w:rsidRPr="00C379C8">
              <w:t>BOTSWANA BUREAU OF STANDARDS</w:t>
            </w:r>
          </w:p>
          <w:p w14:paraId="0D0CB156" w14:textId="77777777" w:rsidR="00EE3A11" w:rsidRPr="00C379C8" w:rsidRDefault="00366CD6" w:rsidP="00155128">
            <w:r w:rsidRPr="00C379C8">
              <w:t>Private Bag B0 48</w:t>
            </w:r>
          </w:p>
          <w:p w14:paraId="3AFBEFC8" w14:textId="4AA5EBBD" w:rsidR="00EE3A11" w:rsidRPr="00C379C8" w:rsidRDefault="00366CD6" w:rsidP="00155128">
            <w:r w:rsidRPr="00C379C8">
              <w:t>Gaborone</w:t>
            </w:r>
          </w:p>
          <w:p w14:paraId="6E2AA6B1" w14:textId="2A7AF8C2" w:rsidR="00EE3A11" w:rsidRPr="00C379C8" w:rsidRDefault="00366CD6" w:rsidP="00155128">
            <w:r w:rsidRPr="00C379C8">
              <w:t>Botswana</w:t>
            </w:r>
          </w:p>
          <w:p w14:paraId="7549C8BD" w14:textId="77777777" w:rsidR="00EE3A11" w:rsidRPr="00C379C8" w:rsidRDefault="00366CD6" w:rsidP="00155128">
            <w:r w:rsidRPr="00C379C8">
              <w:t>Tel : (+267) 3903200</w:t>
            </w:r>
          </w:p>
          <w:p w14:paraId="2AA6DEFE" w14:textId="77777777" w:rsidR="00EE3A11" w:rsidRPr="00C379C8" w:rsidRDefault="00366CD6" w:rsidP="00155128">
            <w:r w:rsidRPr="00C379C8">
              <w:t>Fax:(+267)3903120</w:t>
            </w:r>
          </w:p>
          <w:p w14:paraId="5EC57224" w14:textId="77777777" w:rsidR="00EE3A11" w:rsidRPr="00C379C8" w:rsidRDefault="00366CD6" w:rsidP="00155128">
            <w:r w:rsidRPr="00C379C8">
              <w:t>Toll Free Number : (0800 600 900)</w:t>
            </w:r>
          </w:p>
          <w:p w14:paraId="57B8ADF0" w14:textId="77777777" w:rsidR="00EE3A11" w:rsidRPr="00C379C8" w:rsidRDefault="00366CD6" w:rsidP="00155128">
            <w:pPr>
              <w:spacing w:after="120"/>
            </w:pPr>
            <w:r w:rsidRPr="00C379C8">
              <w:t xml:space="preserve">E-mail : </w:t>
            </w:r>
            <w:hyperlink r:id="rId7" w:history="1">
              <w:r w:rsidRPr="00C379C8">
                <w:rPr>
                  <w:color w:val="0000FF"/>
                  <w:u w:val="single"/>
                </w:rPr>
                <w:t>infoc@hq.bobstandards.bw</w:t>
              </w:r>
            </w:hyperlink>
            <w:bookmarkEnd w:id="4"/>
          </w:p>
          <w:p w14:paraId="62F5A860" w14:textId="77777777" w:rsidR="00F85C99" w:rsidRPr="002F6A28" w:rsidRDefault="00366CD6" w:rsidP="00AA646C">
            <w:pPr>
              <w:spacing w:after="120"/>
            </w:pPr>
            <w:bookmarkStart w:id="5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5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6" w:name="sps4a"/>
            <w:bookmarkEnd w:id="6"/>
          </w:p>
        </w:tc>
      </w:tr>
      <w:tr w:rsidR="0078782F" w14:paraId="1CDA6D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A1DC6" w14:textId="77777777" w:rsidR="00F85C99" w:rsidRPr="002F6A28" w:rsidRDefault="00366C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52146" w14:textId="77777777" w:rsidR="00F85C99" w:rsidRPr="0058336F" w:rsidRDefault="00366CD6" w:rsidP="002F6A28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b"/>
            <w:r w:rsidRPr="002F6A28">
              <w:rPr>
                <w:b/>
              </w:rPr>
              <w:t> 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d"/>
            <w:r w:rsidRPr="002F6A28">
              <w:rPr>
                <w:b/>
              </w:rPr>
              <w:t> </w:t>
            </w:r>
            <w:bookmarkEnd w:id="14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5" w:name="tbt3e"/>
            <w:r w:rsidR="008D641C">
              <w:rPr>
                <w:b/>
              </w:rPr>
              <w:t> </w:t>
            </w:r>
            <w:bookmarkEnd w:id="15"/>
            <w:r w:rsidR="008D641C">
              <w:rPr>
                <w:b/>
              </w:rPr>
              <w:t>], 7.2 [</w:t>
            </w:r>
            <w:bookmarkStart w:id="16" w:name="tbt3f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g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h"/>
            <w:bookmarkEnd w:id="19"/>
          </w:p>
        </w:tc>
      </w:tr>
      <w:tr w:rsidR="0078782F" w14:paraId="7D4F0D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5814A" w14:textId="77777777" w:rsidR="00F85C99" w:rsidRPr="002F6A28" w:rsidRDefault="00366CD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DA351" w14:textId="77777777" w:rsidR="00F85C99" w:rsidRPr="002F6A28" w:rsidRDefault="00366CD6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3a"/>
            <w:r w:rsidR="00EE3A11" w:rsidRPr="00C379C8">
              <w:t>Glass in building (ICS code(s): 81.040.20)</w:t>
            </w:r>
            <w:bookmarkEnd w:id="21"/>
          </w:p>
        </w:tc>
      </w:tr>
      <w:tr w:rsidR="0078782F" w14:paraId="6F2943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5A104" w14:textId="77777777" w:rsidR="00F85C99" w:rsidRPr="002F6A28" w:rsidRDefault="00366CD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EEDE5" w14:textId="77777777" w:rsidR="00F85C99" w:rsidRPr="002F6A28" w:rsidRDefault="00366CD6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5a"/>
            <w:r w:rsidR="00EE3A11" w:rsidRPr="00C379C8">
              <w:t>BOS 161-3:2018 Safety and security glazing materials for buildings — Part 3: Bullet-resistant glazing materials; (16 page(s), in English)</w:t>
            </w:r>
            <w:bookmarkEnd w:id="23"/>
          </w:p>
        </w:tc>
      </w:tr>
      <w:tr w:rsidR="0078782F" w14:paraId="78EBB4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E5A43" w14:textId="77777777" w:rsidR="00F85C99" w:rsidRPr="002F6A28" w:rsidRDefault="00366C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1A6A5" w14:textId="77777777" w:rsidR="00BD43C6" w:rsidRDefault="00366CD6" w:rsidP="002F6A28">
            <w:pPr>
              <w:spacing w:before="120" w:after="120"/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</w:p>
          <w:p w14:paraId="64D97EA6" w14:textId="4187AB41" w:rsidR="00F85C99" w:rsidRPr="002F6A28" w:rsidRDefault="00FE448B" w:rsidP="002F6A28">
            <w:pPr>
              <w:spacing w:before="120" w:after="120"/>
              <w:rPr>
                <w:b/>
              </w:rPr>
            </w:pPr>
            <w:r w:rsidRPr="00C379C8">
              <w:t>1.1 This standard covers requirements for the performance of bullet-resistant glazing materials intended for use in areas of buildings that may be subjected to attack with firearms.</w:t>
            </w:r>
          </w:p>
          <w:p w14:paraId="06DC9CFF" w14:textId="77777777" w:rsidR="00FE448B" w:rsidRPr="00C379C8" w:rsidRDefault="00366CD6" w:rsidP="002F6A28">
            <w:pPr>
              <w:spacing w:before="120" w:after="120"/>
            </w:pPr>
            <w:r w:rsidRPr="00C379C8">
              <w:t>1.2 This standard does not cover requirements for the retention of bullet-resistant or shot-resistant properties for a stated period of time.</w:t>
            </w:r>
          </w:p>
          <w:p w14:paraId="587F8B52" w14:textId="77777777" w:rsidR="00FE448B" w:rsidRPr="00C379C8" w:rsidRDefault="00366CD6" w:rsidP="002F6A28">
            <w:pPr>
              <w:spacing w:before="120" w:after="120"/>
            </w:pPr>
            <w:r w:rsidRPr="00C379C8">
              <w:t>NOTE 1 A requirement that should be specified by the purchaser and a requirement that should be agreed upon by the manufacturer and the purchaser are noted in Annex A.</w:t>
            </w:r>
          </w:p>
          <w:p w14:paraId="3010BAD5" w14:textId="77777777" w:rsidR="00FE448B" w:rsidRPr="00C379C8" w:rsidRDefault="00366CD6" w:rsidP="002F6A28">
            <w:pPr>
              <w:spacing w:before="120" w:after="120"/>
            </w:pPr>
            <w:r w:rsidRPr="00C379C8">
              <w:t>NOTE 2 Information regarding the verification of the quality of bullet-resistant glazing materials is given in Annex B.</w:t>
            </w:r>
          </w:p>
          <w:p w14:paraId="0CDC4264" w14:textId="77777777" w:rsidR="00FE448B" w:rsidRPr="00C379C8" w:rsidRDefault="00366CD6" w:rsidP="002F6A28">
            <w:pPr>
              <w:spacing w:before="120" w:after="120"/>
            </w:pPr>
            <w:r w:rsidRPr="00C379C8">
              <w:t>NOTE 3 Provision (when relevant) of the specimen sheets of security glazing material to be used for the firing test requires special agreement between the supplier and the purchaser.</w:t>
            </w:r>
            <w:bookmarkEnd w:id="25"/>
          </w:p>
        </w:tc>
      </w:tr>
      <w:tr w:rsidR="0078782F" w14:paraId="57A80A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A623E" w14:textId="77777777" w:rsidR="00F85C99" w:rsidRPr="002F6A28" w:rsidRDefault="00366C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79767" w14:textId="77777777" w:rsidR="00F85C99" w:rsidRPr="002F6A28" w:rsidRDefault="00366CD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="00EE3A11" w:rsidRPr="00C379C8">
              <w:t>National security requirements; Prevention of deceptive practices and consumer protection; Protection of human health or safety; Quality requirements</w:t>
            </w:r>
            <w:bookmarkEnd w:id="27"/>
          </w:p>
        </w:tc>
      </w:tr>
      <w:tr w:rsidR="0078782F" w14:paraId="754ADF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F95BF" w14:textId="77777777" w:rsidR="00F85C99" w:rsidRPr="002F6A28" w:rsidRDefault="00366CD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0B1FA" w14:textId="77777777" w:rsidR="00072B36" w:rsidRPr="002F6A28" w:rsidRDefault="00366CD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E88ABBE" w14:textId="77777777" w:rsidR="00F85C99" w:rsidRPr="002F6A28" w:rsidRDefault="00366CD6" w:rsidP="009E75ED">
            <w:pPr>
              <w:spacing w:before="120" w:after="120"/>
            </w:pPr>
            <w:bookmarkStart w:id="29" w:name="sps9a"/>
            <w:r w:rsidRPr="002F6A28">
              <w:t>BOS 161–1, Safety and security glazing materials for buildings – Part 1: Safety performance of glazing materials under human impact.</w:t>
            </w:r>
          </w:p>
          <w:p w14:paraId="5C3195C0" w14:textId="77777777" w:rsidR="00F85C99" w:rsidRPr="002F6A28" w:rsidRDefault="00366CD6" w:rsidP="009E75ED">
            <w:pPr>
              <w:spacing w:before="120" w:after="120"/>
            </w:pPr>
            <w:r w:rsidRPr="002F6A28">
              <w:t>BOS 161–2, Safety and security glazing materials for buildings – Part 2: Burglar-resistant and vandal-resistant glazing materials.</w:t>
            </w:r>
            <w:bookmarkEnd w:id="29"/>
          </w:p>
        </w:tc>
      </w:tr>
      <w:tr w:rsidR="0078782F" w14:paraId="691C5D4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FFDC3" w14:textId="77777777" w:rsidR="00EE3A11" w:rsidRPr="002F6A28" w:rsidRDefault="00366C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701FA" w14:textId="77777777" w:rsidR="00EE3A11" w:rsidRPr="002F6A28" w:rsidRDefault="00366CD6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C379C8">
              <w:t>To be determined</w:t>
            </w:r>
            <w:bookmarkEnd w:id="32"/>
          </w:p>
          <w:p w14:paraId="19338906" w14:textId="77777777" w:rsidR="00EE3A11" w:rsidRPr="002F6A28" w:rsidRDefault="00366CD6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C379C8">
              <w:t>To be determined</w:t>
            </w:r>
            <w:bookmarkEnd w:id="35"/>
          </w:p>
        </w:tc>
      </w:tr>
      <w:tr w:rsidR="0078782F" w14:paraId="55FFBF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47289" w14:textId="77777777" w:rsidR="00F85C99" w:rsidRPr="002F6A28" w:rsidRDefault="00366C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AB0DB" w14:textId="77777777" w:rsidR="00F85C99" w:rsidRPr="002F6A28" w:rsidRDefault="00366CD6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="00EE3A11" w:rsidRPr="00C379C8">
              <w:t>60 days from notification</w:t>
            </w:r>
            <w:bookmarkEnd w:id="37"/>
          </w:p>
        </w:tc>
      </w:tr>
      <w:tr w:rsidR="0078782F" w14:paraId="7A35B08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F62F9DA" w14:textId="77777777" w:rsidR="00F85C99" w:rsidRPr="002F6A28" w:rsidRDefault="00366CD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318044D" w14:textId="77777777" w:rsidR="00F85C99" w:rsidRPr="002F6A28" w:rsidRDefault="00366CD6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="00533DC1"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1" w:name="sps13c"/>
          </w:p>
          <w:p w14:paraId="6B69CB39" w14:textId="77777777" w:rsidR="00EE3A11" w:rsidRPr="00A12DDE" w:rsidRDefault="00366CD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 BUREAU OF STANDARDS</w:t>
            </w:r>
          </w:p>
          <w:p w14:paraId="54A62DF6" w14:textId="77777777" w:rsidR="00EE3A11" w:rsidRPr="00A12DDE" w:rsidRDefault="00366CD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Private Bag B0 48</w:t>
            </w:r>
          </w:p>
          <w:p w14:paraId="063E11B5" w14:textId="1DBE5977" w:rsidR="00EE3A11" w:rsidRPr="00A12DDE" w:rsidRDefault="00366CD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Gaborone</w:t>
            </w:r>
          </w:p>
          <w:p w14:paraId="163A1058" w14:textId="15CABCEC" w:rsidR="00EE3A11" w:rsidRPr="00A12DDE" w:rsidRDefault="00366CD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</w:t>
            </w:r>
          </w:p>
          <w:p w14:paraId="4C91AD4D" w14:textId="77777777" w:rsidR="00EE3A11" w:rsidRPr="00A12DDE" w:rsidRDefault="00366CD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 : (+267) 3903200</w:t>
            </w:r>
          </w:p>
          <w:p w14:paraId="0BB238B2" w14:textId="77777777" w:rsidR="00EE3A11" w:rsidRPr="00A12DDE" w:rsidRDefault="00366CD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Fax:(+267)3903120</w:t>
            </w:r>
          </w:p>
          <w:p w14:paraId="4F35B059" w14:textId="77777777" w:rsidR="00EE3A11" w:rsidRPr="00A12DDE" w:rsidRDefault="00366CD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Toll Free Number : (0800 600 900)</w:t>
            </w:r>
          </w:p>
          <w:p w14:paraId="59BB1C33" w14:textId="77777777" w:rsidR="00EE3A11" w:rsidRPr="00A12DDE" w:rsidRDefault="00366CD6" w:rsidP="00B16145">
            <w:pPr>
              <w:keepNext/>
              <w:keepLines/>
              <w:spacing w:after="120"/>
              <w:rPr>
                <w:bCs/>
              </w:rPr>
            </w:pPr>
            <w:r w:rsidRPr="00A12DDE">
              <w:rPr>
                <w:bCs/>
              </w:rPr>
              <w:t xml:space="preserve">E-mail 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infoc@hq.bobstandards.bw</w:t>
              </w:r>
            </w:hyperlink>
            <w:bookmarkEnd w:id="41"/>
          </w:p>
        </w:tc>
      </w:tr>
    </w:tbl>
    <w:p w14:paraId="78C15F36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E84C" w14:textId="77777777" w:rsidR="003A0405" w:rsidRDefault="00366CD6">
      <w:r>
        <w:separator/>
      </w:r>
    </w:p>
  </w:endnote>
  <w:endnote w:type="continuationSeparator" w:id="0">
    <w:p w14:paraId="446017DF" w14:textId="77777777" w:rsidR="003A0405" w:rsidRDefault="0036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8675" w14:textId="77777777" w:rsidR="009239F7" w:rsidRPr="002F6A28" w:rsidRDefault="00366CD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4E35" w14:textId="77777777" w:rsidR="009239F7" w:rsidRPr="002F6A28" w:rsidRDefault="00366CD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51B5" w14:textId="77777777" w:rsidR="00EE3A11" w:rsidRPr="002F6A28" w:rsidRDefault="00366CD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A1B7" w14:textId="77777777" w:rsidR="003A0405" w:rsidRDefault="00366CD6">
      <w:r>
        <w:separator/>
      </w:r>
    </w:p>
  </w:footnote>
  <w:footnote w:type="continuationSeparator" w:id="0">
    <w:p w14:paraId="67F81391" w14:textId="77777777" w:rsidR="003A0405" w:rsidRDefault="0036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94D2" w14:textId="77777777" w:rsidR="009239F7" w:rsidRPr="002F6A28" w:rsidRDefault="00366CD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AECFEC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F5EA03" w14:textId="77777777" w:rsidR="009239F7" w:rsidRPr="002F6A28" w:rsidRDefault="00366CD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51F3BE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B016" w14:textId="77777777" w:rsidR="008B0166" w:rsidRDefault="008B016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0166">
      <w:t>G/TBT/N/BWA/139</w:t>
    </w:r>
  </w:p>
  <w:p w14:paraId="45E622BF" w14:textId="752B52F0" w:rsidR="009239F7" w:rsidRPr="002F6A28" w:rsidRDefault="008B016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0166">
      <w:t xml:space="preserve"> </w:t>
    </w:r>
  </w:p>
  <w:p w14:paraId="28CFD148" w14:textId="77777777" w:rsidR="009239F7" w:rsidRPr="002F6A28" w:rsidRDefault="00366CD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79C6D1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782F" w14:paraId="4C51DAE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DA410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FE856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8782F" w14:paraId="05C7367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469E69" w14:textId="77777777" w:rsidR="00ED54E0" w:rsidRPr="009239F7" w:rsidRDefault="00366CD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BB29B7E" wp14:editId="2E03EB9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97228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38169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8782F" w14:paraId="388EB3D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8108A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361349" w14:textId="0FC7C1D3" w:rsidR="009239F7" w:rsidRPr="002F6A28" w:rsidRDefault="008B0166" w:rsidP="00B801E9">
          <w:pPr>
            <w:jc w:val="right"/>
            <w:rPr>
              <w:b/>
              <w:szCs w:val="16"/>
            </w:rPr>
          </w:pPr>
          <w:r w:rsidRPr="008B0166">
            <w:rPr>
              <w:b/>
              <w:szCs w:val="16"/>
            </w:rPr>
            <w:t xml:space="preserve">G/TBT/N/BWA/139  </w:t>
          </w:r>
        </w:p>
      </w:tc>
    </w:tr>
    <w:tr w:rsidR="0078782F" w14:paraId="5730E91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95C3D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86607F" w14:textId="3DF02D8E" w:rsidR="00ED54E0" w:rsidRPr="009239F7" w:rsidRDefault="008B0166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24 May 2022</w:t>
          </w:r>
        </w:p>
      </w:tc>
    </w:tr>
    <w:tr w:rsidR="0078782F" w14:paraId="629C493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6AE210" w14:textId="11F54D14" w:rsidR="00ED54E0" w:rsidRPr="009239F7" w:rsidRDefault="00366CD6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8B0166">
            <w:rPr>
              <w:color w:val="FF0000"/>
              <w:szCs w:val="16"/>
            </w:rPr>
            <w:t>22-</w:t>
          </w:r>
          <w:r w:rsidR="00C867EE">
            <w:rPr>
              <w:color w:val="FF0000"/>
              <w:szCs w:val="16"/>
            </w:rPr>
            <w:t>3955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6F36F6" w14:textId="77777777" w:rsidR="00ED54E0" w:rsidRPr="009239F7" w:rsidRDefault="00366CD6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78782F" w14:paraId="0CC92D3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B1B89F" w14:textId="77777777" w:rsidR="00ED54E0" w:rsidRPr="009239F7" w:rsidRDefault="00366CD6" w:rsidP="00B801E9">
          <w:pPr>
            <w:jc w:val="left"/>
            <w:rPr>
              <w:sz w:val="14"/>
              <w:szCs w:val="16"/>
            </w:rPr>
          </w:pPr>
          <w:bookmarkStart w:id="48" w:name="bmkCommittee"/>
          <w:r w:rsidRPr="002F6A28"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0465FB" w14:textId="77777777" w:rsidR="00ED54E0" w:rsidRPr="002F6A28" w:rsidRDefault="00366CD6" w:rsidP="00B801E9">
          <w:pPr>
            <w:jc w:val="right"/>
            <w:rPr>
              <w:bCs/>
              <w:szCs w:val="18"/>
            </w:rPr>
          </w:pPr>
          <w:bookmarkStart w:id="49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0" w:name="spsOriginalLanguage"/>
          <w:r w:rsidR="00F263FA" w:rsidRPr="002F6A28">
            <w:rPr>
              <w:bCs/>
              <w:szCs w:val="18"/>
            </w:rPr>
            <w:t>English</w:t>
          </w:r>
          <w:bookmarkEnd w:id="49"/>
          <w:bookmarkEnd w:id="50"/>
        </w:p>
      </w:tc>
    </w:tr>
  </w:tbl>
  <w:p w14:paraId="1CD796E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46A82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452D84C" w:tentative="1">
      <w:start w:val="1"/>
      <w:numFmt w:val="lowerLetter"/>
      <w:lvlText w:val="%2."/>
      <w:lvlJc w:val="left"/>
      <w:pPr>
        <w:ind w:left="1080" w:hanging="360"/>
      </w:pPr>
    </w:lvl>
    <w:lvl w:ilvl="2" w:tplc="71D8D7EA" w:tentative="1">
      <w:start w:val="1"/>
      <w:numFmt w:val="lowerRoman"/>
      <w:lvlText w:val="%3."/>
      <w:lvlJc w:val="right"/>
      <w:pPr>
        <w:ind w:left="1800" w:hanging="180"/>
      </w:pPr>
    </w:lvl>
    <w:lvl w:ilvl="3" w:tplc="CCF6B0C8" w:tentative="1">
      <w:start w:val="1"/>
      <w:numFmt w:val="decimal"/>
      <w:lvlText w:val="%4."/>
      <w:lvlJc w:val="left"/>
      <w:pPr>
        <w:ind w:left="2520" w:hanging="360"/>
      </w:pPr>
    </w:lvl>
    <w:lvl w:ilvl="4" w:tplc="89809F84" w:tentative="1">
      <w:start w:val="1"/>
      <w:numFmt w:val="lowerLetter"/>
      <w:lvlText w:val="%5."/>
      <w:lvlJc w:val="left"/>
      <w:pPr>
        <w:ind w:left="3240" w:hanging="360"/>
      </w:pPr>
    </w:lvl>
    <w:lvl w:ilvl="5" w:tplc="25A6B978" w:tentative="1">
      <w:start w:val="1"/>
      <w:numFmt w:val="lowerRoman"/>
      <w:lvlText w:val="%6."/>
      <w:lvlJc w:val="right"/>
      <w:pPr>
        <w:ind w:left="3960" w:hanging="180"/>
      </w:pPr>
    </w:lvl>
    <w:lvl w:ilvl="6" w:tplc="AF421100" w:tentative="1">
      <w:start w:val="1"/>
      <w:numFmt w:val="decimal"/>
      <w:lvlText w:val="%7."/>
      <w:lvlJc w:val="left"/>
      <w:pPr>
        <w:ind w:left="4680" w:hanging="360"/>
      </w:pPr>
    </w:lvl>
    <w:lvl w:ilvl="7" w:tplc="85488058" w:tentative="1">
      <w:start w:val="1"/>
      <w:numFmt w:val="lowerLetter"/>
      <w:lvlText w:val="%8."/>
      <w:lvlJc w:val="left"/>
      <w:pPr>
        <w:ind w:left="5400" w:hanging="360"/>
      </w:pPr>
    </w:lvl>
    <w:lvl w:ilvl="8" w:tplc="420E93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66CD6"/>
    <w:rsid w:val="003723A9"/>
    <w:rsid w:val="00373B07"/>
    <w:rsid w:val="00381B96"/>
    <w:rsid w:val="00383F7A"/>
    <w:rsid w:val="00396AF4"/>
    <w:rsid w:val="003A0405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081A"/>
    <w:rsid w:val="0078782F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0166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43C6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67EE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A8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70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@hq.bobstandards.b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c@hq.bobstandards.b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439</Words>
  <Characters>2485</Characters>
  <Application>Microsoft Office Word</Application>
  <DocSecurity>0</DocSecurity>
  <Lines>71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2022-05-24T06:48:00Z</dcterms:created>
  <dcterms:modified xsi:type="dcterms:W3CDTF">2022-05-24T07:30:00Z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