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FB88" w14:textId="77777777" w:rsidR="009239F7" w:rsidRPr="002F6A28" w:rsidRDefault="00BC57D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4BD71F7" w14:textId="77777777" w:rsidR="009239F7" w:rsidRPr="002F6A28" w:rsidRDefault="00BC57DB" w:rsidP="002F6A28">
      <w:pPr>
        <w:jc w:val="center"/>
      </w:pPr>
      <w:r w:rsidRPr="002F6A28">
        <w:t>The following notification is being circulated in accordance with Article 10.6</w:t>
      </w:r>
    </w:p>
    <w:p w14:paraId="12C9D73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24682" w14:paraId="51B480B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4531613" w14:textId="77777777" w:rsidR="00F85C99" w:rsidRPr="002F6A28" w:rsidRDefault="00BC57D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282CBB7" w14:textId="77777777" w:rsidR="00F85C99" w:rsidRPr="002F6A28" w:rsidRDefault="00BC57D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REPUBLIC OF KOREA</w:t>
            </w:r>
            <w:bookmarkEnd w:id="1"/>
          </w:p>
          <w:p w14:paraId="4ECE0C23" w14:textId="77777777" w:rsidR="00F85C99" w:rsidRPr="002F6A28" w:rsidRDefault="00BC57D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24682" w14:paraId="4EDF4B5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B9E84F" w14:textId="77777777" w:rsidR="00F85C99" w:rsidRPr="002F6A28" w:rsidRDefault="00BC57D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1E8A7" w14:textId="77777777" w:rsidR="00F85C99" w:rsidRPr="002F6A28" w:rsidRDefault="00BC57D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9173339" w14:textId="77777777" w:rsidR="00EE3A11" w:rsidRPr="00C379C8" w:rsidRDefault="00BC57DB" w:rsidP="00155128">
            <w:pPr>
              <w:spacing w:after="120"/>
            </w:pPr>
            <w:r w:rsidRPr="00C379C8">
              <w:t>National Radio Research Agency (RRA)</w:t>
            </w:r>
            <w:bookmarkEnd w:id="5"/>
          </w:p>
          <w:p w14:paraId="4A14E268" w14:textId="77777777" w:rsidR="00F85C99" w:rsidRPr="002F6A28" w:rsidRDefault="00BC57D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E3E7B50" w14:textId="77777777" w:rsidR="00AC6C6E" w:rsidRPr="00BC57DB" w:rsidRDefault="00BC57DB" w:rsidP="00AA646C">
            <w:pPr>
              <w:rPr>
                <w:lang w:val="es-ES"/>
              </w:rPr>
            </w:pPr>
            <w:r w:rsidRPr="00BC57DB">
              <w:rPr>
                <w:lang w:val="es-ES"/>
              </w:rPr>
              <w:t>767 Bitgaram-ro, Naju-si, Jeollanam-do</w:t>
            </w:r>
          </w:p>
          <w:p w14:paraId="5E0D6322" w14:textId="77777777" w:rsidR="00AC6C6E" w:rsidRPr="00C379C8" w:rsidRDefault="00BC57DB" w:rsidP="00AA646C">
            <w:r w:rsidRPr="00C379C8">
              <w:t>Republic of Korea 58323</w:t>
            </w:r>
          </w:p>
          <w:p w14:paraId="42A0FC99" w14:textId="77777777" w:rsidR="00AC6C6E" w:rsidRPr="00C379C8" w:rsidRDefault="00BC57DB" w:rsidP="00AA646C">
            <w:r w:rsidRPr="00C379C8">
              <w:t>Tel: (+82) 61 338 4612</w:t>
            </w:r>
          </w:p>
          <w:p w14:paraId="35074CFA" w14:textId="77777777" w:rsidR="00AC6C6E" w:rsidRPr="00C379C8" w:rsidRDefault="00BC57DB" w:rsidP="00AA646C">
            <w:r w:rsidRPr="00C379C8">
              <w:t>Fax: (+82) 61 338 4619</w:t>
            </w:r>
          </w:p>
          <w:p w14:paraId="7420F306" w14:textId="77777777" w:rsidR="00AC6C6E" w:rsidRPr="00C379C8" w:rsidRDefault="00BC57DB" w:rsidP="00AA646C"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david7937@korea.kr</w:t>
              </w:r>
            </w:hyperlink>
          </w:p>
          <w:p w14:paraId="2F183613" w14:textId="77777777" w:rsidR="00AC6C6E" w:rsidRPr="00C379C8" w:rsidRDefault="00BC57DB" w:rsidP="00AA646C">
            <w:pPr>
              <w:spacing w:after="120"/>
            </w:pPr>
            <w:r w:rsidRPr="00C379C8">
              <w:t xml:space="preserve">Homepage: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http://www.rra.go.kr</w:t>
              </w:r>
            </w:hyperlink>
            <w:bookmarkEnd w:id="7"/>
          </w:p>
        </w:tc>
      </w:tr>
      <w:tr w:rsidR="00324682" w14:paraId="5EC1B0B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A6401" w14:textId="77777777" w:rsidR="00F85C99" w:rsidRPr="002F6A28" w:rsidRDefault="00BC57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B6FEE" w14:textId="77777777" w:rsidR="00F85C99" w:rsidRPr="0058336F" w:rsidRDefault="00BC57D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324682" w14:paraId="0E1C3FA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5193F" w14:textId="77777777" w:rsidR="00F85C99" w:rsidRPr="002F6A28" w:rsidRDefault="00BC57D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66BA4" w14:textId="77777777" w:rsidR="00F85C99" w:rsidRPr="002F6A28" w:rsidRDefault="00BC57DB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Telecommunication Terminal Equipment</w:t>
            </w:r>
            <w:bookmarkEnd w:id="22"/>
          </w:p>
        </w:tc>
      </w:tr>
      <w:tr w:rsidR="00324682" w14:paraId="07F20F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C3CC87" w14:textId="77777777" w:rsidR="00F85C99" w:rsidRPr="002F6A28" w:rsidRDefault="00BC57D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8A3A79" w14:textId="77777777" w:rsidR="00F85C99" w:rsidRPr="002F6A28" w:rsidRDefault="00BC57DB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amendment of the "Technical regulations for the Telecommunication Terminal Equipment"; (26 page(s), in Korean)</w:t>
            </w:r>
            <w:bookmarkEnd w:id="24"/>
          </w:p>
        </w:tc>
      </w:tr>
      <w:tr w:rsidR="00324682" w14:paraId="6C87CAD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419A31" w14:textId="77777777" w:rsidR="00F85C99" w:rsidRPr="002F6A28" w:rsidRDefault="00BC57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543DC" w14:textId="77777777" w:rsidR="00F85C99" w:rsidRPr="002F6A28" w:rsidRDefault="00BC57D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1) Deletion of Basic Rate Interface(BRI) of Integrated Services Digital Network(ISDN) (Article 19, No. 1, Article 20, [Annex] 12)</w:t>
            </w:r>
          </w:p>
          <w:p w14:paraId="49C924B7" w14:textId="77777777" w:rsidR="00FE448B" w:rsidRPr="00C379C8" w:rsidRDefault="00BC57DB" w:rsidP="002F6A28">
            <w:pPr>
              <w:spacing w:before="120" w:after="120"/>
            </w:pPr>
            <w:r w:rsidRPr="00C379C8">
              <w:t>- The provision on Basic Rate Interface(BRI) of Integrated Services Digital Network(ISDN), which is a terminal access method without service demand, has been deleted from the technical criteria.</w:t>
            </w:r>
          </w:p>
          <w:p w14:paraId="4492597F" w14:textId="77777777" w:rsidR="00FE448B" w:rsidRPr="00C379C8" w:rsidRDefault="00BC57DB" w:rsidP="002F6A28">
            <w:pPr>
              <w:spacing w:before="120" w:after="120"/>
            </w:pPr>
            <w:r w:rsidRPr="00C379C8">
              <w:t>2) Change of terms in technical criteria</w:t>
            </w:r>
          </w:p>
          <w:p w14:paraId="3D802EE2" w14:textId="77777777" w:rsidR="00FE448B" w:rsidRPr="00C379C8" w:rsidRDefault="00BC57DB" w:rsidP="002F6A28">
            <w:pPr>
              <w:spacing w:before="120" w:after="120"/>
            </w:pPr>
            <w:r w:rsidRPr="00C379C8">
              <w:t>- Changed the terms related to the transmission power of optical fiber facilities to a unified</w:t>
            </w:r>
          </w:p>
          <w:p w14:paraId="79937475" w14:textId="77777777" w:rsidR="00FE448B" w:rsidRPr="00C379C8" w:rsidRDefault="00BC57DB" w:rsidP="002F6A28">
            <w:pPr>
              <w:spacing w:before="120" w:after="120"/>
            </w:pPr>
            <w:r w:rsidRPr="00C379C8">
              <w:t>term and added the international standard contents as a comment to the terms set in</w:t>
            </w:r>
          </w:p>
          <w:p w14:paraId="28E79CF9" w14:textId="77777777" w:rsidR="00FE448B" w:rsidRPr="00C379C8" w:rsidRDefault="00BC57DB" w:rsidP="002F6A28">
            <w:pPr>
              <w:spacing w:before="120" w:after="120"/>
            </w:pPr>
            <w:r w:rsidRPr="00C379C8">
              <w:t>the technical criteria. (Article 26)</w:t>
            </w:r>
          </w:p>
          <w:p w14:paraId="587DC8A8" w14:textId="77777777" w:rsidR="00FE448B" w:rsidRPr="00C379C8" w:rsidRDefault="00BC57DB" w:rsidP="002F6A28">
            <w:pPr>
              <w:spacing w:before="120" w:after="120"/>
            </w:pPr>
            <w:r w:rsidRPr="00C379C8">
              <w:t>- Changed difficult terms to easy terms. (Articles 4, 5, 6, 7, 9 and 28)</w:t>
            </w:r>
            <w:bookmarkEnd w:id="26"/>
          </w:p>
        </w:tc>
      </w:tr>
      <w:tr w:rsidR="00324682" w14:paraId="5972997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CA272" w14:textId="77777777" w:rsidR="00F85C99" w:rsidRPr="002F6A28" w:rsidRDefault="00BC57DB" w:rsidP="00BC57DB">
            <w:pPr>
              <w:keepNext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70C642" w14:textId="77777777" w:rsidR="00F85C99" w:rsidRPr="002F6A28" w:rsidRDefault="00BC57DB" w:rsidP="00BC57DB">
            <w:pPr>
              <w:keepNext/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For user convenience by deleting international standards without service demand and changing terms to clarify international criteria technology acceptance expressions.</w:t>
            </w:r>
            <w:bookmarkEnd w:id="28"/>
          </w:p>
        </w:tc>
      </w:tr>
      <w:tr w:rsidR="00324682" w:rsidRPr="00BC57DB" w14:paraId="6CC58DF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60249" w14:textId="77777777" w:rsidR="00F85C99" w:rsidRPr="002F6A28" w:rsidRDefault="00BC57D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269C2" w14:textId="77777777" w:rsidR="00072B36" w:rsidRPr="00BC57DB" w:rsidRDefault="00BC57DB" w:rsidP="009E75ED">
            <w:pPr>
              <w:spacing w:before="120" w:after="120"/>
              <w:rPr>
                <w:lang w:val="fr-CH"/>
              </w:rPr>
            </w:pPr>
            <w:bookmarkStart w:id="29" w:name="X_TBT_Reg_8A"/>
            <w:r w:rsidRPr="00BC57DB">
              <w:rPr>
                <w:b/>
                <w:lang w:val="fr-CH"/>
              </w:rPr>
              <w:t>Relevant documents</w:t>
            </w:r>
            <w:bookmarkEnd w:id="29"/>
            <w:r w:rsidRPr="00BC57DB">
              <w:rPr>
                <w:b/>
                <w:lang w:val="fr-CH"/>
              </w:rPr>
              <w:t>:</w:t>
            </w:r>
            <w:r w:rsidR="00EE3A11" w:rsidRPr="00BC57DB">
              <w:rPr>
                <w:lang w:val="fr-CH"/>
              </w:rPr>
              <w:t xml:space="preserve"> </w:t>
            </w:r>
          </w:p>
          <w:p w14:paraId="6CE01D01" w14:textId="77777777" w:rsidR="00F85C99" w:rsidRPr="00BC57DB" w:rsidRDefault="00BC57DB" w:rsidP="009E75ED">
            <w:pPr>
              <w:spacing w:before="120" w:after="120"/>
              <w:rPr>
                <w:lang w:val="fr-CH"/>
              </w:rPr>
            </w:pPr>
            <w:bookmarkStart w:id="30" w:name="sps9a"/>
            <w:r w:rsidRPr="00BC57DB">
              <w:rPr>
                <w:lang w:val="fr-CH"/>
              </w:rPr>
              <w:t>RRA Public Notice No. 2022-46 (15 June 2022)</w:t>
            </w:r>
            <w:bookmarkEnd w:id="30"/>
          </w:p>
        </w:tc>
      </w:tr>
      <w:tr w:rsidR="00324682" w14:paraId="2218AFB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5595C" w14:textId="77777777" w:rsidR="00EE3A11" w:rsidRPr="002F6A28" w:rsidRDefault="00BC57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203A7" w14:textId="77777777" w:rsidR="00EE3A11" w:rsidRPr="002F6A28" w:rsidRDefault="00BC57DB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June 2022</w:t>
            </w:r>
            <w:bookmarkEnd w:id="33"/>
          </w:p>
          <w:p w14:paraId="1072E06F" w14:textId="77777777" w:rsidR="00EE3A11" w:rsidRPr="002F6A28" w:rsidRDefault="00BC57DB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August 2022 or later</w:t>
            </w:r>
            <w:bookmarkEnd w:id="36"/>
          </w:p>
        </w:tc>
      </w:tr>
      <w:tr w:rsidR="00324682" w14:paraId="3782902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A759F" w14:textId="77777777" w:rsidR="00F85C99" w:rsidRPr="002F6A28" w:rsidRDefault="00BC57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1F22B1" w14:textId="77777777" w:rsidR="00F85C99" w:rsidRPr="002F6A28" w:rsidRDefault="00BC57DB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324682" w14:paraId="2093A87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6E2112D" w14:textId="77777777" w:rsidR="00F85C99" w:rsidRPr="002F6A28" w:rsidRDefault="00BC57D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9B9A45E" w14:textId="77777777" w:rsidR="00F85C99" w:rsidRPr="002F6A28" w:rsidRDefault="00BC57DB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71E38CC0" w14:textId="77777777" w:rsidR="00EE3A11" w:rsidRPr="00A12DDE" w:rsidRDefault="00BC57D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 WTO TBT Enquiry Point</w:t>
            </w:r>
          </w:p>
          <w:p w14:paraId="419BA373" w14:textId="77777777" w:rsidR="00EE3A11" w:rsidRPr="00A12DDE" w:rsidRDefault="00BC57D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Technical Barriers to Trade (TBT) Division</w:t>
            </w:r>
          </w:p>
          <w:p w14:paraId="0ADA5CCE" w14:textId="77777777" w:rsidR="00EE3A11" w:rsidRPr="00A12DDE" w:rsidRDefault="00BC57D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Korean Agency for Technology and Standards (KATS)</w:t>
            </w:r>
          </w:p>
          <w:p w14:paraId="7626FF22" w14:textId="77777777" w:rsidR="00EE3A11" w:rsidRPr="00A12DDE" w:rsidRDefault="00BC57D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93 Isu-ro Maengdong-myeon Eumseong-gun</w:t>
            </w:r>
          </w:p>
          <w:p w14:paraId="5116B350" w14:textId="77777777" w:rsidR="00EE3A11" w:rsidRPr="00A12DDE" w:rsidRDefault="00BC57D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Chungchungbuk-do</w:t>
            </w:r>
          </w:p>
          <w:p w14:paraId="6EE9D68E" w14:textId="77777777" w:rsidR="00EE3A11" w:rsidRPr="00A12DDE" w:rsidRDefault="00BC57D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+(82) 43 870 5521</w:t>
            </w:r>
          </w:p>
          <w:p w14:paraId="1BD90544" w14:textId="77777777" w:rsidR="00EE3A11" w:rsidRPr="00A12DDE" w:rsidRDefault="00BC57D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+(82) 43 870 5682</w:t>
            </w:r>
          </w:p>
          <w:p w14:paraId="6FABC8F5" w14:textId="77777777" w:rsidR="00EE3A11" w:rsidRPr="00A12DDE" w:rsidRDefault="00BC57D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tbt@korea.kr</w:t>
              </w:r>
            </w:hyperlink>
          </w:p>
          <w:p w14:paraId="2C49553E" w14:textId="77777777" w:rsidR="00EE3A11" w:rsidRPr="00A12DDE" w:rsidRDefault="00BC57D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http://www.knowtbt.kr</w:t>
              </w:r>
            </w:hyperlink>
          </w:p>
          <w:p w14:paraId="1457F747" w14:textId="77777777" w:rsidR="00EE3A11" w:rsidRPr="00A12DDE" w:rsidRDefault="00BC57DB" w:rsidP="00B16145">
            <w:pPr>
              <w:keepNext/>
              <w:keepLines/>
              <w:pBdr>
                <w:top w:val="none" w:sz="0" w:space="4" w:color="auto"/>
                <w:bottom w:val="none" w:sz="0" w:space="4" w:color="auto"/>
              </w:pBdr>
              <w:rPr>
                <w:bCs/>
              </w:rPr>
            </w:pPr>
            <w:r w:rsidRPr="00A12DDE">
              <w:rPr>
                <w:bCs/>
              </w:rPr>
              <w:t xml:space="preserve">Full texts are available on the Internet at URLs: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https://www.rra.go.kr/ko/notice/atnList_view.do?nb_seq=4885&amp;nb_type=9</w:t>
              </w:r>
            </w:hyperlink>
            <w:r w:rsidRPr="00A12DDE">
              <w:rPr>
                <w:bCs/>
              </w:rPr>
              <w:t xml:space="preserve"> (available in Korean)</w:t>
            </w:r>
          </w:p>
          <w:p w14:paraId="0DB62AC6" w14:textId="77777777" w:rsidR="00EE3A11" w:rsidRPr="00A12DDE" w:rsidRDefault="006E3377" w:rsidP="00B16145">
            <w:pPr>
              <w:keepNext/>
              <w:keepLines/>
              <w:spacing w:after="120"/>
              <w:rPr>
                <w:bCs/>
              </w:rPr>
            </w:pPr>
            <w:hyperlink r:id="rId12" w:tgtFrame="_blank" w:history="1">
              <w:r w:rsidR="00BC57DB" w:rsidRPr="00A12DDE">
                <w:rPr>
                  <w:bCs/>
                  <w:color w:val="0000FF"/>
                  <w:u w:val="single"/>
                </w:rPr>
                <w:t>https://members.wto.org/crnattachments/2022/TBT/KOR/22_4143_00_x.pdf</w:t>
              </w:r>
            </w:hyperlink>
            <w:bookmarkEnd w:id="42"/>
          </w:p>
        </w:tc>
      </w:tr>
    </w:tbl>
    <w:p w14:paraId="5BB2184C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B9CB" w14:textId="77777777" w:rsidR="00907D43" w:rsidRDefault="00BC57DB">
      <w:r>
        <w:separator/>
      </w:r>
    </w:p>
  </w:endnote>
  <w:endnote w:type="continuationSeparator" w:id="0">
    <w:p w14:paraId="25A3B808" w14:textId="77777777" w:rsidR="00907D43" w:rsidRDefault="00BC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6BE2" w14:textId="77777777" w:rsidR="009239F7" w:rsidRPr="002F6A28" w:rsidRDefault="00BC57D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206F" w14:textId="77777777" w:rsidR="009239F7" w:rsidRPr="002F6A28" w:rsidRDefault="00BC57D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7DD7" w14:textId="77777777" w:rsidR="00EE3A11" w:rsidRPr="002F6A28" w:rsidRDefault="00BC57D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F140" w14:textId="77777777" w:rsidR="00907D43" w:rsidRDefault="00BC57DB">
      <w:r>
        <w:separator/>
      </w:r>
    </w:p>
  </w:footnote>
  <w:footnote w:type="continuationSeparator" w:id="0">
    <w:p w14:paraId="2EDB014B" w14:textId="77777777" w:rsidR="00907D43" w:rsidRDefault="00BC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E7B8" w14:textId="77777777" w:rsidR="009239F7" w:rsidRPr="002F6A28" w:rsidRDefault="00BC57D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B024F2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A2F4FD" w14:textId="77777777" w:rsidR="009239F7" w:rsidRPr="002F6A28" w:rsidRDefault="00BC57D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09D70B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4573" w14:textId="77777777" w:rsidR="009239F7" w:rsidRPr="002F6A28" w:rsidRDefault="00BC57D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G/TBT/N/KOR/1078</w:t>
    </w:r>
    <w:bookmarkEnd w:id="43"/>
  </w:p>
  <w:p w14:paraId="7F9D247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8BF0D2" w14:textId="77777777" w:rsidR="009239F7" w:rsidRPr="002F6A28" w:rsidRDefault="00BC57D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5A2862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4682" w14:paraId="2F822F2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3E660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DC5A5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324682" w14:paraId="3789920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058589E" w14:textId="77777777" w:rsidR="00ED54E0" w:rsidRPr="009239F7" w:rsidRDefault="00BC57D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7AB2528" wp14:editId="1BBD1D6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34046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4C70A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24682" w14:paraId="1F95AD8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B4D41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394841" w14:textId="77777777" w:rsidR="009239F7" w:rsidRPr="002F6A28" w:rsidRDefault="00BC57DB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G/TBT/N/KOR/1078</w:t>
          </w:r>
          <w:bookmarkEnd w:id="45"/>
        </w:p>
      </w:tc>
    </w:tr>
    <w:tr w:rsidR="00324682" w14:paraId="1A09B86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2F95B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8FA715" w14:textId="29247B1A" w:rsidR="00ED54E0" w:rsidRPr="00BC57DB" w:rsidRDefault="00BC57DB" w:rsidP="00B801E9">
          <w:pPr>
            <w:jc w:val="right"/>
            <w:rPr>
              <w:szCs w:val="16"/>
              <w:lang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  <w:lang/>
            </w:rPr>
            <w:t>16 June 2022</w:t>
          </w:r>
        </w:p>
      </w:tc>
    </w:tr>
    <w:tr w:rsidR="00324682" w14:paraId="6BE595A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F43737" w14:textId="735701B1" w:rsidR="00ED54E0" w:rsidRPr="009239F7" w:rsidRDefault="00BC57DB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  <w:lang/>
            </w:rPr>
            <w:t>22-</w:t>
          </w:r>
          <w:r w:rsidR="006E3377">
            <w:rPr>
              <w:color w:val="FF0000"/>
              <w:szCs w:val="16"/>
              <w:lang w:val="es-ES"/>
            </w:rPr>
            <w:t>4684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F6ECC2" w14:textId="77777777" w:rsidR="00ED54E0" w:rsidRPr="009239F7" w:rsidRDefault="00BC57DB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324682" w14:paraId="6D22C72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AB544D" w14:textId="77777777" w:rsidR="00ED54E0" w:rsidRPr="009239F7" w:rsidRDefault="00BC57DB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CDFAFF" w14:textId="77777777" w:rsidR="00ED54E0" w:rsidRPr="002F6A28" w:rsidRDefault="00BC57DB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6A3E033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A520D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7824BCA" w:tentative="1">
      <w:start w:val="1"/>
      <w:numFmt w:val="lowerLetter"/>
      <w:lvlText w:val="%2."/>
      <w:lvlJc w:val="left"/>
      <w:pPr>
        <w:ind w:left="1080" w:hanging="360"/>
      </w:pPr>
    </w:lvl>
    <w:lvl w:ilvl="2" w:tplc="0C8CD762" w:tentative="1">
      <w:start w:val="1"/>
      <w:numFmt w:val="lowerRoman"/>
      <w:lvlText w:val="%3."/>
      <w:lvlJc w:val="right"/>
      <w:pPr>
        <w:ind w:left="1800" w:hanging="180"/>
      </w:pPr>
    </w:lvl>
    <w:lvl w:ilvl="3" w:tplc="8D626AC8" w:tentative="1">
      <w:start w:val="1"/>
      <w:numFmt w:val="decimal"/>
      <w:lvlText w:val="%4."/>
      <w:lvlJc w:val="left"/>
      <w:pPr>
        <w:ind w:left="2520" w:hanging="360"/>
      </w:pPr>
    </w:lvl>
    <w:lvl w:ilvl="4" w:tplc="1C788004" w:tentative="1">
      <w:start w:val="1"/>
      <w:numFmt w:val="lowerLetter"/>
      <w:lvlText w:val="%5."/>
      <w:lvlJc w:val="left"/>
      <w:pPr>
        <w:ind w:left="3240" w:hanging="360"/>
      </w:pPr>
    </w:lvl>
    <w:lvl w:ilvl="5" w:tplc="A92ED04C" w:tentative="1">
      <w:start w:val="1"/>
      <w:numFmt w:val="lowerRoman"/>
      <w:lvlText w:val="%6."/>
      <w:lvlJc w:val="right"/>
      <w:pPr>
        <w:ind w:left="3960" w:hanging="180"/>
      </w:pPr>
    </w:lvl>
    <w:lvl w:ilvl="6" w:tplc="A14EC0EE" w:tentative="1">
      <w:start w:val="1"/>
      <w:numFmt w:val="decimal"/>
      <w:lvlText w:val="%7."/>
      <w:lvlJc w:val="left"/>
      <w:pPr>
        <w:ind w:left="4680" w:hanging="360"/>
      </w:pPr>
    </w:lvl>
    <w:lvl w:ilvl="7" w:tplc="F4D29DAE" w:tentative="1">
      <w:start w:val="1"/>
      <w:numFmt w:val="lowerLetter"/>
      <w:lvlText w:val="%8."/>
      <w:lvlJc w:val="left"/>
      <w:pPr>
        <w:ind w:left="5400" w:hanging="360"/>
      </w:pPr>
    </w:lvl>
    <w:lvl w:ilvl="8" w:tplc="9A02EE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24682"/>
    <w:rsid w:val="003531C5"/>
    <w:rsid w:val="003572B4"/>
    <w:rsid w:val="003723A9"/>
    <w:rsid w:val="00381B96"/>
    <w:rsid w:val="00383F7A"/>
    <w:rsid w:val="00396AF4"/>
    <w:rsid w:val="003B2BBF"/>
    <w:rsid w:val="003B40C7"/>
    <w:rsid w:val="003C68FE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3377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07D43"/>
    <w:rsid w:val="009239F7"/>
    <w:rsid w:val="00934ABC"/>
    <w:rsid w:val="00955D8A"/>
    <w:rsid w:val="009628B0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57DB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A7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a.go.k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vid7937@korea.kr" TargetMode="External"/><Relationship Id="rId12" Type="http://schemas.openxmlformats.org/officeDocument/2006/relationships/hyperlink" Target="https://members.wto.org/crnattachments/2022/TBT/KOR/22_4143_00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ra.go.kr/ko/notice/atnList_view.do?nb_seq=4885&amp;nb_type=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nowtbt.k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416</Words>
  <Characters>2492</Characters>
  <Application>Microsoft Office Word</Application>
  <DocSecurity>0</DocSecurity>
  <Lines>69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2022-06-16T08:24:00Z</dcterms:created>
  <dcterms:modified xsi:type="dcterms:W3CDTF">2022-06-16T08:43:00Z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