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BE307" w14:textId="77777777" w:rsidR="009239F7" w:rsidRPr="002F6A28" w:rsidRDefault="0050787F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49164A6" w14:textId="77777777" w:rsidR="009239F7" w:rsidRPr="002F6A28" w:rsidRDefault="0050787F" w:rsidP="002F6A28">
      <w:pPr>
        <w:jc w:val="center"/>
      </w:pPr>
      <w:r w:rsidRPr="002F6A28">
        <w:t>The following notification is being circulated in accordance with Article 10.6</w:t>
      </w:r>
    </w:p>
    <w:p w14:paraId="08CF1DBC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387FAC" w14:paraId="552B0AEF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CB4584B" w14:textId="77777777" w:rsidR="00F85C99" w:rsidRPr="002F6A28" w:rsidRDefault="0050787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DABE20D" w14:textId="77777777" w:rsidR="00F85C99" w:rsidRPr="002F6A28" w:rsidRDefault="0050787F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Rwanda</w:t>
            </w:r>
            <w:bookmarkEnd w:id="1"/>
            <w:r w:rsidRPr="002F6A28">
              <w:t xml:space="preserve"> </w:t>
            </w:r>
          </w:p>
          <w:p w14:paraId="460BFE64" w14:textId="77777777" w:rsidR="00F85C99" w:rsidRPr="002F6A28" w:rsidRDefault="0050787F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387FAC" w14:paraId="5194EA5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4F4D09" w14:textId="77777777" w:rsidR="00F85C99" w:rsidRPr="002F6A28" w:rsidRDefault="0050787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4B46C8" w14:textId="77777777" w:rsidR="00F85C99" w:rsidRPr="002F6A28" w:rsidRDefault="0050787F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72E751E0" w14:textId="77777777" w:rsidR="00F674DD" w:rsidRPr="002F6A28" w:rsidRDefault="0050787F" w:rsidP="00155128">
            <w:pPr>
              <w:spacing w:before="120" w:after="120"/>
              <w:jc w:val="left"/>
            </w:pPr>
            <w:r w:rsidRPr="002F6A28">
              <w:t>Rwanda Standards Board (</w:t>
            </w:r>
            <w:proofErr w:type="spellStart"/>
            <w:r w:rsidRPr="002F6A28">
              <w:t>RSB</w:t>
            </w:r>
            <w:proofErr w:type="spellEnd"/>
            <w:r w:rsidRPr="002F6A28">
              <w:t>)</w:t>
            </w:r>
            <w:r w:rsidRPr="002F6A28">
              <w:br/>
              <w:t xml:space="preserve">KK 15 Rd, 49 </w:t>
            </w:r>
            <w:r w:rsidRPr="002F6A28">
              <w:br/>
            </w:r>
            <w:proofErr w:type="spellStart"/>
            <w:r w:rsidRPr="002F6A28">
              <w:t>P.O.BOX</w:t>
            </w:r>
            <w:proofErr w:type="spellEnd"/>
            <w:r w:rsidRPr="002F6A28">
              <w:t xml:space="preserve"> 7099, Kigali, Rwanda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bookmarkEnd w:id="5"/>
          </w:p>
          <w:p w14:paraId="2F3CFBCE" w14:textId="77777777" w:rsidR="00F85C99" w:rsidRPr="002F6A28" w:rsidRDefault="0050787F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387FAC" w14:paraId="4967314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F024DD" w14:textId="77777777" w:rsidR="00F85C99" w:rsidRPr="002F6A28" w:rsidRDefault="0050787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C310C6" w14:textId="77777777" w:rsidR="00F85C99" w:rsidRPr="0058336F" w:rsidRDefault="0050787F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387FAC" w14:paraId="27663DB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DA5739" w14:textId="77777777" w:rsidR="00F85C99" w:rsidRPr="002F6A28" w:rsidRDefault="0050787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50E4CC" w14:textId="77777777" w:rsidR="00F85C99" w:rsidRPr="002F6A28" w:rsidRDefault="0050787F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Cosmetics. Toiletries (ICS 71.100.70)</w:t>
            </w:r>
            <w:bookmarkStart w:id="20" w:name="sps3a"/>
            <w:bookmarkEnd w:id="20"/>
          </w:p>
        </w:tc>
      </w:tr>
      <w:tr w:rsidR="00387FAC" w14:paraId="3379ED4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59E2D5" w14:textId="77777777" w:rsidR="00F85C99" w:rsidRPr="002F6A28" w:rsidRDefault="0050787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5FC0F2" w14:textId="77777777" w:rsidR="00F85C99" w:rsidRPr="002F6A28" w:rsidRDefault="0050787F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DRS 489-3: 2022, Oils for cosmetic use — Specification Part 3: Passion fruit (Maracuja) seed oil (13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387FAC" w14:paraId="0995325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900C03" w14:textId="77777777" w:rsidR="00F85C99" w:rsidRPr="002F6A28" w:rsidRDefault="0050787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29C5C7" w14:textId="77777777" w:rsidR="00F85C99" w:rsidRPr="002F6A28" w:rsidRDefault="0050787F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Rwandan Standard specifies the requirements, sampling and test methods for passion fruits (maracuja) seeds oil for cosmetic use.</w:t>
            </w:r>
          </w:p>
        </w:tc>
      </w:tr>
      <w:tr w:rsidR="00387FAC" w14:paraId="3DF2E01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B925A6" w14:textId="77777777" w:rsidR="00F85C99" w:rsidRPr="002F6A28" w:rsidRDefault="0050787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E61650" w14:textId="77777777" w:rsidR="00F85C99" w:rsidRPr="002F6A28" w:rsidRDefault="0050787F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Protection of the environment; Quality requirements; Reducing trade barriers and facilitating trade; Cost saving and productivity enhancement</w:t>
            </w:r>
            <w:bookmarkStart w:id="27" w:name="sps7f"/>
            <w:bookmarkEnd w:id="27"/>
          </w:p>
        </w:tc>
      </w:tr>
      <w:tr w:rsidR="00387FAC" w14:paraId="67699A4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8AC052" w14:textId="77777777" w:rsidR="00F85C99" w:rsidRPr="002F6A28" w:rsidRDefault="0050787F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00E2F4" w14:textId="77777777" w:rsidR="00072B36" w:rsidRPr="002F6A28" w:rsidRDefault="0050787F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7C0F8A52" w14:textId="77777777" w:rsidR="00F674DD" w:rsidRPr="002F6A28" w:rsidRDefault="0050787F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RS </w:t>
            </w:r>
            <w:proofErr w:type="spellStart"/>
            <w:r w:rsidRPr="002F6A28">
              <w:rPr>
                <w:bCs/>
              </w:rPr>
              <w:t>EAS</w:t>
            </w:r>
            <w:proofErr w:type="spellEnd"/>
            <w:r w:rsidRPr="002F6A28">
              <w:rPr>
                <w:bCs/>
              </w:rPr>
              <w:t xml:space="preserve"> 346, Labelling of cosmetics — General requirements</w:t>
            </w:r>
          </w:p>
          <w:p w14:paraId="7B3A6A44" w14:textId="77777777" w:rsidR="00F674DD" w:rsidRPr="002F6A28" w:rsidRDefault="0050787F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RS </w:t>
            </w:r>
            <w:proofErr w:type="spellStart"/>
            <w:r w:rsidRPr="002F6A28">
              <w:rPr>
                <w:bCs/>
              </w:rPr>
              <w:t>EAS</w:t>
            </w:r>
            <w:proofErr w:type="spellEnd"/>
            <w:r w:rsidRPr="002F6A28">
              <w:rPr>
                <w:bCs/>
              </w:rPr>
              <w:t xml:space="preserve"> 846, Glossary of terms relating to the cosmetic industry</w:t>
            </w:r>
          </w:p>
          <w:p w14:paraId="0B0BA3EC" w14:textId="77777777" w:rsidR="00F674DD" w:rsidRPr="002F6A28" w:rsidRDefault="0050787F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RS </w:t>
            </w:r>
            <w:proofErr w:type="spellStart"/>
            <w:r w:rsidRPr="002F6A28">
              <w:rPr>
                <w:bCs/>
              </w:rPr>
              <w:t>EAS</w:t>
            </w:r>
            <w:proofErr w:type="spellEnd"/>
            <w:r w:rsidRPr="002F6A28">
              <w:rPr>
                <w:bCs/>
              </w:rPr>
              <w:t xml:space="preserve"> 847-2, Cosmetics — Analytical methods — Part 2: Determination of moisture content and volatile matter content</w:t>
            </w:r>
          </w:p>
          <w:p w14:paraId="589C59E4" w14:textId="77777777" w:rsidR="00F674DD" w:rsidRPr="002F6A28" w:rsidRDefault="0050787F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RS </w:t>
            </w:r>
            <w:proofErr w:type="spellStart"/>
            <w:r w:rsidRPr="002F6A28">
              <w:rPr>
                <w:bCs/>
              </w:rPr>
              <w:t>EAS</w:t>
            </w:r>
            <w:proofErr w:type="spellEnd"/>
            <w:r w:rsidRPr="002F6A28">
              <w:rPr>
                <w:bCs/>
              </w:rPr>
              <w:t xml:space="preserve"> 847-5, Cosmetics — Analytical methods — Part 5: Determination of unsaponifiable matter,</w:t>
            </w:r>
          </w:p>
          <w:p w14:paraId="013172C6" w14:textId="77777777" w:rsidR="00F674DD" w:rsidRPr="002F6A28" w:rsidRDefault="0050787F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lastRenderedPageBreak/>
              <w:t xml:space="preserve">RS </w:t>
            </w:r>
            <w:proofErr w:type="spellStart"/>
            <w:r w:rsidRPr="002F6A28">
              <w:rPr>
                <w:bCs/>
              </w:rPr>
              <w:t>EAS</w:t>
            </w:r>
            <w:proofErr w:type="spellEnd"/>
            <w:r w:rsidRPr="002F6A28">
              <w:rPr>
                <w:bCs/>
              </w:rPr>
              <w:t xml:space="preserve"> 847-7, Cosmetics — Analytical methods — Part 7: Determination of specific gravity</w:t>
            </w:r>
          </w:p>
          <w:p w14:paraId="610CBB78" w14:textId="77777777" w:rsidR="00F674DD" w:rsidRPr="002F6A28" w:rsidRDefault="0050787F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RS </w:t>
            </w:r>
            <w:proofErr w:type="spellStart"/>
            <w:r w:rsidRPr="002F6A28">
              <w:rPr>
                <w:bCs/>
              </w:rPr>
              <w:t>EAS</w:t>
            </w:r>
            <w:proofErr w:type="spellEnd"/>
            <w:r w:rsidRPr="002F6A28">
              <w:rPr>
                <w:bCs/>
              </w:rPr>
              <w:t xml:space="preserve"> 847-9, Cosmetics — Analytical methods — Part 9: Determination of colour</w:t>
            </w:r>
          </w:p>
          <w:p w14:paraId="4080C482" w14:textId="77777777" w:rsidR="00F674DD" w:rsidRPr="002F6A28" w:rsidRDefault="0050787F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RS </w:t>
            </w:r>
            <w:proofErr w:type="spellStart"/>
            <w:r w:rsidRPr="002F6A28">
              <w:rPr>
                <w:bCs/>
              </w:rPr>
              <w:t>EAS</w:t>
            </w:r>
            <w:proofErr w:type="spellEnd"/>
            <w:r w:rsidRPr="002F6A28">
              <w:rPr>
                <w:bCs/>
              </w:rPr>
              <w:t xml:space="preserve"> 847-10, Cosmetics — Analytical methods - Part 10: Determination of acetyl value and hydroxyl value</w:t>
            </w:r>
          </w:p>
          <w:p w14:paraId="26FF9355" w14:textId="77777777" w:rsidR="00F674DD" w:rsidRPr="002F6A28" w:rsidRDefault="0050787F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RS </w:t>
            </w:r>
            <w:proofErr w:type="spellStart"/>
            <w:r w:rsidRPr="002F6A28">
              <w:rPr>
                <w:bCs/>
              </w:rPr>
              <w:t>EAS</w:t>
            </w:r>
            <w:proofErr w:type="spellEnd"/>
            <w:r w:rsidRPr="002F6A28">
              <w:rPr>
                <w:bCs/>
              </w:rPr>
              <w:t xml:space="preserve"> 847-12, Cosmetics — Analytical methods - Part 10: Determination of flash point by </w:t>
            </w:r>
            <w:proofErr w:type="spellStart"/>
            <w:r w:rsidRPr="002F6A28">
              <w:rPr>
                <w:bCs/>
              </w:rPr>
              <w:t>Pensky</w:t>
            </w:r>
            <w:proofErr w:type="spellEnd"/>
            <w:r w:rsidRPr="002F6A28">
              <w:rPr>
                <w:bCs/>
              </w:rPr>
              <w:t xml:space="preserve"> — Martens closed cap tester</w:t>
            </w:r>
          </w:p>
          <w:p w14:paraId="35C3F122" w14:textId="77777777" w:rsidR="00F674DD" w:rsidRPr="002F6A28" w:rsidRDefault="0050787F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RS </w:t>
            </w:r>
            <w:proofErr w:type="spellStart"/>
            <w:r w:rsidRPr="002F6A28">
              <w:rPr>
                <w:bCs/>
              </w:rPr>
              <w:t>EAS</w:t>
            </w:r>
            <w:proofErr w:type="spellEnd"/>
            <w:r w:rsidRPr="002F6A28">
              <w:rPr>
                <w:bCs/>
              </w:rPr>
              <w:t xml:space="preserve"> 847-13, Cosmetics — Analytical methods — Part 13: Determination of rancidity</w:t>
            </w:r>
          </w:p>
          <w:p w14:paraId="3906633E" w14:textId="77777777" w:rsidR="00F674DD" w:rsidRPr="002F6A28" w:rsidRDefault="0050787F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RS </w:t>
            </w:r>
            <w:proofErr w:type="spellStart"/>
            <w:r w:rsidRPr="002F6A28">
              <w:rPr>
                <w:bCs/>
              </w:rPr>
              <w:t>EAS</w:t>
            </w:r>
            <w:proofErr w:type="spellEnd"/>
            <w:r w:rsidRPr="002F6A28">
              <w:rPr>
                <w:bCs/>
              </w:rPr>
              <w:t xml:space="preserve"> 847-16, Cosmetics — Analytical methods — Part 16: Determination of lead, mercury and arsenic content</w:t>
            </w:r>
          </w:p>
          <w:p w14:paraId="451A1CB6" w14:textId="77777777" w:rsidR="00F674DD" w:rsidRPr="002F6A28" w:rsidRDefault="0050787F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RS ISO 660, Animal and vegetable fats and oils — Determination of acid value and acidity</w:t>
            </w:r>
          </w:p>
          <w:p w14:paraId="15CC4E22" w14:textId="77777777" w:rsidR="00F674DD" w:rsidRPr="002F6A28" w:rsidRDefault="0050787F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RS ISO 663, Animal and vegetable fats and oils — Determination of insoluble impurities content</w:t>
            </w:r>
          </w:p>
          <w:p w14:paraId="59DE23ED" w14:textId="77777777" w:rsidR="00F674DD" w:rsidRPr="002F6A28" w:rsidRDefault="0050787F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RS ISO 3657, Animal and vegetable fats and oils — Determination of saponification value</w:t>
            </w:r>
          </w:p>
          <w:p w14:paraId="3A151011" w14:textId="77777777" w:rsidR="00F674DD" w:rsidRPr="002F6A28" w:rsidRDefault="0050787F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RS ISO 3961, Animal and vegetable fats and oils — Determination of iodine value</w:t>
            </w:r>
          </w:p>
          <w:p w14:paraId="55163544" w14:textId="77777777" w:rsidR="00F674DD" w:rsidRPr="002F6A28" w:rsidRDefault="0050787F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RS ISO 6320 Animal and vegetable fats and oils — Determination of refractive index</w:t>
            </w:r>
          </w:p>
          <w:p w14:paraId="50064A6B" w14:textId="77777777" w:rsidR="00F674DD" w:rsidRPr="002F6A28" w:rsidRDefault="0050787F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RS ISO 3960 Animal and vegetable fats and oils — Determination of peroxide value — Iodometric (visual) endpoint determination</w:t>
            </w:r>
          </w:p>
          <w:p w14:paraId="1C61C71C" w14:textId="77777777" w:rsidR="00F674DD" w:rsidRPr="002F6A28" w:rsidRDefault="0050787F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RS 278, Cosmetics — Methods of sampling</w:t>
            </w:r>
          </w:p>
          <w:p w14:paraId="6E2047A6" w14:textId="77777777" w:rsidR="00F674DD" w:rsidRPr="002F6A28" w:rsidRDefault="0050787F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RS ISO 6887-1, Microbiology of food and animal feeding stuffs — Preparation of test samples, initial suspension and decimal dilutions for microbiological examination — Part 1: General rules for preparation of the initial suspensions and decimal dilutions</w:t>
            </w:r>
          </w:p>
        </w:tc>
      </w:tr>
      <w:tr w:rsidR="00387FAC" w14:paraId="01A5733E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5049B8" w14:textId="77777777" w:rsidR="00EE3A11" w:rsidRPr="002F6A28" w:rsidRDefault="0050787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28ECF6" w14:textId="77777777" w:rsidR="00EE3A11" w:rsidRPr="002F6A28" w:rsidRDefault="0050787F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55178065" w14:textId="77777777" w:rsidR="00EE3A11" w:rsidRPr="002F6A28" w:rsidRDefault="0050787F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387FAC" w14:paraId="12D41C9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42CF1D" w14:textId="77777777" w:rsidR="00F85C99" w:rsidRPr="002F6A28" w:rsidRDefault="0050787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107136" w14:textId="77777777" w:rsidR="00F85C99" w:rsidRPr="002F6A28" w:rsidRDefault="0050787F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387FAC" w14:paraId="5A3B3AF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E592C42" w14:textId="77777777" w:rsidR="00F85C99" w:rsidRPr="002F6A28" w:rsidRDefault="0050787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E03DFA7" w14:textId="77777777" w:rsidR="00F85C99" w:rsidRPr="002F6A28" w:rsidRDefault="0050787F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25A7F74A" w14:textId="77777777" w:rsidR="00F674DD" w:rsidRPr="002F6A28" w:rsidRDefault="0050787F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KK 15 Rd, 49 </w:t>
            </w:r>
            <w:r w:rsidRPr="002F6A28">
              <w:br/>
              <w:t xml:space="preserve">Toll Free: 3250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r w:rsidRPr="002F6A28">
              <w:br/>
            </w:r>
            <w:proofErr w:type="spellStart"/>
            <w:r w:rsidRPr="002F6A28">
              <w:t>P.O.BOX</w:t>
            </w:r>
            <w:proofErr w:type="spellEnd"/>
            <w:r w:rsidRPr="002F6A28">
              <w:t xml:space="preserve"> 7099, Kigali, Rwanda</w:t>
            </w:r>
          </w:p>
          <w:p w14:paraId="37C6A1D5" w14:textId="77777777" w:rsidR="00F674DD" w:rsidRPr="002F6A28" w:rsidRDefault="007F6A56" w:rsidP="00B16145">
            <w:pPr>
              <w:keepNext/>
              <w:keepLines/>
              <w:spacing w:before="120" w:after="120"/>
            </w:pPr>
            <w:hyperlink r:id="rId11" w:history="1">
              <w:r w:rsidR="0050787F" w:rsidRPr="002F6A28">
                <w:rPr>
                  <w:color w:val="0000FF"/>
                  <w:u w:val="single"/>
                </w:rPr>
                <w:t>https://members.wto.org/crnattachments/2022/TBT/RWA/22_0664_00_e.pdf</w:t>
              </w:r>
            </w:hyperlink>
            <w:bookmarkEnd w:id="40"/>
          </w:p>
        </w:tc>
      </w:tr>
    </w:tbl>
    <w:p w14:paraId="2D515C90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530BC" w14:textId="77777777" w:rsidR="0025617C" w:rsidRDefault="0050787F">
      <w:r>
        <w:separator/>
      </w:r>
    </w:p>
  </w:endnote>
  <w:endnote w:type="continuationSeparator" w:id="0">
    <w:p w14:paraId="3F739741" w14:textId="77777777" w:rsidR="0025617C" w:rsidRDefault="0050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36D55" w14:textId="77777777" w:rsidR="009239F7" w:rsidRPr="002F6A28" w:rsidRDefault="0050787F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E67E3" w14:textId="77777777" w:rsidR="009239F7" w:rsidRPr="002F6A28" w:rsidRDefault="0050787F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84EFB" w14:textId="77777777" w:rsidR="00EE3A11" w:rsidRPr="002F6A28" w:rsidRDefault="0050787F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8C373" w14:textId="77777777" w:rsidR="0025617C" w:rsidRDefault="0050787F">
      <w:r>
        <w:separator/>
      </w:r>
    </w:p>
  </w:footnote>
  <w:footnote w:type="continuationSeparator" w:id="0">
    <w:p w14:paraId="42684BA0" w14:textId="77777777" w:rsidR="0025617C" w:rsidRDefault="00507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7E236" w14:textId="77777777" w:rsidR="009239F7" w:rsidRPr="002F6A28" w:rsidRDefault="0050787F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66CDFDAB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78970FA" w14:textId="77777777" w:rsidR="009239F7" w:rsidRPr="002F6A28" w:rsidRDefault="0050787F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EBFD0DB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CF052" w14:textId="77777777" w:rsidR="009239F7" w:rsidRPr="002F6A28" w:rsidRDefault="0050787F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</w:t>
    </w:r>
    <w:proofErr w:type="spellStart"/>
    <w:r w:rsidRPr="002F6A28">
      <w:t>RWA</w:t>
    </w:r>
    <w:proofErr w:type="spellEnd"/>
    <w:r w:rsidRPr="002F6A28">
      <w:t>/613</w:t>
    </w:r>
    <w:bookmarkEnd w:id="41"/>
  </w:p>
  <w:p w14:paraId="4F8C6589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8201A40" w14:textId="77777777" w:rsidR="009239F7" w:rsidRPr="002F6A28" w:rsidRDefault="0050787F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29BEF27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87FAC" w14:paraId="081B8358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8EBE5C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29A7E9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387FAC" w14:paraId="0B024EC2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28A7773" w14:textId="77777777" w:rsidR="00ED54E0" w:rsidRPr="009239F7" w:rsidRDefault="0050787F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9058F6F" wp14:editId="255C5863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47094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5153E43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387FAC" w14:paraId="64FC945C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29427B7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8C47D02" w14:textId="77777777" w:rsidR="009239F7" w:rsidRPr="002F6A28" w:rsidRDefault="0050787F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RWA</w:t>
          </w:r>
          <w:proofErr w:type="spellEnd"/>
          <w:r w:rsidRPr="002F6A28">
            <w:rPr>
              <w:b/>
              <w:szCs w:val="16"/>
            </w:rPr>
            <w:t>/613</w:t>
          </w:r>
          <w:bookmarkEnd w:id="43"/>
        </w:p>
      </w:tc>
    </w:tr>
    <w:tr w:rsidR="00387FAC" w14:paraId="12DC5E6A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D47712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E8CBBA" w14:textId="1C9226BB" w:rsidR="00ED54E0" w:rsidRPr="009239F7" w:rsidRDefault="0050787F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21 January 2022</w:t>
          </w:r>
        </w:p>
      </w:tc>
    </w:tr>
    <w:tr w:rsidR="00387FAC" w14:paraId="24A7E74B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1EB2B2" w14:textId="61F84B16" w:rsidR="00ED54E0" w:rsidRPr="009239F7" w:rsidRDefault="0050787F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22-</w:t>
          </w:r>
          <w:r w:rsidR="007F6A56">
            <w:rPr>
              <w:color w:val="FF0000"/>
              <w:szCs w:val="16"/>
            </w:rPr>
            <w:t>0511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3BA1441" w14:textId="77777777" w:rsidR="00ED54E0" w:rsidRPr="009239F7" w:rsidRDefault="0050787F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387FAC" w14:paraId="0A9CA4E8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860EE61" w14:textId="77777777" w:rsidR="00ED54E0" w:rsidRPr="009239F7" w:rsidRDefault="0050787F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9A5D9AE" w14:textId="77777777" w:rsidR="00ED54E0" w:rsidRPr="002F6A28" w:rsidRDefault="0050787F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366F10B4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39006F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33C462E" w:tentative="1">
      <w:start w:val="1"/>
      <w:numFmt w:val="lowerLetter"/>
      <w:lvlText w:val="%2."/>
      <w:lvlJc w:val="left"/>
      <w:pPr>
        <w:ind w:left="1080" w:hanging="360"/>
      </w:pPr>
    </w:lvl>
    <w:lvl w:ilvl="2" w:tplc="B5389E46" w:tentative="1">
      <w:start w:val="1"/>
      <w:numFmt w:val="lowerRoman"/>
      <w:lvlText w:val="%3."/>
      <w:lvlJc w:val="right"/>
      <w:pPr>
        <w:ind w:left="1800" w:hanging="180"/>
      </w:pPr>
    </w:lvl>
    <w:lvl w:ilvl="3" w:tplc="7D6CFA94" w:tentative="1">
      <w:start w:val="1"/>
      <w:numFmt w:val="decimal"/>
      <w:lvlText w:val="%4."/>
      <w:lvlJc w:val="left"/>
      <w:pPr>
        <w:ind w:left="2520" w:hanging="360"/>
      </w:pPr>
    </w:lvl>
    <w:lvl w:ilvl="4" w:tplc="AC1E6BC8" w:tentative="1">
      <w:start w:val="1"/>
      <w:numFmt w:val="lowerLetter"/>
      <w:lvlText w:val="%5."/>
      <w:lvlJc w:val="left"/>
      <w:pPr>
        <w:ind w:left="3240" w:hanging="360"/>
      </w:pPr>
    </w:lvl>
    <w:lvl w:ilvl="5" w:tplc="50F060CA" w:tentative="1">
      <w:start w:val="1"/>
      <w:numFmt w:val="lowerRoman"/>
      <w:lvlText w:val="%6."/>
      <w:lvlJc w:val="right"/>
      <w:pPr>
        <w:ind w:left="3960" w:hanging="180"/>
      </w:pPr>
    </w:lvl>
    <w:lvl w:ilvl="6" w:tplc="C37849F8" w:tentative="1">
      <w:start w:val="1"/>
      <w:numFmt w:val="decimal"/>
      <w:lvlText w:val="%7."/>
      <w:lvlJc w:val="left"/>
      <w:pPr>
        <w:ind w:left="4680" w:hanging="360"/>
      </w:pPr>
    </w:lvl>
    <w:lvl w:ilvl="7" w:tplc="46C2018C" w:tentative="1">
      <w:start w:val="1"/>
      <w:numFmt w:val="lowerLetter"/>
      <w:lvlText w:val="%8."/>
      <w:lvlJc w:val="left"/>
      <w:pPr>
        <w:ind w:left="5400" w:hanging="360"/>
      </w:pPr>
    </w:lvl>
    <w:lvl w:ilvl="8" w:tplc="B9D47A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5617C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87FAC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0787F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7F6A56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58A3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674DD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21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RWA/22_0664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sb.gov.r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3323</Characters>
  <Application>Microsoft Office Word</Application>
  <DocSecurity>0</DocSecurity>
  <Lines>88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2022-01-21T11:33:00Z</dcterms:created>
  <dcterms:modified xsi:type="dcterms:W3CDTF">2022-01-21T12:00:00Z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c3b3f58c-24bb-4f8a-81ba-4fab69e54f89</vt:lpwstr>
  </property>
  <property fmtid="{D5CDD505-2E9C-101B-9397-08002B2CF9AE}" pid="4" name="WTOCLASSIFICATION">
    <vt:lpwstr>WTO OFFICIAL</vt:lpwstr>
  </property>
</Properties>
</file>