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90B4" w14:textId="77777777" w:rsidR="009239F7" w:rsidRPr="002F6A28" w:rsidRDefault="006721A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8746D2" w14:textId="77777777" w:rsidR="009239F7" w:rsidRPr="002F6A28" w:rsidRDefault="006721A4" w:rsidP="002F6A28">
      <w:pPr>
        <w:jc w:val="center"/>
      </w:pPr>
      <w:r w:rsidRPr="002F6A28">
        <w:t>The following notification is being circulated in accordance with Article 10.6</w:t>
      </w:r>
    </w:p>
    <w:p w14:paraId="09B4C2D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B0465" w14:paraId="617399C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6A2FF00" w14:textId="77777777" w:rsidR="00F85C99" w:rsidRPr="002F6A28" w:rsidRDefault="006721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61DA7D9" w14:textId="77777777" w:rsidR="00F85C99" w:rsidRPr="002F6A28" w:rsidRDefault="006721A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1ABD0B9F" w14:textId="77777777" w:rsidR="00F85C99" w:rsidRPr="002F6A28" w:rsidRDefault="006721A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B0465" w14:paraId="769C3E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FE214" w14:textId="77777777" w:rsidR="00F85C99" w:rsidRPr="002F6A28" w:rsidRDefault="006721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0F13B" w14:textId="77777777" w:rsidR="00F85C99" w:rsidRPr="002F6A28" w:rsidRDefault="006721A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B6347B6" w14:textId="77777777" w:rsidR="001A6F47" w:rsidRPr="002F6A28" w:rsidRDefault="006721A4" w:rsidP="00155128">
            <w:pPr>
              <w:spacing w:before="120" w:after="120"/>
              <w:jc w:val="left"/>
            </w:pPr>
            <w:r w:rsidRPr="002F6A28">
              <w:t>Tanzania Bureau of Standards (TBS);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; </w:t>
            </w:r>
            <w:r w:rsidRPr="002F6A28">
              <w:br/>
              <w:t>P O BOX 9524, Dar es Salaam, Tanzania;</w:t>
            </w:r>
            <w:r w:rsidRPr="002F6A28">
              <w:br/>
              <w:t>Tel: +255 222450206;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>;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www.tbs.go.tz.</w:t>
              </w:r>
            </w:hyperlink>
            <w:r w:rsidRPr="002F6A28">
              <w:t xml:space="preserve"> </w:t>
            </w:r>
            <w:bookmarkEnd w:id="5"/>
          </w:p>
          <w:p w14:paraId="0AC304CF" w14:textId="77777777" w:rsidR="00F85C99" w:rsidRPr="002F6A28" w:rsidRDefault="006721A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B0465" w14:paraId="15E6B1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59C84" w14:textId="77777777" w:rsidR="00F85C99" w:rsidRPr="002F6A28" w:rsidRDefault="006721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2507D" w14:textId="77777777" w:rsidR="00F85C99" w:rsidRPr="0058336F" w:rsidRDefault="006721A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B0465" w14:paraId="4F50C7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E6453" w14:textId="77777777" w:rsidR="00F85C99" w:rsidRPr="002F6A28" w:rsidRDefault="006721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B9FDD" w14:textId="77777777" w:rsidR="00F85C99" w:rsidRPr="002F6A28" w:rsidRDefault="006721A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Articles of iron or steel wire, </w:t>
            </w:r>
            <w:proofErr w:type="spellStart"/>
            <w:r w:rsidR="00EE3A11" w:rsidRPr="00C379C8">
              <w:t>n.e.s</w:t>
            </w:r>
            <w:proofErr w:type="spellEnd"/>
            <w:r w:rsidR="00EE3A11" w:rsidRPr="00C379C8">
              <w:t xml:space="preserve"> (HS 732620); Steel wire, wire ropes and link chains (ICS 77.140.65)</w:t>
            </w:r>
            <w:bookmarkStart w:id="20" w:name="sps3a"/>
            <w:bookmarkEnd w:id="20"/>
          </w:p>
        </w:tc>
      </w:tr>
      <w:tr w:rsidR="003B0465" w14:paraId="5A6685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A7691" w14:textId="77777777" w:rsidR="00F85C99" w:rsidRPr="002F6A28" w:rsidRDefault="006721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396A1" w14:textId="77777777" w:rsidR="00F85C99" w:rsidRPr="002F6A28" w:rsidRDefault="006721A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MEDC</w:t>
            </w:r>
            <w:proofErr w:type="spellEnd"/>
            <w:r w:rsidR="00EE3A11" w:rsidRPr="00C379C8">
              <w:t xml:space="preserve"> 02 (1016) </w:t>
            </w:r>
            <w:proofErr w:type="spellStart"/>
            <w:r w:rsidR="00EE3A11" w:rsidRPr="00C379C8">
              <w:t>DTZS,Cold</w:t>
            </w:r>
            <w:proofErr w:type="spellEnd"/>
            <w:r w:rsidR="00EE3A11" w:rsidRPr="00C379C8">
              <w:t xml:space="preserve"> drawn mild steel wire for general engineering purposes ― </w:t>
            </w:r>
            <w:proofErr w:type="spellStart"/>
            <w:r w:rsidR="00EE3A11" w:rsidRPr="00C379C8">
              <w:t>Specification,Fourth</w:t>
            </w:r>
            <w:proofErr w:type="spellEnd"/>
            <w:r w:rsidR="00EE3A11" w:rsidRPr="00C379C8">
              <w:t xml:space="preserve"> Edition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B0465" w14:paraId="7FFD68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449D1" w14:textId="77777777" w:rsidR="00F85C99" w:rsidRPr="002F6A28" w:rsidRDefault="006721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099E9" w14:textId="77777777" w:rsidR="00F85C99" w:rsidRPr="002F6A28" w:rsidRDefault="006721A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Tanzania Standard specifies the quality requirements, dimensions and sampling of cold drawn mild steel wire of sizes 1-mm to 10-mm diameter for general engineering purposes with exception of fencing applications.</w:t>
            </w:r>
          </w:p>
        </w:tc>
      </w:tr>
      <w:tr w:rsidR="003B0465" w14:paraId="6242E3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7E21D" w14:textId="77777777" w:rsidR="00F85C99" w:rsidRPr="002F6A28" w:rsidRDefault="006721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A4195" w14:textId="77777777" w:rsidR="00F85C99" w:rsidRPr="002F6A28" w:rsidRDefault="006721A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Reducing trade barriers and facilitating trade</w:t>
            </w:r>
            <w:bookmarkStart w:id="27" w:name="sps7f"/>
            <w:bookmarkEnd w:id="27"/>
          </w:p>
        </w:tc>
      </w:tr>
      <w:tr w:rsidR="003B0465" w14:paraId="3A39AD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1D3FE" w14:textId="77777777" w:rsidR="00F85C99" w:rsidRPr="002F6A28" w:rsidRDefault="006721A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E9C47" w14:textId="77777777" w:rsidR="00072B36" w:rsidRPr="002F6A28" w:rsidRDefault="006721A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3BE23F1" w14:textId="77777777" w:rsidR="00F85C99" w:rsidRPr="002F6A28" w:rsidRDefault="006721A4" w:rsidP="009E75ED">
            <w:pPr>
              <w:spacing w:before="120" w:after="120"/>
            </w:pPr>
            <w:r w:rsidRPr="002F6A28">
              <w:rPr>
                <w:bCs/>
              </w:rPr>
              <w:t>TZS 9, Steel ― Methods of testing zinc coating on wire</w:t>
            </w:r>
          </w:p>
          <w:p w14:paraId="3075875A" w14:textId="77777777" w:rsidR="001A6F47" w:rsidRPr="002F6A28" w:rsidRDefault="006721A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TZS 10, General requirements for the supply of metallurgical materials</w:t>
            </w:r>
          </w:p>
          <w:p w14:paraId="27D66761" w14:textId="77777777" w:rsidR="001A6F47" w:rsidRPr="002F6A28" w:rsidRDefault="006721A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TZS 12, Steel ― Tensile testing of wire</w:t>
            </w:r>
          </w:p>
          <w:p w14:paraId="6748CC5A" w14:textId="77777777" w:rsidR="001A6F47" w:rsidRPr="002F6A28" w:rsidRDefault="006721A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TZS 13, Steel ― Wrapping test of wire</w:t>
            </w:r>
          </w:p>
          <w:p w14:paraId="6ED489E9" w14:textId="77777777" w:rsidR="001A6F47" w:rsidRPr="002F6A28" w:rsidRDefault="006721A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TZS 14, Steel ― Plain carbon ― Determination of sulphur by combustion method</w:t>
            </w:r>
          </w:p>
          <w:p w14:paraId="6ABB9B17" w14:textId="77777777" w:rsidR="001A6F47" w:rsidRPr="002F6A28" w:rsidRDefault="006721A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TZS 15, Steel ― Determination of phosphorus by alkalimetric method</w:t>
            </w:r>
          </w:p>
        </w:tc>
      </w:tr>
      <w:tr w:rsidR="003B0465" w14:paraId="575A668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0FF48" w14:textId="77777777" w:rsidR="00EE3A11" w:rsidRPr="002F6A28" w:rsidRDefault="006721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E3E73" w14:textId="77777777" w:rsidR="00EE3A11" w:rsidRPr="002F6A28" w:rsidRDefault="006721A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17EC50D" w14:textId="77777777" w:rsidR="00EE3A11" w:rsidRPr="002F6A28" w:rsidRDefault="006721A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B0465" w14:paraId="0D7F27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D1F77" w14:textId="77777777" w:rsidR="00F85C99" w:rsidRPr="002F6A28" w:rsidRDefault="006721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CF5D0" w14:textId="77777777" w:rsidR="00F85C99" w:rsidRPr="002F6A28" w:rsidRDefault="006721A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B0465" w14:paraId="6E9258F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224958A" w14:textId="77777777" w:rsidR="00F85C99" w:rsidRPr="002F6A28" w:rsidRDefault="006721A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089B017" w14:textId="77777777" w:rsidR="00F85C99" w:rsidRPr="002F6A28" w:rsidRDefault="006721A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D353DD8" w14:textId="77777777" w:rsidR="001A6F47" w:rsidRPr="002F6A28" w:rsidRDefault="006721A4" w:rsidP="004734E9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 xml:space="preserve">Ms. </w:t>
            </w:r>
            <w:proofErr w:type="spellStart"/>
            <w:r w:rsidRPr="002F6A28">
              <w:t>Bahati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Samillani</w:t>
            </w:r>
            <w:proofErr w:type="spellEnd"/>
            <w:r w:rsidRPr="002F6A28">
              <w:t xml:space="preserve"> (NEP officer) and Mr. </w:t>
            </w:r>
            <w:proofErr w:type="spellStart"/>
            <w:r w:rsidRPr="002F6A28">
              <w:t>Clavery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Chausi</w:t>
            </w:r>
            <w:proofErr w:type="spellEnd"/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10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  <w:r w:rsidRPr="002F6A28">
              <w:br/>
            </w: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https://members.wto.org/crnattachments/2022/TBT/TZA/22_0190_00_e.pdf</w:t>
              </w:r>
            </w:hyperlink>
            <w:bookmarkEnd w:id="40"/>
          </w:p>
        </w:tc>
      </w:tr>
    </w:tbl>
    <w:p w14:paraId="7F6CD3B9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8F64" w14:textId="77777777" w:rsidR="00EC5B8B" w:rsidRDefault="006721A4">
      <w:r>
        <w:separator/>
      </w:r>
    </w:p>
  </w:endnote>
  <w:endnote w:type="continuationSeparator" w:id="0">
    <w:p w14:paraId="12DEFE9D" w14:textId="77777777" w:rsidR="00EC5B8B" w:rsidRDefault="0067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966A" w14:textId="77777777" w:rsidR="009239F7" w:rsidRPr="002F6A28" w:rsidRDefault="006721A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8C0B" w14:textId="77777777" w:rsidR="009239F7" w:rsidRPr="002F6A28" w:rsidRDefault="006721A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1A50" w14:textId="77777777" w:rsidR="00EE3A11" w:rsidRPr="002F6A28" w:rsidRDefault="006721A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5D1E" w14:textId="77777777" w:rsidR="00EC5B8B" w:rsidRDefault="006721A4">
      <w:r>
        <w:separator/>
      </w:r>
    </w:p>
  </w:footnote>
  <w:footnote w:type="continuationSeparator" w:id="0">
    <w:p w14:paraId="12E87100" w14:textId="77777777" w:rsidR="00EC5B8B" w:rsidRDefault="0067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2C47" w14:textId="77777777" w:rsidR="009239F7" w:rsidRPr="002F6A28" w:rsidRDefault="006721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CDB80D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EA011C" w14:textId="77777777" w:rsidR="009239F7" w:rsidRPr="002F6A28" w:rsidRDefault="006721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395C9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8D61" w14:textId="77777777" w:rsidR="009239F7" w:rsidRPr="002F6A28" w:rsidRDefault="006721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G/TBT/N/TZA/693</w:t>
    </w:r>
    <w:bookmarkEnd w:id="41"/>
  </w:p>
  <w:p w14:paraId="26539F0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0797E4" w14:textId="77777777" w:rsidR="009239F7" w:rsidRPr="002F6A28" w:rsidRDefault="006721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5AFE5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0465" w14:paraId="7D8187B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4DB94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C9F9D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B0465" w14:paraId="7349DBC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413C11" w14:textId="77777777" w:rsidR="00ED54E0" w:rsidRPr="009239F7" w:rsidRDefault="006721A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3CB250" wp14:editId="3091746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75977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AA534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B0465" w14:paraId="5271E1D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814D6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83B98B" w14:textId="77777777" w:rsidR="009239F7" w:rsidRPr="002F6A28" w:rsidRDefault="006721A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G/TBT/N/TZA/693</w:t>
          </w:r>
          <w:bookmarkEnd w:id="43"/>
        </w:p>
      </w:tc>
    </w:tr>
    <w:tr w:rsidR="003B0465" w14:paraId="11ED984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F1AE7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C04395" w14:textId="7016AB0D" w:rsidR="00ED54E0" w:rsidRPr="009239F7" w:rsidRDefault="006721A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January 2022</w:t>
          </w:r>
        </w:p>
      </w:tc>
    </w:tr>
    <w:tr w:rsidR="003B0465" w14:paraId="4B0368C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F88E66" w14:textId="0F9F55DD" w:rsidR="00ED54E0" w:rsidRPr="009239F7" w:rsidRDefault="006721A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22-0</w:t>
          </w:r>
          <w:r w:rsidR="00CD610D">
            <w:rPr>
              <w:color w:val="FF0000"/>
              <w:szCs w:val="16"/>
            </w:rPr>
            <w:t>183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7BC361" w14:textId="77777777" w:rsidR="00ED54E0" w:rsidRPr="009239F7" w:rsidRDefault="006721A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B0465" w14:paraId="045D001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D6B284" w14:textId="77777777" w:rsidR="00ED54E0" w:rsidRPr="009239F7" w:rsidRDefault="006721A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8B5C34" w14:textId="77777777" w:rsidR="00ED54E0" w:rsidRPr="002F6A28" w:rsidRDefault="006721A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ED9845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50B2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FE7260" w:tentative="1">
      <w:start w:val="1"/>
      <w:numFmt w:val="lowerLetter"/>
      <w:lvlText w:val="%2."/>
      <w:lvlJc w:val="left"/>
      <w:pPr>
        <w:ind w:left="1080" w:hanging="360"/>
      </w:pPr>
    </w:lvl>
    <w:lvl w:ilvl="2" w:tplc="712AD410" w:tentative="1">
      <w:start w:val="1"/>
      <w:numFmt w:val="lowerRoman"/>
      <w:lvlText w:val="%3."/>
      <w:lvlJc w:val="right"/>
      <w:pPr>
        <w:ind w:left="1800" w:hanging="180"/>
      </w:pPr>
    </w:lvl>
    <w:lvl w:ilvl="3" w:tplc="187EDED8" w:tentative="1">
      <w:start w:val="1"/>
      <w:numFmt w:val="decimal"/>
      <w:lvlText w:val="%4."/>
      <w:lvlJc w:val="left"/>
      <w:pPr>
        <w:ind w:left="2520" w:hanging="360"/>
      </w:pPr>
    </w:lvl>
    <w:lvl w:ilvl="4" w:tplc="8862AC16" w:tentative="1">
      <w:start w:val="1"/>
      <w:numFmt w:val="lowerLetter"/>
      <w:lvlText w:val="%5."/>
      <w:lvlJc w:val="left"/>
      <w:pPr>
        <w:ind w:left="3240" w:hanging="360"/>
      </w:pPr>
    </w:lvl>
    <w:lvl w:ilvl="5" w:tplc="50AEA674" w:tentative="1">
      <w:start w:val="1"/>
      <w:numFmt w:val="lowerRoman"/>
      <w:lvlText w:val="%6."/>
      <w:lvlJc w:val="right"/>
      <w:pPr>
        <w:ind w:left="3960" w:hanging="180"/>
      </w:pPr>
    </w:lvl>
    <w:lvl w:ilvl="6" w:tplc="336AF7C0" w:tentative="1">
      <w:start w:val="1"/>
      <w:numFmt w:val="decimal"/>
      <w:lvlText w:val="%7."/>
      <w:lvlJc w:val="left"/>
      <w:pPr>
        <w:ind w:left="4680" w:hanging="360"/>
      </w:pPr>
    </w:lvl>
    <w:lvl w:ilvl="7" w:tplc="33629D34" w:tentative="1">
      <w:start w:val="1"/>
      <w:numFmt w:val="lowerLetter"/>
      <w:lvlText w:val="%8."/>
      <w:lvlJc w:val="left"/>
      <w:pPr>
        <w:ind w:left="5400" w:hanging="360"/>
      </w:pPr>
    </w:lvl>
    <w:lvl w:ilvl="8" w:tplc="6C56C2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A6F47"/>
    <w:rsid w:val="001E291F"/>
    <w:rsid w:val="00204CC3"/>
    <w:rsid w:val="00233408"/>
    <w:rsid w:val="00267723"/>
    <w:rsid w:val="00270637"/>
    <w:rsid w:val="0027067B"/>
    <w:rsid w:val="002A33C3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0465"/>
    <w:rsid w:val="003B2BBF"/>
    <w:rsid w:val="003B40C7"/>
    <w:rsid w:val="0041584A"/>
    <w:rsid w:val="004423A4"/>
    <w:rsid w:val="00467032"/>
    <w:rsid w:val="0046754A"/>
    <w:rsid w:val="004734E9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1A4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2444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610D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5B8B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73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2/TBT/TZA/22_0190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2022-01-07T10:09:00Z</dcterms:created>
  <dcterms:modified xsi:type="dcterms:W3CDTF">2022-01-07T10:25:00Z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