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353FEC" w:rsidRDefault="00353FEC" w:rsidP="00353FEC">
      <w:pPr>
        <w:pStyle w:val="Titre"/>
        <w:rPr>
          <w:caps w:val="0"/>
          <w:kern w:val="0"/>
        </w:rPr>
      </w:pPr>
      <w:bookmarkStart w:id="12" w:name="_Hlk526149135"/>
      <w:r w:rsidRPr="00353FEC">
        <w:rPr>
          <w:caps w:val="0"/>
          <w:kern w:val="0"/>
        </w:rPr>
        <w:t>NOTIFICATION</w:t>
      </w:r>
    </w:p>
    <w:p w:rsidR="00AD0FDA" w:rsidRPr="00353FEC" w:rsidRDefault="00475001" w:rsidP="00353FEC">
      <w:pPr>
        <w:pStyle w:val="Title3"/>
      </w:pPr>
      <w:r w:rsidRPr="00353FEC">
        <w:t>Addendum</w:t>
      </w:r>
    </w:p>
    <w:p w:rsidR="007141CF" w:rsidRPr="00353FEC" w:rsidRDefault="00475001" w:rsidP="00353FEC">
      <w:r w:rsidRPr="00353FEC">
        <w:t>La communication ci</w:t>
      </w:r>
      <w:r w:rsidR="00353FEC" w:rsidRPr="00353FEC">
        <w:t>-</w:t>
      </w:r>
      <w:r w:rsidRPr="00353FEC">
        <w:t>après, reçue le 2</w:t>
      </w:r>
      <w:r w:rsidR="00353FEC" w:rsidRPr="00353FEC">
        <w:t>1 septembre 2</w:t>
      </w:r>
      <w:r w:rsidRPr="00353FEC">
        <w:t xml:space="preserve">018, est distribuée à la demande de la </w:t>
      </w:r>
      <w:proofErr w:type="gramStart"/>
      <w:r w:rsidRPr="00353FEC">
        <w:t>délégation</w:t>
      </w:r>
      <w:proofErr w:type="gramEnd"/>
      <w:r w:rsidRPr="00353FEC">
        <w:t xml:space="preserve"> du </w:t>
      </w:r>
      <w:r w:rsidRPr="00353FEC">
        <w:rPr>
          <w:u w:val="single"/>
        </w:rPr>
        <w:t>Brésil</w:t>
      </w:r>
      <w:r w:rsidRPr="00353FEC">
        <w:t>.</w:t>
      </w:r>
    </w:p>
    <w:p w:rsidR="00AD0FDA" w:rsidRPr="00353FEC" w:rsidRDefault="002C3D4F" w:rsidP="00353FEC"/>
    <w:p w:rsidR="00AD0FDA" w:rsidRPr="00353FEC" w:rsidRDefault="00353FEC" w:rsidP="00353FEC">
      <w:pPr>
        <w:jc w:val="center"/>
        <w:rPr>
          <w:b/>
        </w:rPr>
      </w:pPr>
      <w:r w:rsidRPr="00353FEC">
        <w:rPr>
          <w:b/>
        </w:rPr>
        <w:t>_______________</w:t>
      </w:r>
    </w:p>
    <w:p w:rsidR="00AD0FDA" w:rsidRPr="00353FEC" w:rsidRDefault="002C3D4F" w:rsidP="00353FEC"/>
    <w:p w:rsidR="00AD0FDA" w:rsidRPr="00353FEC" w:rsidRDefault="002C3D4F" w:rsidP="00353FEC"/>
    <w:tbl>
      <w:tblPr>
        <w:tblW w:w="5079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169"/>
      </w:tblGrid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475001" w:rsidP="00353FEC">
            <w:pPr>
              <w:spacing w:before="120" w:after="120"/>
              <w:rPr>
                <w:u w:val="single"/>
              </w:rPr>
            </w:pPr>
            <w:r w:rsidRPr="00353FEC">
              <w:rPr>
                <w:u w:val="single"/>
              </w:rPr>
              <w:t>Exigences phytosanitaires régissant l'importation de graines d'ivraie (</w:t>
            </w:r>
            <w:proofErr w:type="spellStart"/>
            <w:r w:rsidRPr="00353FEC">
              <w:rPr>
                <w:i/>
                <w:iCs/>
                <w:u w:val="single"/>
              </w:rPr>
              <w:t>Lolium</w:t>
            </w:r>
            <w:proofErr w:type="spellEnd"/>
            <w:r w:rsidRPr="00353FEC">
              <w:rPr>
                <w:i/>
                <w:iCs/>
                <w:u w:val="single"/>
              </w:rPr>
              <w:t xml:space="preserve"> </w:t>
            </w:r>
            <w:proofErr w:type="spellStart"/>
            <w:r w:rsidRPr="00353FEC">
              <w:rPr>
                <w:i/>
                <w:iCs/>
                <w:u w:val="single"/>
              </w:rPr>
              <w:t>peren</w:t>
            </w:r>
            <w:proofErr w:type="spellEnd"/>
            <w:r w:rsidRPr="00353FEC">
              <w:rPr>
                <w:i/>
                <w:iCs/>
                <w:u w:val="single"/>
              </w:rPr>
              <w:t xml:space="preserve"> L.</w:t>
            </w:r>
            <w:r w:rsidRPr="00353FEC">
              <w:rPr>
                <w:u w:val="single"/>
              </w:rPr>
              <w:t>) produites en Italie.</w:t>
            </w:r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475001" w:rsidP="002C3D4F">
            <w:pPr>
              <w:spacing w:before="120" w:after="240"/>
              <w:rPr>
                <w:u w:val="single"/>
              </w:rPr>
            </w:pPr>
            <w:r w:rsidRPr="00353FEC">
              <w:t>La proposition notifiée dans le document G/SPS/N/BRA/1412 (datée du 1</w:t>
            </w:r>
            <w:r w:rsidR="00353FEC" w:rsidRPr="00353FEC">
              <w:t>8 juin 2</w:t>
            </w:r>
            <w:r w:rsidRPr="00353FEC">
              <w:t>018) a été adoptée en tant qu'Instruction normative n° 32 du 1</w:t>
            </w:r>
            <w:r w:rsidR="00353FEC" w:rsidRPr="00353FEC">
              <w:t>9 septembre 2</w:t>
            </w:r>
            <w:r w:rsidRPr="00353FEC">
              <w:t>018 établissant les exigences phytosanitaires régissant l'importation de graines d'ivraie (</w:t>
            </w:r>
            <w:proofErr w:type="spellStart"/>
            <w:r w:rsidRPr="00353FEC">
              <w:rPr>
                <w:i/>
                <w:iCs/>
              </w:rPr>
              <w:t>Lolium</w:t>
            </w:r>
            <w:proofErr w:type="spellEnd"/>
            <w:r w:rsidRPr="00353FEC">
              <w:rPr>
                <w:i/>
                <w:iCs/>
              </w:rPr>
              <w:t xml:space="preserve"> </w:t>
            </w:r>
            <w:proofErr w:type="spellStart"/>
            <w:r w:rsidRPr="00353FEC">
              <w:rPr>
                <w:i/>
                <w:iCs/>
              </w:rPr>
              <w:t>peren</w:t>
            </w:r>
            <w:proofErr w:type="spellEnd"/>
            <w:r w:rsidRPr="00353FEC">
              <w:rPr>
                <w:i/>
                <w:iCs/>
              </w:rPr>
              <w:t xml:space="preserve"> L.</w:t>
            </w:r>
            <w:r w:rsidRPr="00353FEC">
              <w:t>) produites en Italie.</w:t>
            </w:r>
          </w:p>
          <w:p w:rsidR="00D704C5" w:rsidRPr="00353FEC" w:rsidRDefault="002C3D4F" w:rsidP="00353FEC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353FEC" w:rsidRPr="00353FEC">
                <w:rPr>
                  <w:rStyle w:val="Lienhypertexte"/>
                </w:rPr>
                <w:t>https://members.wto.org/crnattachments/2018/SPS/BRA/18_5035_00_x.pdf</w:t>
              </w:r>
            </w:hyperlink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475001" w:rsidP="002C3D4F">
            <w:pPr>
              <w:spacing w:before="120" w:after="240"/>
              <w:rPr>
                <w:b/>
              </w:rPr>
            </w:pPr>
            <w:r w:rsidRPr="00353FEC">
              <w:rPr>
                <w:b/>
              </w:rPr>
              <w:t xml:space="preserve">Le présent addendum </w:t>
            </w:r>
            <w:proofErr w:type="gramStart"/>
            <w:r w:rsidRPr="00353FEC">
              <w:rPr>
                <w:b/>
              </w:rPr>
              <w:t>concerne:</w:t>
            </w:r>
            <w:bookmarkStart w:id="13" w:name="_GoBack"/>
            <w:bookmarkEnd w:id="13"/>
            <w:proofErr w:type="gramEnd"/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353FEC" w:rsidP="00353FEC">
            <w:pPr>
              <w:ind w:left="1440" w:hanging="873"/>
            </w:pPr>
            <w:proofErr w:type="gramStart"/>
            <w:r w:rsidRPr="00353FEC">
              <w:t>[ ]</w:t>
            </w:r>
            <w:proofErr w:type="gramEnd"/>
            <w:r w:rsidR="00F06782" w:rsidRPr="00353FEC">
              <w:tab/>
              <w:t>Une modification de la date limite pour la présentation des observations</w:t>
            </w:r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475001" w:rsidP="00353FEC">
            <w:pPr>
              <w:ind w:left="1440" w:hanging="873"/>
            </w:pPr>
            <w:r w:rsidRPr="00353FEC">
              <w:t>[</w:t>
            </w:r>
            <w:r w:rsidRPr="00353FEC">
              <w:rPr>
                <w:b/>
                <w:bCs/>
              </w:rPr>
              <w:t>X</w:t>
            </w:r>
            <w:r w:rsidRPr="00353FEC">
              <w:t>]</w:t>
            </w:r>
            <w:r w:rsidRPr="00353FEC">
              <w:tab/>
              <w:t>La notification de l'adoption, de la publication ou de l'entrée en vigueur d'une réglementation</w:t>
            </w:r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353FEC" w:rsidP="00353FEC">
            <w:pPr>
              <w:ind w:left="1440" w:hanging="873"/>
            </w:pPr>
            <w:proofErr w:type="gramStart"/>
            <w:r w:rsidRPr="00353FEC">
              <w:t>[ ]</w:t>
            </w:r>
            <w:proofErr w:type="gramEnd"/>
            <w:r w:rsidR="00F06782" w:rsidRPr="00353FEC">
              <w:tab/>
              <w:t>Une modification du contenu et/ou du champ d'application d'un projet de réglementation déjà notifié</w:t>
            </w:r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353FEC" w:rsidP="00353FEC">
            <w:pPr>
              <w:ind w:left="1440" w:hanging="873"/>
            </w:pPr>
            <w:proofErr w:type="gramStart"/>
            <w:r w:rsidRPr="00353FEC">
              <w:t>[ ]</w:t>
            </w:r>
            <w:proofErr w:type="gramEnd"/>
            <w:r w:rsidR="00F06782" w:rsidRPr="00353FEC">
              <w:tab/>
              <w:t>Le retrait d'une réglementation projetée</w:t>
            </w:r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353FEC" w:rsidP="00353FEC">
            <w:pPr>
              <w:ind w:left="1440" w:hanging="873"/>
            </w:pPr>
            <w:proofErr w:type="gramStart"/>
            <w:r w:rsidRPr="00353FEC">
              <w:t>[ ]</w:t>
            </w:r>
            <w:proofErr w:type="gramEnd"/>
            <w:r w:rsidR="00F06782" w:rsidRPr="00353FEC">
              <w:tab/>
              <w:t>Une modification de la date proposée pour l'adoption, la publication ou l'entrée en vigueur</w:t>
            </w:r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353FEC" w:rsidP="00353FEC">
            <w:pPr>
              <w:spacing w:after="120"/>
              <w:ind w:left="1440" w:hanging="873"/>
            </w:pPr>
            <w:proofErr w:type="gramStart"/>
            <w:r w:rsidRPr="00353FEC">
              <w:t>[ ]</w:t>
            </w:r>
            <w:proofErr w:type="gramEnd"/>
            <w:r w:rsidR="00F06782" w:rsidRPr="00353FEC">
              <w:tab/>
              <w:t xml:space="preserve">Autres: </w:t>
            </w:r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475001" w:rsidP="00353FEC">
            <w:pPr>
              <w:spacing w:before="120" w:after="120"/>
              <w:rPr>
                <w:b/>
              </w:rPr>
            </w:pPr>
            <w:r w:rsidRPr="00353FEC">
              <w:rPr>
                <w:b/>
              </w:rPr>
              <w:t xml:space="preserve">Délai prévu pour la présentation des </w:t>
            </w:r>
            <w:proofErr w:type="gramStart"/>
            <w:r w:rsidRPr="00353FEC">
              <w:rPr>
                <w:b/>
              </w:rPr>
              <w:t>observations</w:t>
            </w:r>
            <w:r w:rsidR="00353FEC" w:rsidRPr="00353FEC">
              <w:rPr>
                <w:b/>
              </w:rPr>
              <w:t>:</w:t>
            </w:r>
            <w:proofErr w:type="gramEnd"/>
            <w:r w:rsidR="00353FEC" w:rsidRPr="00353FEC">
              <w:rPr>
                <w:b/>
              </w:rPr>
              <w:t xml:space="preserve"> </w:t>
            </w:r>
            <w:r w:rsidR="00353FEC" w:rsidRPr="00353FEC">
              <w:rPr>
                <w:b/>
                <w:i/>
              </w:rPr>
              <w:t>(</w:t>
            </w:r>
            <w:r w:rsidRPr="00353FEC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353FEC" w:rsidRPr="00353FEC">
              <w:rPr>
                <w:b/>
                <w:i/>
              </w:rPr>
              <w:t xml:space="preserve"> </w:t>
            </w:r>
            <w:r w:rsidRPr="00353FEC">
              <w:rPr>
                <w:b/>
                <w:i/>
              </w:rPr>
              <w:t>jours civils au moins, devrait être prévu</w:t>
            </w:r>
            <w:r w:rsidR="00353FEC" w:rsidRPr="00353FEC">
              <w:rPr>
                <w:b/>
                <w:i/>
              </w:rPr>
              <w:t>. D</w:t>
            </w:r>
            <w:r w:rsidRPr="00353FEC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353FEC" w:rsidP="00353FEC">
            <w:pPr>
              <w:spacing w:before="120" w:after="120"/>
              <w:ind w:left="1440" w:hanging="873"/>
            </w:pPr>
            <w:proofErr w:type="gramStart"/>
            <w:r w:rsidRPr="00353FEC">
              <w:t>[ ]</w:t>
            </w:r>
            <w:proofErr w:type="gramEnd"/>
            <w:r w:rsidR="00F06782" w:rsidRPr="00353FEC">
              <w:tab/>
              <w:t>Soixante jours à compter de la date de distribution de l'addendum à la notification et/ou (</w:t>
            </w:r>
            <w:r w:rsidR="00F06782" w:rsidRPr="00353FEC">
              <w:rPr>
                <w:i/>
                <w:iCs/>
              </w:rPr>
              <w:t>jj/mm/</w:t>
            </w:r>
            <w:proofErr w:type="spellStart"/>
            <w:r w:rsidR="00F06782" w:rsidRPr="00353FEC">
              <w:rPr>
                <w:i/>
                <w:iCs/>
              </w:rPr>
              <w:t>aa</w:t>
            </w:r>
            <w:proofErr w:type="spellEnd"/>
            <w:r w:rsidR="00F06782" w:rsidRPr="00353FEC">
              <w:t>)</w:t>
            </w:r>
            <w:r w:rsidRPr="00353FEC">
              <w:t>: s</w:t>
            </w:r>
            <w:r w:rsidR="00F06782" w:rsidRPr="00353FEC">
              <w:t>ans objet</w:t>
            </w:r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475001" w:rsidP="00353FEC">
            <w:pPr>
              <w:spacing w:before="120" w:after="120"/>
              <w:rPr>
                <w:b/>
              </w:rPr>
            </w:pPr>
            <w:r w:rsidRPr="00353FEC">
              <w:rPr>
                <w:b/>
              </w:rPr>
              <w:t xml:space="preserve">Organisme ou autorité désigné pour traiter les </w:t>
            </w:r>
            <w:proofErr w:type="gramStart"/>
            <w:r w:rsidRPr="00353FEC">
              <w:rPr>
                <w:b/>
              </w:rPr>
              <w:t>observations</w:t>
            </w:r>
            <w:r w:rsidR="00353FEC" w:rsidRPr="00353FEC">
              <w:rPr>
                <w:b/>
              </w:rPr>
              <w:t>:</w:t>
            </w:r>
            <w:proofErr w:type="gramEnd"/>
            <w:r w:rsidR="00353FEC" w:rsidRPr="00353FEC">
              <w:rPr>
                <w:b/>
              </w:rPr>
              <w:t xml:space="preserve"> [ ]</w:t>
            </w:r>
            <w:r w:rsidRPr="00353FEC">
              <w:rPr>
                <w:b/>
              </w:rPr>
              <w:t xml:space="preserve"> autorité nationale responsable des notifications, [X] point d'information national</w:t>
            </w:r>
            <w:r w:rsidR="00353FEC" w:rsidRPr="00353FEC">
              <w:rPr>
                <w:b/>
              </w:rPr>
              <w:t>. A</w:t>
            </w:r>
            <w:r w:rsidRPr="00353FE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53FEC">
              <w:rPr>
                <w:b/>
              </w:rPr>
              <w:t>organisme:</w:t>
            </w:r>
            <w:proofErr w:type="gramEnd"/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475001" w:rsidP="00353FEC">
            <w:pPr>
              <w:spacing w:before="120"/>
            </w:pPr>
            <w:r w:rsidRPr="00353FEC">
              <w:rPr>
                <w:i/>
                <w:iCs/>
              </w:rPr>
              <w:t xml:space="preserve">Ministry of Agriculture, </w:t>
            </w:r>
            <w:proofErr w:type="spellStart"/>
            <w:r w:rsidRPr="00353FEC">
              <w:rPr>
                <w:i/>
                <w:iCs/>
              </w:rPr>
              <w:t>Livestock</w:t>
            </w:r>
            <w:proofErr w:type="spellEnd"/>
            <w:r w:rsidRPr="00353FEC">
              <w:rPr>
                <w:i/>
                <w:iCs/>
              </w:rPr>
              <w:t xml:space="preserve"> and Food </w:t>
            </w:r>
            <w:proofErr w:type="spellStart"/>
            <w:r w:rsidRPr="00353FEC">
              <w:rPr>
                <w:i/>
                <w:iCs/>
              </w:rPr>
              <w:t>Supply</w:t>
            </w:r>
            <w:proofErr w:type="spellEnd"/>
            <w:r w:rsidRPr="00353FEC">
              <w:t xml:space="preserve"> (Ministère de l'agriculture, de l'élevage et de l'approvisionnement alimentaire)</w:t>
            </w:r>
          </w:p>
          <w:p w:rsidR="00D704C5" w:rsidRPr="00353FEC" w:rsidRDefault="00475001" w:rsidP="00353FEC">
            <w:proofErr w:type="spellStart"/>
            <w:r w:rsidRPr="00353FEC">
              <w:rPr>
                <w:i/>
                <w:iCs/>
              </w:rPr>
              <w:t>Secretariat</w:t>
            </w:r>
            <w:proofErr w:type="spellEnd"/>
            <w:r w:rsidRPr="00353FEC">
              <w:rPr>
                <w:i/>
                <w:iCs/>
              </w:rPr>
              <w:t xml:space="preserve"> of Agribusiness International Relations</w:t>
            </w:r>
            <w:r w:rsidRPr="00353FEC">
              <w:t xml:space="preserve"> (Secrétariat aux relations internationales pour l'agro</w:t>
            </w:r>
            <w:r w:rsidR="00353FEC" w:rsidRPr="00353FEC">
              <w:t>-</w:t>
            </w:r>
            <w:r w:rsidRPr="00353FEC">
              <w:t>industrie)</w:t>
            </w:r>
          </w:p>
          <w:p w:rsidR="00D704C5" w:rsidRPr="00353FEC" w:rsidRDefault="00F06782" w:rsidP="00353FEC">
            <w:pPr>
              <w:spacing w:after="120"/>
            </w:pPr>
            <w:r w:rsidRPr="00353FEC">
              <w:t xml:space="preserve">Courrier </w:t>
            </w:r>
            <w:proofErr w:type="gramStart"/>
            <w:r w:rsidRPr="00353FEC">
              <w:t>électronique</w:t>
            </w:r>
            <w:r w:rsidR="00353FEC" w:rsidRPr="00353FEC">
              <w:t>:</w:t>
            </w:r>
            <w:proofErr w:type="gramEnd"/>
            <w:r w:rsidR="00353FEC" w:rsidRPr="00353FEC">
              <w:t xml:space="preserve"> c</w:t>
            </w:r>
            <w:r w:rsidRPr="00353FEC">
              <w:t xml:space="preserve">gomc@agricultura.gov.br </w:t>
            </w:r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475001" w:rsidP="00353FEC">
            <w:pPr>
              <w:spacing w:before="120" w:after="120"/>
              <w:rPr>
                <w:b/>
              </w:rPr>
            </w:pPr>
            <w:r w:rsidRPr="00353FEC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353FEC">
              <w:rPr>
                <w:b/>
              </w:rPr>
              <w:t>de</w:t>
            </w:r>
            <w:r w:rsidR="00353FEC" w:rsidRPr="00353FEC">
              <w:rPr>
                <w:b/>
              </w:rPr>
              <w:t>:</w:t>
            </w:r>
            <w:proofErr w:type="gramEnd"/>
            <w:r w:rsidR="00353FEC" w:rsidRPr="00353FEC">
              <w:rPr>
                <w:b/>
              </w:rPr>
              <w:t xml:space="preserve"> [ ]</w:t>
            </w:r>
            <w:r w:rsidRPr="00353FEC">
              <w:rPr>
                <w:b/>
              </w:rPr>
              <w:t xml:space="preserve"> autorité nationale responsable des notifications, [X] point d'information national</w:t>
            </w:r>
            <w:r w:rsidR="00353FEC" w:rsidRPr="00353FEC">
              <w:rPr>
                <w:b/>
              </w:rPr>
              <w:t>. A</w:t>
            </w:r>
            <w:r w:rsidRPr="00353FE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53FEC">
              <w:rPr>
                <w:b/>
              </w:rPr>
              <w:t>organisme:</w:t>
            </w:r>
            <w:proofErr w:type="gramEnd"/>
          </w:p>
        </w:tc>
      </w:tr>
      <w:tr w:rsidR="00D704C5" w:rsidRPr="00353FEC" w:rsidTr="002C3D4F">
        <w:tc>
          <w:tcPr>
            <w:tcW w:w="9168" w:type="dxa"/>
            <w:shd w:val="clear" w:color="auto" w:fill="auto"/>
          </w:tcPr>
          <w:p w:rsidR="00AD0FDA" w:rsidRPr="00353FEC" w:rsidRDefault="00475001" w:rsidP="00353FEC">
            <w:pPr>
              <w:spacing w:before="120"/>
            </w:pPr>
            <w:r w:rsidRPr="00353FEC">
              <w:rPr>
                <w:i/>
                <w:iCs/>
              </w:rPr>
              <w:t xml:space="preserve">Ministry of Agriculture, </w:t>
            </w:r>
            <w:proofErr w:type="spellStart"/>
            <w:r w:rsidRPr="00353FEC">
              <w:rPr>
                <w:i/>
                <w:iCs/>
              </w:rPr>
              <w:t>Livestock</w:t>
            </w:r>
            <w:proofErr w:type="spellEnd"/>
            <w:r w:rsidRPr="00353FEC">
              <w:rPr>
                <w:i/>
                <w:iCs/>
              </w:rPr>
              <w:t xml:space="preserve"> and Food </w:t>
            </w:r>
            <w:proofErr w:type="spellStart"/>
            <w:r w:rsidRPr="00353FEC">
              <w:rPr>
                <w:i/>
                <w:iCs/>
              </w:rPr>
              <w:t>Supply</w:t>
            </w:r>
            <w:proofErr w:type="spellEnd"/>
            <w:r w:rsidRPr="00353FEC">
              <w:t xml:space="preserve"> (Ministère de l'agriculture, de l'élevage et de l'approvisionnement alimentaire)</w:t>
            </w:r>
          </w:p>
          <w:p w:rsidR="00D704C5" w:rsidRPr="00353FEC" w:rsidRDefault="00475001" w:rsidP="00353FEC">
            <w:proofErr w:type="spellStart"/>
            <w:r w:rsidRPr="00353FEC">
              <w:rPr>
                <w:i/>
                <w:iCs/>
              </w:rPr>
              <w:t>Secretariat</w:t>
            </w:r>
            <w:proofErr w:type="spellEnd"/>
            <w:r w:rsidRPr="00353FEC">
              <w:rPr>
                <w:i/>
                <w:iCs/>
              </w:rPr>
              <w:t xml:space="preserve"> of Agribusiness International Relations</w:t>
            </w:r>
            <w:r w:rsidRPr="00353FEC">
              <w:t xml:space="preserve"> (Secrétariat aux relations internationales pour l'agro</w:t>
            </w:r>
            <w:r w:rsidR="00353FEC" w:rsidRPr="00353FEC">
              <w:t>-</w:t>
            </w:r>
            <w:r w:rsidRPr="00353FEC">
              <w:t>industrie)</w:t>
            </w:r>
          </w:p>
          <w:p w:rsidR="00D704C5" w:rsidRPr="00353FEC" w:rsidRDefault="00F06782" w:rsidP="00353FEC">
            <w:pPr>
              <w:spacing w:after="120"/>
            </w:pPr>
            <w:r w:rsidRPr="00353FEC">
              <w:t xml:space="preserve">Courrier </w:t>
            </w:r>
            <w:proofErr w:type="gramStart"/>
            <w:r w:rsidRPr="00353FEC">
              <w:t>électronique</w:t>
            </w:r>
            <w:r w:rsidR="00353FEC" w:rsidRPr="00353FEC">
              <w:t>:</w:t>
            </w:r>
            <w:proofErr w:type="gramEnd"/>
            <w:r w:rsidR="00353FEC" w:rsidRPr="00353FEC">
              <w:t xml:space="preserve"> c</w:t>
            </w:r>
            <w:r w:rsidRPr="00353FEC">
              <w:t xml:space="preserve">gomc@agricultura.gov.br </w:t>
            </w:r>
          </w:p>
        </w:tc>
      </w:tr>
    </w:tbl>
    <w:p w:rsidR="00AD0FDA" w:rsidRPr="00353FEC" w:rsidRDefault="00353FEC" w:rsidP="00353FEC">
      <w:pPr>
        <w:jc w:val="center"/>
        <w:rPr>
          <w:b/>
        </w:rPr>
      </w:pPr>
      <w:r w:rsidRPr="00353FEC">
        <w:rPr>
          <w:b/>
        </w:rPr>
        <w:t>__________</w:t>
      </w:r>
      <w:bookmarkEnd w:id="12"/>
    </w:p>
    <w:sectPr w:rsidR="00AD0FDA" w:rsidRPr="00353FEC" w:rsidSect="009E3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57" w:rsidRPr="00353FEC" w:rsidRDefault="00475001">
      <w:bookmarkStart w:id="6" w:name="_Hlk526149160"/>
      <w:bookmarkStart w:id="7" w:name="_Hlk526149161"/>
      <w:bookmarkStart w:id="8" w:name="_Hlk526149162"/>
      <w:r w:rsidRPr="00353FEC">
        <w:separator/>
      </w:r>
      <w:bookmarkEnd w:id="6"/>
      <w:bookmarkEnd w:id="7"/>
      <w:bookmarkEnd w:id="8"/>
    </w:p>
  </w:endnote>
  <w:endnote w:type="continuationSeparator" w:id="0">
    <w:p w:rsidR="00844857" w:rsidRPr="00353FEC" w:rsidRDefault="00475001">
      <w:bookmarkStart w:id="9" w:name="_Hlk526149163"/>
      <w:bookmarkStart w:id="10" w:name="_Hlk526149164"/>
      <w:bookmarkStart w:id="11" w:name="_Hlk526149165"/>
      <w:r w:rsidRPr="00353FEC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353FEC" w:rsidRDefault="00353FEC" w:rsidP="00353FEC">
    <w:pPr>
      <w:pStyle w:val="Pieddepage"/>
    </w:pPr>
    <w:bookmarkStart w:id="20" w:name="_Hlk526149142"/>
    <w:bookmarkStart w:id="21" w:name="_Hlk526149143"/>
    <w:bookmarkStart w:id="22" w:name="_Hlk526149144"/>
    <w:r w:rsidRPr="00353FEC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353FEC" w:rsidRDefault="00353FEC" w:rsidP="00353FEC">
    <w:pPr>
      <w:pStyle w:val="Pieddepage"/>
    </w:pPr>
    <w:bookmarkStart w:id="23" w:name="_Hlk526149145"/>
    <w:bookmarkStart w:id="24" w:name="_Hlk526149146"/>
    <w:bookmarkStart w:id="25" w:name="_Hlk526149147"/>
    <w:r w:rsidRPr="00353FEC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353FEC" w:rsidRDefault="00353FEC" w:rsidP="00353FEC">
    <w:pPr>
      <w:pStyle w:val="Pieddepage"/>
    </w:pPr>
    <w:bookmarkStart w:id="29" w:name="_Hlk526149151"/>
    <w:bookmarkStart w:id="30" w:name="_Hlk526149152"/>
    <w:bookmarkStart w:id="31" w:name="_Hlk526149153"/>
    <w:r w:rsidRPr="00353FEC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57" w:rsidRPr="00353FEC" w:rsidRDefault="00475001">
      <w:bookmarkStart w:id="0" w:name="_Hlk526149154"/>
      <w:bookmarkStart w:id="1" w:name="_Hlk526149155"/>
      <w:bookmarkStart w:id="2" w:name="_Hlk526149156"/>
      <w:r w:rsidRPr="00353FEC">
        <w:separator/>
      </w:r>
      <w:bookmarkEnd w:id="0"/>
      <w:bookmarkEnd w:id="1"/>
      <w:bookmarkEnd w:id="2"/>
    </w:p>
  </w:footnote>
  <w:footnote w:type="continuationSeparator" w:id="0">
    <w:p w:rsidR="00844857" w:rsidRPr="00353FEC" w:rsidRDefault="00475001">
      <w:bookmarkStart w:id="3" w:name="_Hlk526149157"/>
      <w:bookmarkStart w:id="4" w:name="_Hlk526149158"/>
      <w:bookmarkStart w:id="5" w:name="_Hlk526149159"/>
      <w:r w:rsidRPr="00353FEC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EC" w:rsidRPr="00353FEC" w:rsidRDefault="00353FEC" w:rsidP="00353FEC">
    <w:pPr>
      <w:pStyle w:val="En-tte"/>
      <w:spacing w:after="240"/>
      <w:jc w:val="center"/>
    </w:pPr>
    <w:bookmarkStart w:id="14" w:name="_Hlk526149136"/>
    <w:bookmarkStart w:id="15" w:name="_Hlk526149137"/>
    <w:bookmarkStart w:id="16" w:name="_Hlk526149138"/>
    <w:r w:rsidRPr="00353FEC">
      <w:t>G/SPS/N/BRA/1412/Add.1</w:t>
    </w:r>
  </w:p>
  <w:p w:rsidR="00353FEC" w:rsidRPr="00353FEC" w:rsidRDefault="00353FEC" w:rsidP="00353FEC">
    <w:pPr>
      <w:pStyle w:val="En-tte"/>
      <w:pBdr>
        <w:bottom w:val="single" w:sz="4" w:space="1" w:color="auto"/>
      </w:pBdr>
      <w:jc w:val="center"/>
    </w:pPr>
    <w:r w:rsidRPr="00353FEC">
      <w:t xml:space="preserve">- </w:t>
    </w:r>
    <w:r w:rsidRPr="00353FEC">
      <w:fldChar w:fldCharType="begin"/>
    </w:r>
    <w:r w:rsidRPr="00353FEC">
      <w:instrText xml:space="preserve"> PAGE  \* Arabic  \* MERGEFORMAT </w:instrText>
    </w:r>
    <w:r w:rsidRPr="00353FEC">
      <w:fldChar w:fldCharType="separate"/>
    </w:r>
    <w:r w:rsidRPr="00353FEC">
      <w:t>1</w:t>
    </w:r>
    <w:r w:rsidRPr="00353FEC">
      <w:fldChar w:fldCharType="end"/>
    </w:r>
    <w:r w:rsidRPr="00353FEC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EC" w:rsidRPr="00353FEC" w:rsidRDefault="00353FEC" w:rsidP="00353FEC">
    <w:pPr>
      <w:pStyle w:val="En-tte"/>
      <w:spacing w:after="240"/>
      <w:jc w:val="center"/>
    </w:pPr>
    <w:bookmarkStart w:id="17" w:name="_Hlk526149139"/>
    <w:bookmarkStart w:id="18" w:name="_Hlk526149140"/>
    <w:bookmarkStart w:id="19" w:name="_Hlk526149141"/>
    <w:r w:rsidRPr="00353FEC">
      <w:t>G/SPS/N/BRA/1412/Add.1</w:t>
    </w:r>
  </w:p>
  <w:p w:rsidR="00353FEC" w:rsidRPr="00353FEC" w:rsidRDefault="00353FEC" w:rsidP="00353FEC">
    <w:pPr>
      <w:pStyle w:val="En-tte"/>
      <w:pBdr>
        <w:bottom w:val="single" w:sz="4" w:space="1" w:color="auto"/>
      </w:pBdr>
      <w:jc w:val="center"/>
    </w:pPr>
    <w:r w:rsidRPr="00353FEC">
      <w:t xml:space="preserve">- </w:t>
    </w:r>
    <w:r w:rsidRPr="00353FEC">
      <w:fldChar w:fldCharType="begin"/>
    </w:r>
    <w:r w:rsidRPr="00353FEC">
      <w:instrText xml:space="preserve"> PAGE  \* Arabic  \* MERGEFORMAT </w:instrText>
    </w:r>
    <w:r w:rsidRPr="00353FEC">
      <w:fldChar w:fldCharType="separate"/>
    </w:r>
    <w:r w:rsidR="002C3D4F">
      <w:rPr>
        <w:noProof/>
      </w:rPr>
      <w:t>2</w:t>
    </w:r>
    <w:r w:rsidRPr="00353FEC">
      <w:fldChar w:fldCharType="end"/>
    </w:r>
    <w:r w:rsidRPr="00353FEC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53FEC" w:rsidRPr="00353FEC" w:rsidTr="00353F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53FEC" w:rsidRPr="00353FEC" w:rsidRDefault="00353FEC" w:rsidP="00353FE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26149148"/>
          <w:bookmarkStart w:id="27" w:name="_Hlk526149149"/>
          <w:bookmarkStart w:id="28" w:name="_Hlk52614915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53FEC" w:rsidRPr="00353FEC" w:rsidRDefault="00353FEC" w:rsidP="00353F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53FEC" w:rsidRPr="00353FEC" w:rsidTr="00353F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53FEC" w:rsidRPr="00353FEC" w:rsidRDefault="00353FEC" w:rsidP="00353FEC">
          <w:pPr>
            <w:jc w:val="left"/>
            <w:rPr>
              <w:rFonts w:eastAsia="Verdana" w:cs="Verdana"/>
              <w:szCs w:val="18"/>
            </w:rPr>
          </w:pPr>
          <w:r w:rsidRPr="00353FE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53FEC" w:rsidRPr="00353FEC" w:rsidRDefault="00353FEC" w:rsidP="00353F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53FEC" w:rsidRPr="00353FEC" w:rsidTr="00353F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53FEC" w:rsidRPr="00353FEC" w:rsidRDefault="00353FEC" w:rsidP="00353F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53FEC" w:rsidRPr="00353FEC" w:rsidRDefault="00353FEC" w:rsidP="00353FEC">
          <w:pPr>
            <w:jc w:val="right"/>
            <w:rPr>
              <w:rFonts w:eastAsia="Verdana" w:cs="Verdana"/>
              <w:b/>
              <w:szCs w:val="18"/>
            </w:rPr>
          </w:pPr>
          <w:r w:rsidRPr="00353FEC">
            <w:rPr>
              <w:b/>
              <w:szCs w:val="18"/>
            </w:rPr>
            <w:t>G/SPS/N/BRA/1412/Add.1</w:t>
          </w:r>
        </w:p>
      </w:tc>
    </w:tr>
    <w:tr w:rsidR="00353FEC" w:rsidRPr="00353FEC" w:rsidTr="00353F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53FEC" w:rsidRPr="00353FEC" w:rsidRDefault="00353FEC" w:rsidP="00353F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53FEC" w:rsidRPr="00353FEC" w:rsidRDefault="00353FEC" w:rsidP="00353FEC">
          <w:pPr>
            <w:jc w:val="right"/>
            <w:rPr>
              <w:rFonts w:eastAsia="Verdana" w:cs="Verdana"/>
              <w:szCs w:val="18"/>
            </w:rPr>
          </w:pPr>
          <w:r w:rsidRPr="00353FEC">
            <w:rPr>
              <w:rFonts w:eastAsia="Verdana" w:cs="Verdana"/>
              <w:szCs w:val="18"/>
            </w:rPr>
            <w:t>24 septembre 2018</w:t>
          </w:r>
        </w:p>
      </w:tc>
    </w:tr>
    <w:tr w:rsidR="00353FEC" w:rsidRPr="00353FEC" w:rsidTr="00353F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53FEC" w:rsidRPr="00353FEC" w:rsidRDefault="00353FEC" w:rsidP="00353FEC">
          <w:pPr>
            <w:jc w:val="left"/>
            <w:rPr>
              <w:rFonts w:eastAsia="Verdana" w:cs="Verdana"/>
              <w:b/>
              <w:szCs w:val="18"/>
            </w:rPr>
          </w:pPr>
          <w:r w:rsidRPr="00353FEC">
            <w:rPr>
              <w:rFonts w:eastAsia="Verdana" w:cs="Verdana"/>
              <w:color w:val="FF0000"/>
              <w:szCs w:val="18"/>
            </w:rPr>
            <w:t>(18</w:t>
          </w:r>
          <w:r w:rsidRPr="00353FEC">
            <w:rPr>
              <w:rFonts w:eastAsia="Verdana" w:cs="Verdana"/>
              <w:color w:val="FF0000"/>
              <w:szCs w:val="18"/>
            </w:rPr>
            <w:noBreakHyphen/>
          </w:r>
          <w:r w:rsidR="002C3D4F">
            <w:rPr>
              <w:rFonts w:eastAsia="Verdana" w:cs="Verdana"/>
              <w:color w:val="FF0000"/>
              <w:szCs w:val="18"/>
            </w:rPr>
            <w:t>5894</w:t>
          </w:r>
          <w:r w:rsidRPr="00353F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53FEC" w:rsidRPr="00353FEC" w:rsidRDefault="00353FEC" w:rsidP="00353FE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353FEC">
            <w:rPr>
              <w:rFonts w:eastAsia="Verdana" w:cs="Verdana"/>
              <w:szCs w:val="18"/>
            </w:rPr>
            <w:t>Page:</w:t>
          </w:r>
          <w:proofErr w:type="gramEnd"/>
          <w:r w:rsidRPr="00353FEC">
            <w:rPr>
              <w:rFonts w:eastAsia="Verdana" w:cs="Verdana"/>
              <w:szCs w:val="18"/>
            </w:rPr>
            <w:t xml:space="preserve"> </w:t>
          </w:r>
          <w:r w:rsidRPr="00353FEC">
            <w:rPr>
              <w:rFonts w:eastAsia="Verdana" w:cs="Verdana"/>
              <w:szCs w:val="18"/>
            </w:rPr>
            <w:fldChar w:fldCharType="begin"/>
          </w:r>
          <w:r w:rsidRPr="00353F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53FEC">
            <w:rPr>
              <w:rFonts w:eastAsia="Verdana" w:cs="Verdana"/>
              <w:szCs w:val="18"/>
            </w:rPr>
            <w:fldChar w:fldCharType="separate"/>
          </w:r>
          <w:r w:rsidR="002C3D4F">
            <w:rPr>
              <w:rFonts w:eastAsia="Verdana" w:cs="Verdana"/>
              <w:noProof/>
              <w:szCs w:val="18"/>
            </w:rPr>
            <w:t>1</w:t>
          </w:r>
          <w:r w:rsidRPr="00353FEC">
            <w:rPr>
              <w:rFonts w:eastAsia="Verdana" w:cs="Verdana"/>
              <w:szCs w:val="18"/>
            </w:rPr>
            <w:fldChar w:fldCharType="end"/>
          </w:r>
          <w:r w:rsidRPr="00353FEC">
            <w:rPr>
              <w:rFonts w:eastAsia="Verdana" w:cs="Verdana"/>
              <w:szCs w:val="18"/>
            </w:rPr>
            <w:t>/</w:t>
          </w:r>
          <w:r w:rsidRPr="00353FEC">
            <w:rPr>
              <w:rFonts w:eastAsia="Verdana" w:cs="Verdana"/>
              <w:szCs w:val="18"/>
            </w:rPr>
            <w:fldChar w:fldCharType="begin"/>
          </w:r>
          <w:r w:rsidRPr="00353F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53FEC">
            <w:rPr>
              <w:rFonts w:eastAsia="Verdana" w:cs="Verdana"/>
              <w:szCs w:val="18"/>
            </w:rPr>
            <w:fldChar w:fldCharType="separate"/>
          </w:r>
          <w:r w:rsidR="002C3D4F">
            <w:rPr>
              <w:rFonts w:eastAsia="Verdana" w:cs="Verdana"/>
              <w:noProof/>
              <w:szCs w:val="18"/>
            </w:rPr>
            <w:t>2</w:t>
          </w:r>
          <w:r w:rsidRPr="00353FEC">
            <w:rPr>
              <w:rFonts w:eastAsia="Verdana" w:cs="Verdana"/>
              <w:szCs w:val="18"/>
            </w:rPr>
            <w:fldChar w:fldCharType="end"/>
          </w:r>
        </w:p>
      </w:tc>
    </w:tr>
    <w:tr w:rsidR="00353FEC" w:rsidRPr="00353FEC" w:rsidTr="00353F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53FEC" w:rsidRPr="00353FEC" w:rsidRDefault="00353FEC" w:rsidP="00353FEC">
          <w:pPr>
            <w:jc w:val="left"/>
            <w:rPr>
              <w:rFonts w:eastAsia="Verdana" w:cs="Verdana"/>
              <w:szCs w:val="18"/>
            </w:rPr>
          </w:pPr>
          <w:r w:rsidRPr="00353FE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53FEC" w:rsidRPr="00353FEC" w:rsidRDefault="00353FEC" w:rsidP="00353FE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353FE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353FEC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6"/>
    <w:bookmarkEnd w:id="27"/>
    <w:bookmarkEnd w:id="28"/>
  </w:tbl>
  <w:p w:rsidR="00ED54E0" w:rsidRPr="00353FEC" w:rsidRDefault="002C3D4F" w:rsidP="00353F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8BCFA0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B9EFB4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37613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66027D8"/>
    <w:numStyleLink w:val="LegalHeadings"/>
  </w:abstractNum>
  <w:abstractNum w:abstractNumId="12" w15:restartNumberingAfterBreak="0">
    <w:nsid w:val="57551E12"/>
    <w:multiLevelType w:val="multilevel"/>
    <w:tmpl w:val="B66027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C5"/>
    <w:rsid w:val="002C3D4F"/>
    <w:rsid w:val="00353FEC"/>
    <w:rsid w:val="00371626"/>
    <w:rsid w:val="004370AB"/>
    <w:rsid w:val="00475001"/>
    <w:rsid w:val="007E0B85"/>
    <w:rsid w:val="00844857"/>
    <w:rsid w:val="009E394D"/>
    <w:rsid w:val="00A1236A"/>
    <w:rsid w:val="00D54377"/>
    <w:rsid w:val="00D704C5"/>
    <w:rsid w:val="00F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C2A9F3"/>
  <w15:docId w15:val="{B1356C5C-D3C7-4E81-BE91-A90023C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F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353FE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53FE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53FE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53FE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53FE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53FE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53F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53F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53F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53FE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353FE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353FEC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353FEC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353FEC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353FE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353FE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353FEC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353FEC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353F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53F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53FE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53FEC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353FE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53FEC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353FE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53FEC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353FEC"/>
    <w:pPr>
      <w:numPr>
        <w:numId w:val="6"/>
      </w:numPr>
    </w:pPr>
  </w:style>
  <w:style w:type="paragraph" w:styleId="Listepuces">
    <w:name w:val="List Bullet"/>
    <w:basedOn w:val="Normal"/>
    <w:uiPriority w:val="1"/>
    <w:rsid w:val="00353FE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53FE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53FE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53FE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53FE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53FE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53F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53FEC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353F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53FE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53F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53FE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353FEC"/>
    <w:rPr>
      <w:szCs w:val="20"/>
    </w:rPr>
  </w:style>
  <w:style w:type="character" w:customStyle="1" w:styleId="NotedefinCar">
    <w:name w:val="Note de fin Car"/>
    <w:link w:val="Notedefin"/>
    <w:uiPriority w:val="49"/>
    <w:rsid w:val="00353FE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53F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53FE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353F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53FE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353FEC"/>
    <w:pPr>
      <w:ind w:left="567" w:right="567" w:firstLine="0"/>
    </w:pPr>
  </w:style>
  <w:style w:type="character" w:styleId="Appelnotedebasdep">
    <w:name w:val="footnote reference"/>
    <w:uiPriority w:val="5"/>
    <w:rsid w:val="00353FE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53F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53FE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53F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53F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53F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53F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53F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53F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53F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53FE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53F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FEC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53F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53FE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53F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53F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53FE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53FE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53FE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53FE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53F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53FE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53FE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53FE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53FEC"/>
  </w:style>
  <w:style w:type="paragraph" w:styleId="Normalcentr">
    <w:name w:val="Block Text"/>
    <w:basedOn w:val="Normal"/>
    <w:uiPriority w:val="99"/>
    <w:semiHidden/>
    <w:unhideWhenUsed/>
    <w:rsid w:val="00353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53FE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53FEC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53FE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53FEC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53FE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53FEC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53FE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53FEC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53FE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53FEC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353FE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53FE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53FEC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3FE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53F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3FEC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53F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53FEC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53FEC"/>
  </w:style>
  <w:style w:type="character" w:customStyle="1" w:styleId="DateCar">
    <w:name w:val="Date Car"/>
    <w:basedOn w:val="Policepardfaut"/>
    <w:link w:val="Date"/>
    <w:uiPriority w:val="99"/>
    <w:semiHidden/>
    <w:rsid w:val="00353FEC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53FE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53FEC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53FE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53FEC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353FE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53F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53FE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53FE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53FE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53FE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53FEC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353FE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53FE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53FE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353FE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3FE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3FEC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353FE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353FE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353FE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53F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53F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53F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53F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53F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53F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53F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53F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53FE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53FE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353FE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53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53F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353FE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53FEC"/>
    <w:rPr>
      <w:lang w:val="fr-FR"/>
    </w:rPr>
  </w:style>
  <w:style w:type="paragraph" w:styleId="Liste">
    <w:name w:val="List"/>
    <w:basedOn w:val="Normal"/>
    <w:uiPriority w:val="99"/>
    <w:semiHidden/>
    <w:unhideWhenUsed/>
    <w:rsid w:val="00353FE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53FE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53FE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53FE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53FE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53FE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53FE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53FE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53FE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53FE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53FE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53FE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53FE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53FE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53FE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53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53FEC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53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53FE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353F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53FE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53FE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53FE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353FE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53FE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53FEC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353FE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53FE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53FEC"/>
  </w:style>
  <w:style w:type="character" w:customStyle="1" w:styleId="SalutationsCar">
    <w:name w:val="Salutations Car"/>
    <w:basedOn w:val="Policepardfaut"/>
    <w:link w:val="Salutations"/>
    <w:uiPriority w:val="99"/>
    <w:semiHidden/>
    <w:rsid w:val="00353FEC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353FE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53FEC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353FE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353FE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353FEC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353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53FEC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067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0678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0678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0678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0678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0678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0678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0678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0678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0678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0678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0678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0678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067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067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067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067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067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067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067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067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0678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067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0678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0678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0678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0678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0678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0678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067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0678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0678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0678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0678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0678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06782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46"/>
    <w:rsid w:val="00F067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067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067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067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067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067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067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0678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0678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0678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0678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0678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0678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0678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0678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0678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0678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0678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0678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0678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0678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0678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0678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0678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067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0678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0678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0678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0678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0678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0678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0678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0678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0678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0678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0678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0678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06782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53FEC"/>
  </w:style>
  <w:style w:type="table" w:styleId="Tableausimple10">
    <w:name w:val="Plain Table 1"/>
    <w:basedOn w:val="TableauNormal"/>
    <w:uiPriority w:val="41"/>
    <w:rsid w:val="00F0678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0678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0678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0678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0678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F06782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F067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06782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53FEC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BRA/18_503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3</cp:revision>
  <dcterms:created xsi:type="dcterms:W3CDTF">2018-10-01T07:23:00Z</dcterms:created>
  <dcterms:modified xsi:type="dcterms:W3CDTF">2018-10-01T13:18:00Z</dcterms:modified>
</cp:coreProperties>
</file>