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396615" w:rsidP="00931751">
      <w:pPr>
        <w:pStyle w:val="Titr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9754B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:rsidR="005E2B26" w:rsidRPr="00931751" w:rsidRDefault="00396615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A9754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A9754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</w:t>
            </w:r>
            <w:r w:rsidR="005F512A">
              <w:rPr>
                <w:b/>
              </w:rPr>
              <w:t xml:space="preserve"> </w:t>
            </w:r>
            <w:r w:rsidRPr="00931751">
              <w:rPr>
                <w:b/>
              </w:rPr>
              <w:t>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flumioxazine dans ou sur le houblon (sec) (Codes </w:t>
            </w:r>
            <w:proofErr w:type="spellStart"/>
            <w:r w:rsidRPr="00053BCC">
              <w:t>ICS</w:t>
            </w:r>
            <w:proofErr w:type="spellEnd"/>
            <w:r w:rsidRPr="00053BCC">
              <w:t>:</w:t>
            </w:r>
            <w:r w:rsidR="005F512A">
              <w:t> </w:t>
            </w:r>
            <w:r w:rsidRPr="00053BCC">
              <w:t>65.020, 65.100, 67.040, 67.220)</w:t>
            </w:r>
            <w:bookmarkStart w:id="7" w:name="sps3a"/>
            <w:bookmarkEnd w:id="7"/>
          </w:p>
        </w:tc>
      </w:tr>
      <w:tr w:rsidR="00A9754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:rsidR="005E2B26" w:rsidRPr="00931751" w:rsidRDefault="00396615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:rsidR="005E2B26" w:rsidRPr="00931751" w:rsidRDefault="00396615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A9754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Flumioxazine (PMRL2019-12)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A9754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PMRL2019-12 a pour but de mener une consultation sur la limite maximale de résidus (LMR) canadienne qui a été proposée par l'ARLA de Santé</w:t>
            </w:r>
            <w:r>
              <w:t xml:space="preserve"> </w:t>
            </w:r>
            <w:r w:rsidRPr="00053BCC">
              <w:t>Canada pour la flumioxazine.</w:t>
            </w:r>
          </w:p>
          <w:p w:rsidR="00A9754B" w:rsidRPr="00053BCC" w:rsidRDefault="00396615" w:rsidP="00E42EA5">
            <w:pPr>
              <w:spacing w:after="120"/>
              <w:ind w:left="1123" w:hanging="1123"/>
            </w:pPr>
            <w:r w:rsidRPr="00E42EA5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 w:rsidR="00E42EA5">
              <w:rPr>
                <w:vertAlign w:val="superscript"/>
              </w:rPr>
              <w:tab/>
            </w:r>
            <w:r w:rsidRPr="00E42EA5">
              <w:rPr>
                <w:u w:val="single"/>
              </w:rPr>
              <w:t>Produit agricole brut et/ou produit transformé</w:t>
            </w:r>
          </w:p>
          <w:p w:rsidR="00A9754B" w:rsidRPr="00053BCC" w:rsidRDefault="00396615" w:rsidP="00E42EA5">
            <w:pPr>
              <w:spacing w:after="120"/>
              <w:ind w:left="1123" w:hanging="1123"/>
            </w:pPr>
            <w:r w:rsidRPr="00053BCC">
              <w:t>0,05</w:t>
            </w:r>
            <w:r w:rsidR="00E42EA5">
              <w:tab/>
            </w:r>
            <w:r w:rsidRPr="00053BCC">
              <w:t>Houblon (sec)</w:t>
            </w:r>
          </w:p>
          <w:p w:rsidR="00A9754B" w:rsidRPr="00053BCC" w:rsidRDefault="00396615" w:rsidP="00931751">
            <w:pPr>
              <w:spacing w:after="120"/>
            </w:pPr>
            <w:r w:rsidRPr="00E42EA5">
              <w:rPr>
                <w:sz w:val="16"/>
                <w:vertAlign w:val="superscript"/>
              </w:rPr>
              <w:t xml:space="preserve">1 </w:t>
            </w:r>
            <w:r w:rsidRPr="00E42EA5">
              <w:rPr>
                <w:sz w:val="16"/>
              </w:rPr>
              <w:t>ppm = partie par million</w:t>
            </w:r>
            <w:bookmarkStart w:id="22" w:name="sps6a"/>
            <w:bookmarkEnd w:id="22"/>
          </w:p>
        </w:tc>
      </w:tr>
      <w:tr w:rsidR="00A9754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A9754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:rsidR="005E2B26" w:rsidRPr="00931751" w:rsidRDefault="00396615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284 Flumioxazin</w:t>
            </w:r>
            <w:bookmarkEnd w:id="38"/>
          </w:p>
          <w:p w:rsidR="005E2B26" w:rsidRPr="00931751" w:rsidRDefault="00396615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:rsidR="005E2B26" w:rsidRPr="00931751" w:rsidRDefault="00396615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:rsidR="005E2B26" w:rsidRPr="00931751" w:rsidRDefault="00396615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:rsidR="005E2B26" w:rsidRPr="00931751" w:rsidRDefault="00396615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:rsidR="005E2B26" w:rsidRPr="00931751" w:rsidRDefault="00396615" w:rsidP="00E42EA5">
            <w:pPr>
              <w:spacing w:before="240" w:after="120"/>
              <w:rPr>
                <w:b/>
              </w:rPr>
            </w:pPr>
            <w:r w:rsidRPr="00931751">
              <w:rPr>
                <w:b/>
              </w:rPr>
              <w:lastRenderedPageBreak/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:rsidR="005E2B26" w:rsidRPr="00931751" w:rsidRDefault="00396615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la flumioxazine sur le houblon (sec) que ce soit dans la page Web Index des pesticides de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A9754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PMRL2019-12, affiché le 20 août 2019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A9754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:rsidR="005E2B26" w:rsidRPr="00931751" w:rsidRDefault="00396615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A9754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:rsidR="005E2B26" w:rsidRPr="00931751" w:rsidRDefault="00396615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A9754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96615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3 novembre 2019</w:t>
            </w:r>
            <w:bookmarkEnd w:id="71"/>
          </w:p>
          <w:p w:rsidR="005E2B26" w:rsidRPr="00931751" w:rsidRDefault="00396615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A9754B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396615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396615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396615" w:rsidP="005F512A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:rsidR="005E2B26" w:rsidRPr="00053BCC" w:rsidRDefault="005F512A" w:rsidP="00252E8B">
            <w:pPr>
              <w:keepNext/>
              <w:keepLines/>
            </w:pPr>
            <w:hyperlink r:id="rId9" w:tgtFrame="_blank" w:history="1">
              <w:r w:rsidR="00396615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https://www.canada.ca/en/health-canada/services/consumer-product-safety/pesticides-pest-management/public/consultations/proposed-maximum-residue-limit/2019/flumioxazin/document.html</w:t>
              </w:r>
            </w:hyperlink>
            <w:r w:rsidR="00396615" w:rsidRPr="00053BCC">
              <w:t xml:space="preserve"> (anglais)</w:t>
            </w:r>
          </w:p>
          <w:p w:rsidR="005E2B26" w:rsidRPr="00053BCC" w:rsidRDefault="005F512A" w:rsidP="005F512A">
            <w:pPr>
              <w:keepNext/>
              <w:keepLines/>
              <w:spacing w:after="120"/>
            </w:pPr>
            <w:hyperlink r:id="rId10" w:tgtFrame="_blank" w:history="1">
              <w:r w:rsidR="00396615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https://www.canada.ca/fr/sante-canada/services/securite-produits-consommation/pesticides-lutte-antiparasitaire/public/consultations/limites-maximales-residus-proposees/2019/flumioxazine/document.html</w:t>
              </w:r>
            </w:hyperlink>
            <w:r w:rsidR="00396615" w:rsidRPr="00053BCC">
              <w:t xml:space="preserve"> (français)</w:t>
            </w:r>
          </w:p>
          <w:p w:rsidR="005E2B26" w:rsidRPr="00053BCC" w:rsidRDefault="00396615" w:rsidP="00252E8B">
            <w:pPr>
              <w:keepNext/>
              <w:keepLines/>
            </w:pPr>
            <w:bookmarkStart w:id="85" w:name="_GoBack"/>
            <w:bookmarkEnd w:id="85"/>
            <w:r w:rsidRPr="00053BCC">
              <w:t>Autorité responsable des notifications et point d'information du Canada</w:t>
            </w:r>
          </w:p>
          <w:p w:rsidR="005E2B26" w:rsidRPr="00053BCC" w:rsidRDefault="00396615" w:rsidP="00252E8B">
            <w:pPr>
              <w:keepNext/>
              <w:keepLines/>
            </w:pPr>
            <w:r w:rsidRPr="00053BCC">
              <w:t>Division des règlements et des obstacles techniques</w:t>
            </w:r>
          </w:p>
          <w:p w:rsidR="005E2B26" w:rsidRPr="00053BCC" w:rsidRDefault="00396615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396615" w:rsidP="00252E8B">
            <w:pPr>
              <w:keepNext/>
              <w:keepLines/>
            </w:pPr>
            <w:r w:rsidRPr="00053BCC">
              <w:t>111, promenade Sussex</w:t>
            </w:r>
          </w:p>
          <w:p w:rsidR="005E2B26" w:rsidRPr="00053BCC" w:rsidRDefault="00396615" w:rsidP="00252E8B">
            <w:pPr>
              <w:keepNext/>
              <w:keepLines/>
            </w:pPr>
            <w:r w:rsidRPr="00053BCC">
              <w:t>Ottawa (Ontario) K1A 0G2</w:t>
            </w:r>
          </w:p>
          <w:p w:rsidR="005E2B26" w:rsidRPr="00053BCC" w:rsidRDefault="00396615" w:rsidP="00252E8B">
            <w:pPr>
              <w:keepNext/>
              <w:keepLines/>
            </w:pPr>
            <w:r w:rsidRPr="00053BCC">
              <w:t>Canada</w:t>
            </w:r>
          </w:p>
          <w:p w:rsidR="005E2B26" w:rsidRPr="00053BCC" w:rsidRDefault="00396615" w:rsidP="00252E8B">
            <w:pPr>
              <w:keepNext/>
              <w:keepLines/>
            </w:pPr>
            <w:r w:rsidRPr="00053BCC">
              <w:t>Tel: +(343) 203 4273</w:t>
            </w:r>
          </w:p>
          <w:p w:rsidR="005E2B26" w:rsidRPr="00053BCC" w:rsidRDefault="00396615" w:rsidP="00252E8B">
            <w:pPr>
              <w:keepNext/>
              <w:keepLines/>
            </w:pPr>
            <w:r w:rsidRPr="00053BCC">
              <w:t>Fax: +(613) 943 0346</w:t>
            </w:r>
          </w:p>
          <w:p w:rsidR="005E2B26" w:rsidRPr="00053BCC" w:rsidRDefault="00396615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6" w:name="sps13c"/>
            <w:bookmarkEnd w:id="86"/>
          </w:p>
        </w:tc>
      </w:tr>
    </w:tbl>
    <w:p w:rsidR="00337700" w:rsidRPr="00931751" w:rsidRDefault="00337700" w:rsidP="00931751"/>
    <w:sectPr w:rsidR="00337700" w:rsidRPr="00931751" w:rsidSect="00B803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38" w:rsidRDefault="00396615">
      <w:r>
        <w:separator/>
      </w:r>
    </w:p>
  </w:endnote>
  <w:endnote w:type="continuationSeparator" w:id="0">
    <w:p w:rsidR="000E1838" w:rsidRDefault="003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B80373" w:rsidRDefault="00B80373" w:rsidP="00B8037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80373" w:rsidRDefault="00B80373" w:rsidP="00B8037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396615" w:rsidP="00F03FFA">
    <w:pPr>
      <w:pStyle w:val="Pieddepage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38" w:rsidRDefault="00396615">
      <w:r>
        <w:separator/>
      </w:r>
    </w:p>
  </w:footnote>
  <w:footnote w:type="continuationSeparator" w:id="0">
    <w:p w:rsidR="000E1838" w:rsidRDefault="0039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73" w:rsidRPr="00B80373" w:rsidRDefault="00B80373" w:rsidP="00B803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0373">
      <w:t>G/SPS/N/CAN/1260</w:t>
    </w:r>
  </w:p>
  <w:p w:rsidR="00B80373" w:rsidRPr="00B80373" w:rsidRDefault="00B80373" w:rsidP="00B803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80373" w:rsidRPr="00B80373" w:rsidRDefault="00B80373" w:rsidP="00B803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0373">
      <w:t xml:space="preserve">- </w:t>
    </w:r>
    <w:r w:rsidRPr="00B80373">
      <w:fldChar w:fldCharType="begin"/>
    </w:r>
    <w:r w:rsidRPr="00B80373">
      <w:instrText xml:space="preserve"> PAGE </w:instrText>
    </w:r>
    <w:r w:rsidRPr="00B80373">
      <w:fldChar w:fldCharType="separate"/>
    </w:r>
    <w:r w:rsidRPr="00B80373">
      <w:rPr>
        <w:noProof/>
      </w:rPr>
      <w:t>2</w:t>
    </w:r>
    <w:r w:rsidRPr="00B80373">
      <w:fldChar w:fldCharType="end"/>
    </w:r>
    <w:r w:rsidRPr="00B80373">
      <w:t xml:space="preserve"> -</w:t>
    </w:r>
  </w:p>
  <w:p w:rsidR="005E2B26" w:rsidRPr="00B80373" w:rsidRDefault="005E2B26" w:rsidP="00B803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73" w:rsidRPr="00B80373" w:rsidRDefault="00B80373" w:rsidP="00B803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0373">
      <w:t>G/SPS/N/CAN/1260</w:t>
    </w:r>
  </w:p>
  <w:p w:rsidR="00B80373" w:rsidRPr="00B80373" w:rsidRDefault="00B80373" w:rsidP="00B803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80373" w:rsidRPr="00B80373" w:rsidRDefault="00B80373" w:rsidP="00B803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0373">
      <w:t xml:space="preserve">- </w:t>
    </w:r>
    <w:r w:rsidRPr="00B80373">
      <w:fldChar w:fldCharType="begin"/>
    </w:r>
    <w:r w:rsidRPr="00B80373">
      <w:instrText xml:space="preserve"> PAGE </w:instrText>
    </w:r>
    <w:r w:rsidRPr="00B80373">
      <w:fldChar w:fldCharType="separate"/>
    </w:r>
    <w:r w:rsidRPr="00B80373">
      <w:rPr>
        <w:noProof/>
      </w:rPr>
      <w:t>2</w:t>
    </w:r>
    <w:r w:rsidRPr="00B80373">
      <w:fldChar w:fldCharType="end"/>
    </w:r>
    <w:r w:rsidRPr="00B80373">
      <w:t xml:space="preserve"> -</w:t>
    </w:r>
  </w:p>
  <w:p w:rsidR="00DD65B2" w:rsidRPr="00B80373" w:rsidRDefault="00DD65B2" w:rsidP="00B803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754B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B80373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A9754B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5F512A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5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A9754B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80373" w:rsidRDefault="00B80373" w:rsidP="00C16786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G/SPS/N/CAN/1260</w:t>
          </w:r>
        </w:p>
        <w:bookmarkEnd w:id="88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A9754B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5F512A" w:rsidP="0053030B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27 août 2019</w:t>
          </w:r>
        </w:p>
      </w:tc>
    </w:tr>
    <w:tr w:rsidR="00A9754B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396615" w:rsidP="0053030B">
          <w:pPr>
            <w:jc w:val="left"/>
            <w:rPr>
              <w:b/>
              <w:szCs w:val="18"/>
            </w:rPr>
          </w:pPr>
          <w:bookmarkStart w:id="91" w:name="bmkSerial"/>
          <w:r w:rsidRPr="00931751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5F512A">
            <w:rPr>
              <w:color w:val="FF0000"/>
              <w:szCs w:val="18"/>
            </w:rPr>
            <w:t>19-5497</w:t>
          </w:r>
          <w:r w:rsidRPr="00931751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396615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A9754B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B80373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B80373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84ADE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A6CD90" w:tentative="1">
      <w:start w:val="1"/>
      <w:numFmt w:val="lowerLetter"/>
      <w:lvlText w:val="%2."/>
      <w:lvlJc w:val="left"/>
      <w:pPr>
        <w:ind w:left="1080" w:hanging="360"/>
      </w:pPr>
    </w:lvl>
    <w:lvl w:ilvl="2" w:tplc="C9381CBE" w:tentative="1">
      <w:start w:val="1"/>
      <w:numFmt w:val="lowerRoman"/>
      <w:lvlText w:val="%3."/>
      <w:lvlJc w:val="right"/>
      <w:pPr>
        <w:ind w:left="1800" w:hanging="180"/>
      </w:pPr>
    </w:lvl>
    <w:lvl w:ilvl="3" w:tplc="F1F020D6" w:tentative="1">
      <w:start w:val="1"/>
      <w:numFmt w:val="decimal"/>
      <w:lvlText w:val="%4."/>
      <w:lvlJc w:val="left"/>
      <w:pPr>
        <w:ind w:left="2520" w:hanging="360"/>
      </w:pPr>
    </w:lvl>
    <w:lvl w:ilvl="4" w:tplc="23468646" w:tentative="1">
      <w:start w:val="1"/>
      <w:numFmt w:val="lowerLetter"/>
      <w:lvlText w:val="%5."/>
      <w:lvlJc w:val="left"/>
      <w:pPr>
        <w:ind w:left="3240" w:hanging="360"/>
      </w:pPr>
    </w:lvl>
    <w:lvl w:ilvl="5" w:tplc="C8829F48" w:tentative="1">
      <w:start w:val="1"/>
      <w:numFmt w:val="lowerRoman"/>
      <w:lvlText w:val="%6."/>
      <w:lvlJc w:val="right"/>
      <w:pPr>
        <w:ind w:left="3960" w:hanging="180"/>
      </w:pPr>
    </w:lvl>
    <w:lvl w:ilvl="6" w:tplc="321A8D10" w:tentative="1">
      <w:start w:val="1"/>
      <w:numFmt w:val="decimal"/>
      <w:lvlText w:val="%7."/>
      <w:lvlJc w:val="left"/>
      <w:pPr>
        <w:ind w:left="4680" w:hanging="360"/>
      </w:pPr>
    </w:lvl>
    <w:lvl w:ilvl="7" w:tplc="27F446CC" w:tentative="1">
      <w:start w:val="1"/>
      <w:numFmt w:val="lowerLetter"/>
      <w:lvlText w:val="%8."/>
      <w:lvlJc w:val="left"/>
      <w:pPr>
        <w:ind w:left="5400" w:hanging="360"/>
      </w:pPr>
    </w:lvl>
    <w:lvl w:ilvl="8" w:tplc="50B23E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1838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2F7367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96615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5F512A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9754B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0373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2EA5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D8A010"/>
  <w15:docId w15:val="{1AE82C7E-D4C3-47C2-A583-BC4E0352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175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931751"/>
    <w:rPr>
      <w:szCs w:val="20"/>
    </w:rPr>
  </w:style>
  <w:style w:type="character" w:customStyle="1" w:styleId="NotedefinCar">
    <w:name w:val="Note de fin Car"/>
    <w:link w:val="Notedefin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931751"/>
    <w:pPr>
      <w:ind w:left="567" w:right="567" w:firstLine="0"/>
    </w:pPr>
  </w:style>
  <w:style w:type="character" w:styleId="Appelnotedebasdep">
    <w:name w:val="footnote reference"/>
    <w:uiPriority w:val="5"/>
    <w:rsid w:val="0093175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epuces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1751"/>
  </w:style>
  <w:style w:type="paragraph" w:styleId="Normalcentr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175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175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9317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31751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1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1751"/>
  </w:style>
  <w:style w:type="character" w:customStyle="1" w:styleId="DateCar">
    <w:name w:val="Date C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1751"/>
  </w:style>
  <w:style w:type="character" w:customStyle="1" w:styleId="SignaturelectroniqueCar">
    <w:name w:val="Signature électronique Car"/>
    <w:link w:val="Signaturelectroniqu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93175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93175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175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931751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31751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931751"/>
    <w:rPr>
      <w:lang w:val="fr-FR"/>
    </w:rPr>
  </w:style>
  <w:style w:type="paragraph" w:styleId="Liste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TextedemacroCar">
    <w:name w:val="Texte de macro Car"/>
    <w:link w:val="Textedemacro"/>
    <w:uiPriority w:val="99"/>
    <w:semiHidden/>
    <w:rsid w:val="00931751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31751"/>
  </w:style>
  <w:style w:type="character" w:customStyle="1" w:styleId="TitredenoteCar">
    <w:name w:val="Titre de note Car"/>
    <w:link w:val="Titredeno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931751"/>
    <w:rPr>
      <w:lang w:val="fr-FR"/>
    </w:rPr>
  </w:style>
  <w:style w:type="character" w:styleId="Textedelespacerserv">
    <w:name w:val="Placeholder Text"/>
    <w:uiPriority w:val="99"/>
    <w:semiHidden/>
    <w:rsid w:val="0093175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93175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1751"/>
  </w:style>
  <w:style w:type="character" w:customStyle="1" w:styleId="SalutationsCar">
    <w:name w:val="Salutations Car"/>
    <w:link w:val="Salutations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175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931751"/>
    <w:rPr>
      <w:b/>
      <w:bCs/>
      <w:lang w:val="fr-FR"/>
    </w:rPr>
  </w:style>
  <w:style w:type="character" w:styleId="Accentuationlgre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Rfrencelgr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9/flumioxazin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9/flumioxazi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AFE7-D28C-439F-B2A1-27C12F14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10</cp:revision>
  <dcterms:created xsi:type="dcterms:W3CDTF">2019-08-27T08:22:00Z</dcterms:created>
  <dcterms:modified xsi:type="dcterms:W3CDTF">2019-08-27T09:26:00Z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G/SPS/N/CAN/1260</vt:lpwstr>
  </property>
</Properties>
</file>