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D21A8" w14:textId="7FE171A0" w:rsidR="00AD0FDA" w:rsidRPr="00B77C36" w:rsidRDefault="00B77C36" w:rsidP="00B77C36">
      <w:pPr>
        <w:pStyle w:val="Title"/>
        <w:rPr>
          <w:caps w:val="0"/>
          <w:kern w:val="0"/>
        </w:rPr>
      </w:pPr>
      <w:r w:rsidRPr="00B77C36">
        <w:rPr>
          <w:caps w:val="0"/>
          <w:kern w:val="0"/>
        </w:rPr>
        <w:t>NOTIFICATION</w:t>
      </w:r>
    </w:p>
    <w:p w14:paraId="7F60FF72" w14:textId="77777777" w:rsidR="00AD0FDA" w:rsidRPr="00B77C36" w:rsidRDefault="00E34573" w:rsidP="00B77C36">
      <w:pPr>
        <w:pStyle w:val="Title3"/>
      </w:pPr>
      <w:r w:rsidRPr="00B77C36">
        <w:t>Addendum</w:t>
      </w:r>
    </w:p>
    <w:p w14:paraId="4734BB50" w14:textId="5008CEBD" w:rsidR="007141CF" w:rsidRPr="00B77C36" w:rsidRDefault="00E34573" w:rsidP="00B77C36">
      <w:pPr>
        <w:spacing w:after="120"/>
      </w:pPr>
      <w:r w:rsidRPr="00B77C36">
        <w:t>La communication ci</w:t>
      </w:r>
      <w:r w:rsidR="00B77C36" w:rsidRPr="00B77C36">
        <w:t>-</w:t>
      </w:r>
      <w:r w:rsidRPr="00B77C36">
        <w:t xml:space="preserve">après, reçue le </w:t>
      </w:r>
      <w:r w:rsidR="00B77C36" w:rsidRPr="00B77C36">
        <w:t>2 juin 2</w:t>
      </w:r>
      <w:r w:rsidRPr="00B77C36">
        <w:t>020, est distribuée à la demande de la délégation de l'</w:t>
      </w:r>
      <w:r w:rsidRPr="00B77C36">
        <w:rPr>
          <w:u w:val="single"/>
        </w:rPr>
        <w:t>Égypte</w:t>
      </w:r>
      <w:r w:rsidRPr="00B77C36">
        <w:t>.</w:t>
      </w:r>
    </w:p>
    <w:p w14:paraId="4D02D27D" w14:textId="77777777" w:rsidR="00AD0FDA" w:rsidRPr="00B77C36" w:rsidRDefault="00AD0FDA" w:rsidP="00B77C36"/>
    <w:p w14:paraId="0051EADE" w14:textId="49E7E7AB" w:rsidR="00AD0FDA" w:rsidRPr="00B77C36" w:rsidRDefault="00B77C36" w:rsidP="00B77C36">
      <w:pPr>
        <w:jc w:val="center"/>
        <w:rPr>
          <w:b/>
        </w:rPr>
      </w:pPr>
      <w:r w:rsidRPr="00B77C36">
        <w:rPr>
          <w:b/>
        </w:rPr>
        <w:t>_______________</w:t>
      </w:r>
    </w:p>
    <w:p w14:paraId="61ABF7E0" w14:textId="77777777" w:rsidR="00AD0FDA" w:rsidRPr="00B77C36" w:rsidRDefault="00AD0FDA" w:rsidP="00B77C36"/>
    <w:p w14:paraId="1D51332E" w14:textId="77777777" w:rsidR="00AD0FDA" w:rsidRPr="00B77C36" w:rsidRDefault="00AD0FDA" w:rsidP="00B77C36"/>
    <w:tbl>
      <w:tblPr>
        <w:tblW w:w="5000" w:type="pct"/>
        <w:tblLayout w:type="fixed"/>
        <w:tblCellMar>
          <w:left w:w="113" w:type="dxa"/>
          <w:right w:w="115" w:type="dxa"/>
        </w:tblCellMar>
        <w:tblLook w:val="01E0" w:firstRow="1" w:lastRow="1" w:firstColumn="1" w:lastColumn="1" w:noHBand="0" w:noVBand="0"/>
      </w:tblPr>
      <w:tblGrid>
        <w:gridCol w:w="9026"/>
      </w:tblGrid>
      <w:tr w:rsidR="0060321A" w:rsidRPr="00B77C36" w14:paraId="61889F4F" w14:textId="77777777" w:rsidTr="00B77C36">
        <w:tc>
          <w:tcPr>
            <w:tcW w:w="9242" w:type="dxa"/>
            <w:shd w:val="clear" w:color="auto" w:fill="auto"/>
          </w:tcPr>
          <w:p w14:paraId="4F2535AA" w14:textId="6D43D433" w:rsidR="00AD0FDA" w:rsidRPr="00B77C36" w:rsidRDefault="00E34573" w:rsidP="00B77C36">
            <w:pPr>
              <w:spacing w:before="120" w:after="120"/>
              <w:rPr>
                <w:u w:val="single"/>
              </w:rPr>
            </w:pPr>
            <w:r w:rsidRPr="00B77C36">
              <w:rPr>
                <w:u w:val="single"/>
              </w:rPr>
              <w:t>Projet de norme égyptienne ES 1008</w:t>
            </w:r>
            <w:r w:rsidR="00B77C36" w:rsidRPr="00B77C36">
              <w:rPr>
                <w:u w:val="single"/>
              </w:rPr>
              <w:t>-</w:t>
            </w:r>
            <w:r w:rsidRPr="00B77C36">
              <w:rPr>
                <w:u w:val="single"/>
              </w:rPr>
              <w:t xml:space="preserve">14 "Fromage à pâte molle </w:t>
            </w:r>
            <w:r w:rsidR="00B77C36" w:rsidRPr="00B77C36">
              <w:rPr>
                <w:u w:val="single"/>
              </w:rPr>
              <w:t>-</w:t>
            </w:r>
            <w:r w:rsidRPr="00B77C36">
              <w:rPr>
                <w:u w:val="single"/>
              </w:rPr>
              <w:t xml:space="preserve"> Partie </w:t>
            </w:r>
            <w:proofErr w:type="gramStart"/>
            <w:r w:rsidRPr="00B77C36">
              <w:rPr>
                <w:u w:val="single"/>
              </w:rPr>
              <w:t>14</w:t>
            </w:r>
            <w:r w:rsidR="00B77C36" w:rsidRPr="00B77C36">
              <w:rPr>
                <w:u w:val="single"/>
              </w:rPr>
              <w:t>:</w:t>
            </w:r>
            <w:proofErr w:type="gramEnd"/>
            <w:r w:rsidR="00B77C36" w:rsidRPr="00B77C36">
              <w:rPr>
                <w:u w:val="single"/>
              </w:rPr>
              <w:t xml:space="preserve"> M</w:t>
            </w:r>
            <w:r w:rsidRPr="00B77C36">
              <w:rPr>
                <w:u w:val="single"/>
              </w:rPr>
              <w:t>ozzarella"</w:t>
            </w:r>
          </w:p>
        </w:tc>
      </w:tr>
      <w:tr w:rsidR="0060321A" w:rsidRPr="00B77C36" w14:paraId="17CE00BF" w14:textId="77777777" w:rsidTr="00B77C36">
        <w:tc>
          <w:tcPr>
            <w:tcW w:w="9242" w:type="dxa"/>
            <w:shd w:val="clear" w:color="auto" w:fill="auto"/>
          </w:tcPr>
          <w:p w14:paraId="515490C2" w14:textId="3363C517" w:rsidR="00AD0FDA" w:rsidRPr="00B77C36" w:rsidRDefault="00E34573" w:rsidP="00B77C36">
            <w:pPr>
              <w:spacing w:before="120" w:after="200"/>
              <w:rPr>
                <w:u w:val="single"/>
              </w:rPr>
            </w:pPr>
            <w:r w:rsidRPr="00B77C36">
              <w:t>L'objet du présent addendum est d'annoncer la publication du Décret ministériel n° 172/2020, qui accorde aux producteurs et aux importateurs une période de transition de six mois pour se mettre en conformité avec la Norme égyptienne ES 8338 pour la mozzarella et qui porte annulation de la Norme égyptienne ES 1008</w:t>
            </w:r>
            <w:r w:rsidR="00B77C36" w:rsidRPr="00B77C36">
              <w:t>-</w:t>
            </w:r>
            <w:r w:rsidRPr="00B77C36">
              <w:t xml:space="preserve">14 "Fromage à pâte molle </w:t>
            </w:r>
            <w:r w:rsidR="00B77C36" w:rsidRPr="00B77C36">
              <w:t>-</w:t>
            </w:r>
            <w:r w:rsidRPr="00B77C36">
              <w:t xml:space="preserve"> Partie </w:t>
            </w:r>
            <w:proofErr w:type="gramStart"/>
            <w:r w:rsidRPr="00B77C36">
              <w:t>14</w:t>
            </w:r>
            <w:r w:rsidR="00B77C36" w:rsidRPr="00B77C36">
              <w:t>:</w:t>
            </w:r>
            <w:proofErr w:type="gramEnd"/>
            <w:r w:rsidR="00B77C36" w:rsidRPr="00B77C36">
              <w:t xml:space="preserve"> M</w:t>
            </w:r>
            <w:r w:rsidRPr="00B77C36">
              <w:t>ozzarella".</w:t>
            </w:r>
          </w:p>
          <w:p w14:paraId="3442545E" w14:textId="3E66A598" w:rsidR="0060321A" w:rsidRPr="00B77C36" w:rsidRDefault="00E34573" w:rsidP="00B77C36">
            <w:pPr>
              <w:spacing w:after="240"/>
            </w:pPr>
            <w:r w:rsidRPr="00B77C36">
              <w:t>Il est à noter qu'une version antérieure du projet de norme ES 1008</w:t>
            </w:r>
            <w:r w:rsidR="00B77C36" w:rsidRPr="00B77C36">
              <w:t>-</w:t>
            </w:r>
            <w:r w:rsidRPr="00B77C36">
              <w:t>14 a été précédemment notifiée dans le document G/SPS/N/EGY/104 du 1</w:t>
            </w:r>
            <w:r w:rsidR="00B77C36" w:rsidRPr="00B77C36">
              <w:t>0 février 2</w:t>
            </w:r>
            <w:r w:rsidRPr="00B77C36">
              <w:t>020.</w:t>
            </w:r>
          </w:p>
          <w:p w14:paraId="6FAB7795" w14:textId="219163A9" w:rsidR="0060321A" w:rsidRPr="00B77C36" w:rsidRDefault="00E34573" w:rsidP="00B77C36">
            <w:pPr>
              <w:spacing w:after="240"/>
            </w:pPr>
            <w:r w:rsidRPr="00B77C36">
              <w:t xml:space="preserve">Il est également à noter que cette norme est techniquement identique à la Norme </w:t>
            </w:r>
            <w:r w:rsidR="00B77C36" w:rsidRPr="00B77C36">
              <w:t>CXS 262-</w:t>
            </w:r>
            <w:r w:rsidRPr="00B77C36">
              <w:t>2006 (Norme pour la mozzarella), adoptée en 2006 et amendée en 2010, 2013, 2016, 2018 et 2019.</w:t>
            </w:r>
          </w:p>
          <w:p w14:paraId="20177C60" w14:textId="77777777" w:rsidR="0060321A" w:rsidRPr="00B77C36" w:rsidRDefault="00E34573" w:rsidP="00B77C36">
            <w:pPr>
              <w:spacing w:after="240"/>
            </w:pPr>
            <w:r w:rsidRPr="00B77C36">
              <w:t>Les producteurs et importateurs sont informés de toute modification des normes égyptiennes par la publication d'arrêtés administratifs dans le Journal officiel.</w:t>
            </w:r>
          </w:p>
          <w:p w14:paraId="400B426C" w14:textId="39FAED80" w:rsidR="0060321A" w:rsidRPr="00B77C36" w:rsidRDefault="00E34573" w:rsidP="00B77C36">
            <w:r w:rsidRPr="00B77C36">
              <w:t xml:space="preserve">Date projetée pour </w:t>
            </w:r>
            <w:proofErr w:type="gramStart"/>
            <w:r w:rsidRPr="00B77C36">
              <w:t>l'adoption</w:t>
            </w:r>
            <w:r w:rsidR="00B77C36" w:rsidRPr="00B77C36">
              <w:t>:</w:t>
            </w:r>
            <w:proofErr w:type="gramEnd"/>
            <w:r w:rsidR="00B77C36" w:rsidRPr="00B77C36">
              <w:t xml:space="preserve"> 10 mars 2</w:t>
            </w:r>
            <w:r w:rsidRPr="00B77C36">
              <w:t>020</w:t>
            </w:r>
          </w:p>
          <w:p w14:paraId="0AFFF105" w14:textId="7DFA460A" w:rsidR="0060321A" w:rsidRPr="00B77C36" w:rsidRDefault="00E34573" w:rsidP="00B77C36">
            <w:pPr>
              <w:spacing w:after="120"/>
            </w:pPr>
            <w:r w:rsidRPr="00B77C36">
              <w:t xml:space="preserve">Date projetée pour l'entrée en </w:t>
            </w:r>
            <w:proofErr w:type="gramStart"/>
            <w:r w:rsidRPr="00B77C36">
              <w:t>vigueur</w:t>
            </w:r>
            <w:r w:rsidR="00B77C36" w:rsidRPr="00B77C36">
              <w:t>:</w:t>
            </w:r>
            <w:proofErr w:type="gramEnd"/>
            <w:r w:rsidR="00B77C36" w:rsidRPr="00B77C36">
              <w:t xml:space="preserve"> 10 avril 2</w:t>
            </w:r>
            <w:r w:rsidRPr="00B77C36">
              <w:t>020</w:t>
            </w:r>
          </w:p>
        </w:tc>
      </w:tr>
      <w:tr w:rsidR="0060321A" w:rsidRPr="00B77C36" w14:paraId="6165A21A" w14:textId="77777777" w:rsidTr="00B77C36">
        <w:tc>
          <w:tcPr>
            <w:tcW w:w="9242" w:type="dxa"/>
            <w:shd w:val="clear" w:color="auto" w:fill="auto"/>
          </w:tcPr>
          <w:p w14:paraId="54FF4E24" w14:textId="77777777" w:rsidR="00AD0FDA" w:rsidRPr="00B77C36" w:rsidRDefault="00E34573" w:rsidP="00B77C36">
            <w:pPr>
              <w:spacing w:before="120" w:after="120"/>
              <w:rPr>
                <w:b/>
              </w:rPr>
            </w:pPr>
            <w:r w:rsidRPr="00B77C36">
              <w:rPr>
                <w:b/>
              </w:rPr>
              <w:t xml:space="preserve">Le présent addendum </w:t>
            </w:r>
            <w:proofErr w:type="gramStart"/>
            <w:r w:rsidRPr="00B77C36">
              <w:rPr>
                <w:b/>
              </w:rPr>
              <w:t>concerne:</w:t>
            </w:r>
            <w:proofErr w:type="gramEnd"/>
          </w:p>
        </w:tc>
      </w:tr>
      <w:tr w:rsidR="0060321A" w:rsidRPr="00B77C36" w14:paraId="5045C524" w14:textId="77777777" w:rsidTr="00B77C36">
        <w:tc>
          <w:tcPr>
            <w:tcW w:w="9242" w:type="dxa"/>
            <w:shd w:val="clear" w:color="auto" w:fill="auto"/>
          </w:tcPr>
          <w:p w14:paraId="1308B649" w14:textId="7CF339A9" w:rsidR="00AD0FDA" w:rsidRPr="00B77C36" w:rsidRDefault="00B77C36" w:rsidP="00B77C36">
            <w:pPr>
              <w:spacing w:before="120" w:after="120"/>
              <w:ind w:left="1440" w:hanging="873"/>
            </w:pPr>
            <w:proofErr w:type="gramStart"/>
            <w:r w:rsidRPr="00B77C36">
              <w:t>[ ]</w:t>
            </w:r>
            <w:proofErr w:type="gramEnd"/>
            <w:r w:rsidR="00420B5A" w:rsidRPr="00B77C36">
              <w:tab/>
              <w:t>Une modification de la date limite pour la présentation des observations</w:t>
            </w:r>
          </w:p>
        </w:tc>
      </w:tr>
      <w:tr w:rsidR="0060321A" w:rsidRPr="00B77C36" w14:paraId="2CA1807F" w14:textId="77777777" w:rsidTr="00B77C36">
        <w:tc>
          <w:tcPr>
            <w:tcW w:w="9242" w:type="dxa"/>
            <w:shd w:val="clear" w:color="auto" w:fill="auto"/>
          </w:tcPr>
          <w:p w14:paraId="1FA8DFE1" w14:textId="58AE6716" w:rsidR="00AD0FDA" w:rsidRPr="00B77C36" w:rsidRDefault="00B77C36" w:rsidP="00B77C36">
            <w:pPr>
              <w:spacing w:before="120" w:after="120"/>
              <w:ind w:left="1440" w:hanging="873"/>
            </w:pPr>
            <w:proofErr w:type="gramStart"/>
            <w:r w:rsidRPr="00B77C36">
              <w:t>[ ]</w:t>
            </w:r>
            <w:proofErr w:type="gramEnd"/>
            <w:r w:rsidR="00420B5A" w:rsidRPr="00B77C36">
              <w:tab/>
              <w:t>La notification de l'adoption, de la publication ou de l'entrée en vigueur d'une réglementation</w:t>
            </w:r>
          </w:p>
        </w:tc>
      </w:tr>
      <w:tr w:rsidR="0060321A" w:rsidRPr="00B77C36" w14:paraId="78189E60" w14:textId="77777777" w:rsidTr="00B77C36">
        <w:tc>
          <w:tcPr>
            <w:tcW w:w="9242" w:type="dxa"/>
            <w:shd w:val="clear" w:color="auto" w:fill="auto"/>
          </w:tcPr>
          <w:p w14:paraId="4ACB6619" w14:textId="77777777" w:rsidR="00AD0FDA" w:rsidRPr="00B77C36" w:rsidRDefault="00E34573" w:rsidP="00B77C36">
            <w:pPr>
              <w:spacing w:before="120" w:after="120"/>
              <w:ind w:left="1440" w:hanging="873"/>
            </w:pPr>
            <w:r w:rsidRPr="00B77C36">
              <w:t>[</w:t>
            </w:r>
            <w:r w:rsidRPr="00B77C36">
              <w:rPr>
                <w:b/>
                <w:bCs/>
              </w:rPr>
              <w:t>X</w:t>
            </w:r>
            <w:r w:rsidRPr="00B77C36">
              <w:t>]</w:t>
            </w:r>
            <w:r w:rsidRPr="00B77C36">
              <w:tab/>
              <w:t>Une modification du contenu et/ou du champ d'application d'un projet de réglementation déjà notifié</w:t>
            </w:r>
          </w:p>
        </w:tc>
      </w:tr>
      <w:tr w:rsidR="0060321A" w:rsidRPr="00B77C36" w14:paraId="5F24B0A2" w14:textId="77777777" w:rsidTr="00B77C36">
        <w:tc>
          <w:tcPr>
            <w:tcW w:w="9242" w:type="dxa"/>
            <w:shd w:val="clear" w:color="auto" w:fill="auto"/>
          </w:tcPr>
          <w:p w14:paraId="6380CC26" w14:textId="155C00B2" w:rsidR="00AD0FDA" w:rsidRPr="00B77C36" w:rsidRDefault="00B77C36" w:rsidP="00B77C36">
            <w:pPr>
              <w:spacing w:before="120" w:after="120"/>
              <w:ind w:left="1440" w:hanging="873"/>
            </w:pPr>
            <w:proofErr w:type="gramStart"/>
            <w:r w:rsidRPr="00B77C36">
              <w:t>[ ]</w:t>
            </w:r>
            <w:proofErr w:type="gramEnd"/>
            <w:r w:rsidR="00420B5A" w:rsidRPr="00B77C36">
              <w:tab/>
              <w:t>Le retrait d'une réglementation projetée</w:t>
            </w:r>
          </w:p>
        </w:tc>
      </w:tr>
      <w:tr w:rsidR="0060321A" w:rsidRPr="00B77C36" w14:paraId="177DA14F" w14:textId="77777777" w:rsidTr="00B77C36">
        <w:tc>
          <w:tcPr>
            <w:tcW w:w="9242" w:type="dxa"/>
            <w:shd w:val="clear" w:color="auto" w:fill="auto"/>
          </w:tcPr>
          <w:p w14:paraId="1D992719" w14:textId="02ADED50" w:rsidR="00AD0FDA" w:rsidRPr="00B77C36" w:rsidRDefault="00B77C36" w:rsidP="00B77C36">
            <w:pPr>
              <w:spacing w:before="120" w:after="120"/>
              <w:ind w:left="1440" w:hanging="873"/>
            </w:pPr>
            <w:proofErr w:type="gramStart"/>
            <w:r w:rsidRPr="00B77C36">
              <w:t>[ ]</w:t>
            </w:r>
            <w:proofErr w:type="gramEnd"/>
            <w:r w:rsidR="00420B5A" w:rsidRPr="00B77C36">
              <w:tab/>
              <w:t>Une modification de la date proposée pour l'adoption, la publication ou l'entrée en vigueur</w:t>
            </w:r>
          </w:p>
        </w:tc>
      </w:tr>
      <w:tr w:rsidR="0060321A" w:rsidRPr="00B77C36" w14:paraId="673983AF" w14:textId="77777777" w:rsidTr="00B77C36">
        <w:tc>
          <w:tcPr>
            <w:tcW w:w="9242" w:type="dxa"/>
            <w:shd w:val="clear" w:color="auto" w:fill="auto"/>
          </w:tcPr>
          <w:p w14:paraId="49A20228" w14:textId="73991B1B" w:rsidR="00AD0FDA" w:rsidRPr="00B77C36" w:rsidRDefault="00B77C36" w:rsidP="00B77C36">
            <w:pPr>
              <w:spacing w:before="120" w:after="120"/>
              <w:ind w:left="1440" w:hanging="873"/>
            </w:pPr>
            <w:proofErr w:type="gramStart"/>
            <w:r w:rsidRPr="00B77C36">
              <w:t>[ ]</w:t>
            </w:r>
            <w:proofErr w:type="gramEnd"/>
            <w:r w:rsidR="00420B5A" w:rsidRPr="00B77C36">
              <w:tab/>
              <w:t>Autres:</w:t>
            </w:r>
          </w:p>
        </w:tc>
      </w:tr>
      <w:tr w:rsidR="0060321A" w:rsidRPr="00B77C36" w14:paraId="051089E6" w14:textId="77777777" w:rsidTr="00C11F87">
        <w:trPr>
          <w:cantSplit/>
        </w:trPr>
        <w:tc>
          <w:tcPr>
            <w:tcW w:w="9242" w:type="dxa"/>
            <w:shd w:val="clear" w:color="auto" w:fill="auto"/>
          </w:tcPr>
          <w:p w14:paraId="247DB189" w14:textId="6679F2DF" w:rsidR="00AD0FDA" w:rsidRPr="00B77C36" w:rsidRDefault="00E34573" w:rsidP="00B77C36">
            <w:pPr>
              <w:spacing w:before="120" w:after="120"/>
              <w:rPr>
                <w:b/>
              </w:rPr>
            </w:pPr>
            <w:r w:rsidRPr="00B77C36">
              <w:rPr>
                <w:b/>
              </w:rPr>
              <w:lastRenderedPageBreak/>
              <w:t xml:space="preserve">Délai prévu pour la présentation des </w:t>
            </w:r>
            <w:proofErr w:type="gramStart"/>
            <w:r w:rsidRPr="00B77C36">
              <w:rPr>
                <w:b/>
              </w:rPr>
              <w:t>observations</w:t>
            </w:r>
            <w:r w:rsidR="00B77C36" w:rsidRPr="00B77C36">
              <w:rPr>
                <w:b/>
              </w:rPr>
              <w:t>:</w:t>
            </w:r>
            <w:proofErr w:type="gramEnd"/>
            <w:r w:rsidR="00B77C36" w:rsidRPr="00B77C36">
              <w:rPr>
                <w:b/>
              </w:rPr>
              <w:t xml:space="preserve"> </w:t>
            </w:r>
            <w:r w:rsidR="00B77C36" w:rsidRPr="00B77C36">
              <w:rPr>
                <w:b/>
                <w:i/>
              </w:rPr>
              <w:t>(</w:t>
            </w:r>
            <w:r w:rsidRPr="00B77C36">
              <w:rPr>
                <w:b/>
                <w:i/>
              </w:rPr>
              <w:t xml:space="preserve">Si l'addendum élargit le champ d'application de la mesure déjà notifiée, qu'il s'agisse des produits visés ou </w:t>
            </w:r>
            <w:bookmarkStart w:id="0" w:name="_GoBack"/>
            <w:bookmarkEnd w:id="0"/>
            <w:r w:rsidRPr="00B77C36">
              <w:rPr>
                <w:b/>
                <w:i/>
              </w:rPr>
              <w:t>des Membres concernés, un nouveau délai pour la présentation des observations, normalement de 60</w:t>
            </w:r>
            <w:r w:rsidR="00B77C36" w:rsidRPr="00B77C36">
              <w:rPr>
                <w:b/>
                <w:i/>
              </w:rPr>
              <w:t xml:space="preserve"> </w:t>
            </w:r>
            <w:r w:rsidRPr="00B77C36">
              <w:rPr>
                <w:b/>
                <w:i/>
              </w:rPr>
              <w:t>jours civils au moins, devrait être prévu</w:t>
            </w:r>
            <w:r w:rsidR="00B77C36" w:rsidRPr="00B77C36">
              <w:rPr>
                <w:b/>
                <w:i/>
              </w:rPr>
              <w:t>. D</w:t>
            </w:r>
            <w:r w:rsidRPr="00B77C36">
              <w:rPr>
                <w:b/>
                <w:i/>
              </w:rPr>
              <w:t>ans d'autres circonstances, comme le report de la date limite initialement annoncée pour la présentation des observations, le délai pour la présentation des observations prévu dans l'addendum peut être différent.)</w:t>
            </w:r>
          </w:p>
        </w:tc>
      </w:tr>
      <w:tr w:rsidR="0060321A" w:rsidRPr="00B77C36" w14:paraId="607422EE" w14:textId="77777777" w:rsidTr="00B77C36">
        <w:tc>
          <w:tcPr>
            <w:tcW w:w="9242" w:type="dxa"/>
            <w:shd w:val="clear" w:color="auto" w:fill="auto"/>
          </w:tcPr>
          <w:p w14:paraId="6686E7B6" w14:textId="69F513E2" w:rsidR="00AD0FDA" w:rsidRPr="00B77C36" w:rsidRDefault="00B77C36" w:rsidP="00B77C36">
            <w:pPr>
              <w:spacing w:before="120" w:after="120"/>
              <w:ind w:left="1440" w:hanging="873"/>
            </w:pPr>
            <w:proofErr w:type="gramStart"/>
            <w:r w:rsidRPr="00B77C36">
              <w:t>[ ]</w:t>
            </w:r>
            <w:proofErr w:type="gramEnd"/>
            <w:r w:rsidR="00420B5A" w:rsidRPr="00B77C36">
              <w:tab/>
              <w:t xml:space="preserve">Soixante jours à compter de la date de distribution de l'addendum à la notification et/ou </w:t>
            </w:r>
            <w:r w:rsidR="00420B5A" w:rsidRPr="00B77C36">
              <w:rPr>
                <w:i/>
              </w:rPr>
              <w:t>(jj/mm/</w:t>
            </w:r>
            <w:proofErr w:type="spellStart"/>
            <w:r w:rsidR="00420B5A" w:rsidRPr="00B77C36">
              <w:rPr>
                <w:i/>
              </w:rPr>
              <w:t>aa</w:t>
            </w:r>
            <w:proofErr w:type="spellEnd"/>
            <w:r w:rsidR="00420B5A" w:rsidRPr="00B77C36">
              <w:rPr>
                <w:i/>
              </w:rPr>
              <w:t>)</w:t>
            </w:r>
            <w:r w:rsidR="00420B5A" w:rsidRPr="00B77C36">
              <w:t>:</w:t>
            </w:r>
          </w:p>
        </w:tc>
      </w:tr>
      <w:tr w:rsidR="0060321A" w:rsidRPr="00B77C36" w14:paraId="0AD76541" w14:textId="77777777" w:rsidTr="00B77C36">
        <w:tc>
          <w:tcPr>
            <w:tcW w:w="9242" w:type="dxa"/>
            <w:shd w:val="clear" w:color="auto" w:fill="auto"/>
          </w:tcPr>
          <w:p w14:paraId="626D014A" w14:textId="23BB2808" w:rsidR="00AD0FDA" w:rsidRPr="00B77C36" w:rsidRDefault="00E34573" w:rsidP="00B77C36">
            <w:pPr>
              <w:spacing w:before="120" w:after="120"/>
              <w:rPr>
                <w:b/>
              </w:rPr>
            </w:pPr>
            <w:r w:rsidRPr="00B77C36">
              <w:rPr>
                <w:b/>
              </w:rPr>
              <w:t xml:space="preserve">Organisme ou autorité désigné pour traiter les </w:t>
            </w:r>
            <w:proofErr w:type="gramStart"/>
            <w:r w:rsidRPr="00B77C36">
              <w:rPr>
                <w:b/>
              </w:rPr>
              <w:t>observations</w:t>
            </w:r>
            <w:r w:rsidR="00B77C36" w:rsidRPr="00B77C36">
              <w:rPr>
                <w:b/>
              </w:rPr>
              <w:t>:</w:t>
            </w:r>
            <w:proofErr w:type="gramEnd"/>
            <w:r w:rsidR="00B77C36" w:rsidRPr="00B77C36">
              <w:rPr>
                <w:b/>
              </w:rPr>
              <w:t xml:space="preserve"> [</w:t>
            </w:r>
            <w:r w:rsidRPr="00B77C36">
              <w:rPr>
                <w:b/>
              </w:rPr>
              <w:t>X] autorité nationale responsable des notifications, [X] point d'information national</w:t>
            </w:r>
            <w:r w:rsidR="00B77C36" w:rsidRPr="00B77C36">
              <w:rPr>
                <w:b/>
              </w:rPr>
              <w:t>. A</w:t>
            </w:r>
            <w:r w:rsidRPr="00B77C36">
              <w:rPr>
                <w:b/>
              </w:rPr>
              <w:t xml:space="preserve">dresse, numéro de fax et adresse électronique (s'il y a lieu) d'un autre </w:t>
            </w:r>
            <w:proofErr w:type="gramStart"/>
            <w:r w:rsidRPr="00B77C36">
              <w:rPr>
                <w:b/>
              </w:rPr>
              <w:t>organisme:</w:t>
            </w:r>
            <w:proofErr w:type="gramEnd"/>
          </w:p>
        </w:tc>
      </w:tr>
      <w:tr w:rsidR="0060321A" w:rsidRPr="00B77C36" w14:paraId="37499A71" w14:textId="77777777" w:rsidTr="00B77C36">
        <w:tc>
          <w:tcPr>
            <w:tcW w:w="9242" w:type="dxa"/>
            <w:shd w:val="clear" w:color="auto" w:fill="auto"/>
          </w:tcPr>
          <w:p w14:paraId="04541B46" w14:textId="77777777" w:rsidR="00AD0FDA" w:rsidRPr="00B77C36" w:rsidRDefault="00E34573" w:rsidP="00B77C36">
            <w:pPr>
              <w:spacing w:before="120"/>
            </w:pPr>
            <w:r w:rsidRPr="00B77C36">
              <w:rPr>
                <w:i/>
                <w:iCs/>
              </w:rPr>
              <w:t xml:space="preserve">Central Administration for </w:t>
            </w:r>
            <w:proofErr w:type="spellStart"/>
            <w:r w:rsidRPr="00B77C36">
              <w:rPr>
                <w:i/>
                <w:iCs/>
              </w:rPr>
              <w:t>Foreign</w:t>
            </w:r>
            <w:proofErr w:type="spellEnd"/>
            <w:r w:rsidRPr="00B77C36">
              <w:rPr>
                <w:i/>
                <w:iCs/>
              </w:rPr>
              <w:t xml:space="preserve"> Agricultural Relations</w:t>
            </w:r>
            <w:r w:rsidRPr="00B77C36">
              <w:t xml:space="preserve"> (Bureau des relations agricoles extérieures)</w:t>
            </w:r>
          </w:p>
          <w:p w14:paraId="29A709CC" w14:textId="77777777" w:rsidR="0060321A" w:rsidRPr="00B77C36" w:rsidRDefault="00E34573" w:rsidP="00B77C36">
            <w:r w:rsidRPr="00B77C36">
              <w:rPr>
                <w:i/>
                <w:iCs/>
              </w:rPr>
              <w:t xml:space="preserve">Ministry of Agriculture and Land </w:t>
            </w:r>
            <w:proofErr w:type="spellStart"/>
            <w:r w:rsidRPr="00B77C36">
              <w:rPr>
                <w:i/>
                <w:iCs/>
              </w:rPr>
              <w:t>Reclamation</w:t>
            </w:r>
            <w:proofErr w:type="spellEnd"/>
            <w:r w:rsidRPr="00B77C36">
              <w:t xml:space="preserve"> (Ministère de l'agriculture et de la mise en valeur des terres)</w:t>
            </w:r>
          </w:p>
          <w:p w14:paraId="082FA7E3" w14:textId="77777777" w:rsidR="0060321A" w:rsidRPr="00B77C36" w:rsidRDefault="00E34573" w:rsidP="00B77C36">
            <w:proofErr w:type="spellStart"/>
            <w:r w:rsidRPr="00B77C36">
              <w:t>Nadi</w:t>
            </w:r>
            <w:proofErr w:type="spellEnd"/>
            <w:r w:rsidRPr="00B77C36">
              <w:t xml:space="preserve"> El Saïd St., </w:t>
            </w:r>
            <w:proofErr w:type="spellStart"/>
            <w:r w:rsidRPr="00B77C36">
              <w:t>Dokki</w:t>
            </w:r>
            <w:proofErr w:type="spellEnd"/>
            <w:r w:rsidRPr="00B77C36">
              <w:t>, Le Caire (Égypte)</w:t>
            </w:r>
          </w:p>
          <w:p w14:paraId="27485B99" w14:textId="7F618FEB" w:rsidR="0060321A" w:rsidRPr="00B77C36" w:rsidRDefault="00E34573" w:rsidP="00B77C36">
            <w:proofErr w:type="gramStart"/>
            <w:r w:rsidRPr="00B77C36">
              <w:t>Téléphone</w:t>
            </w:r>
            <w:r w:rsidR="00B77C36" w:rsidRPr="00B77C36">
              <w:t>:</w:t>
            </w:r>
            <w:proofErr w:type="gramEnd"/>
            <w:r w:rsidR="00B77C36" w:rsidRPr="00B77C36">
              <w:t xml:space="preserve"> +</w:t>
            </w:r>
            <w:r w:rsidRPr="00B77C36">
              <w:t>(202) 3337 6589</w:t>
            </w:r>
          </w:p>
          <w:p w14:paraId="1DEED5E6" w14:textId="0355976E" w:rsidR="0060321A" w:rsidRPr="00B77C36" w:rsidRDefault="00A44AAE" w:rsidP="00B77C36">
            <w:pPr>
              <w:ind w:firstLine="1017"/>
            </w:pPr>
            <w:r w:rsidRPr="00B77C36">
              <w:t xml:space="preserve"> </w:t>
            </w:r>
            <w:r w:rsidR="00E34573" w:rsidRPr="00B77C36">
              <w:t>+(202) 3749 0805</w:t>
            </w:r>
          </w:p>
          <w:p w14:paraId="6E909FCF" w14:textId="1C963B63" w:rsidR="0060321A" w:rsidRPr="00B77C36" w:rsidRDefault="00E34573" w:rsidP="00B77C36">
            <w:proofErr w:type="gramStart"/>
            <w:r w:rsidRPr="00B77C36">
              <w:t>Fax</w:t>
            </w:r>
            <w:r w:rsidR="00B77C36" w:rsidRPr="00B77C36">
              <w:t>:</w:t>
            </w:r>
            <w:proofErr w:type="gramEnd"/>
            <w:r w:rsidR="00B77C36" w:rsidRPr="00B77C36">
              <w:t xml:space="preserve"> +</w:t>
            </w:r>
            <w:r w:rsidRPr="00B77C36">
              <w:t>(202) 3749 0805</w:t>
            </w:r>
          </w:p>
          <w:p w14:paraId="3D4FBE70" w14:textId="2A8E0B89" w:rsidR="0060321A" w:rsidRPr="00B77C36" w:rsidRDefault="00420B5A" w:rsidP="00B77C36">
            <w:pPr>
              <w:spacing w:after="120"/>
            </w:pPr>
            <w:r w:rsidRPr="00B77C36">
              <w:t xml:space="preserve">Courrier </w:t>
            </w:r>
            <w:proofErr w:type="gramStart"/>
            <w:r w:rsidRPr="00B77C36">
              <w:t>électronique:</w:t>
            </w:r>
            <w:proofErr w:type="gramEnd"/>
            <w:r w:rsidRPr="00B77C36">
              <w:t xml:space="preserve"> </w:t>
            </w:r>
            <w:hyperlink r:id="rId8" w:history="1">
              <w:r w:rsidR="00B77C36" w:rsidRPr="00B77C36">
                <w:rPr>
                  <w:rStyle w:val="Hyperlink"/>
                </w:rPr>
                <w:t>enq_egy_sps@yahoo.com</w:t>
              </w:r>
            </w:hyperlink>
          </w:p>
        </w:tc>
      </w:tr>
      <w:tr w:rsidR="0060321A" w:rsidRPr="00B77C36" w14:paraId="0418C66E" w14:textId="77777777" w:rsidTr="00B77C36">
        <w:tc>
          <w:tcPr>
            <w:tcW w:w="9242" w:type="dxa"/>
            <w:shd w:val="clear" w:color="auto" w:fill="auto"/>
          </w:tcPr>
          <w:p w14:paraId="1DB6AD08" w14:textId="17F0526D" w:rsidR="00AD0FDA" w:rsidRPr="00B77C36" w:rsidRDefault="00E34573" w:rsidP="00B77C36">
            <w:pPr>
              <w:spacing w:before="120" w:after="120"/>
              <w:rPr>
                <w:b/>
              </w:rPr>
            </w:pPr>
            <w:r w:rsidRPr="00B77C36">
              <w:rPr>
                <w:b/>
              </w:rPr>
              <w:t xml:space="preserve">Texte(s) disponible(s) auprès </w:t>
            </w:r>
            <w:proofErr w:type="gramStart"/>
            <w:r w:rsidRPr="00B77C36">
              <w:rPr>
                <w:b/>
              </w:rPr>
              <w:t>de</w:t>
            </w:r>
            <w:r w:rsidR="00B77C36" w:rsidRPr="00B77C36">
              <w:rPr>
                <w:b/>
              </w:rPr>
              <w:t>:</w:t>
            </w:r>
            <w:proofErr w:type="gramEnd"/>
            <w:r w:rsidR="00B77C36" w:rsidRPr="00B77C36">
              <w:rPr>
                <w:b/>
              </w:rPr>
              <w:t xml:space="preserve"> [</w:t>
            </w:r>
            <w:r w:rsidRPr="00B77C36">
              <w:rPr>
                <w:b/>
              </w:rPr>
              <w:t>X] autorité nationale responsable des notifications, [X] point d'information national</w:t>
            </w:r>
            <w:r w:rsidR="00B77C36" w:rsidRPr="00B77C36">
              <w:rPr>
                <w:b/>
              </w:rPr>
              <w:t>. A</w:t>
            </w:r>
            <w:r w:rsidRPr="00B77C36">
              <w:rPr>
                <w:b/>
              </w:rPr>
              <w:t xml:space="preserve">dresse, numéro de fax et adresse électronique (s'il y a lieu) d'un autre </w:t>
            </w:r>
            <w:proofErr w:type="gramStart"/>
            <w:r w:rsidRPr="00B77C36">
              <w:rPr>
                <w:b/>
              </w:rPr>
              <w:t>organisme:</w:t>
            </w:r>
            <w:proofErr w:type="gramEnd"/>
          </w:p>
        </w:tc>
      </w:tr>
      <w:tr w:rsidR="0060321A" w:rsidRPr="00B77C36" w14:paraId="3C44320E" w14:textId="77777777" w:rsidTr="00B77C36">
        <w:tc>
          <w:tcPr>
            <w:tcW w:w="9242" w:type="dxa"/>
            <w:shd w:val="clear" w:color="auto" w:fill="auto"/>
          </w:tcPr>
          <w:p w14:paraId="4581181E" w14:textId="77777777" w:rsidR="00AD0FDA" w:rsidRPr="00B77C36" w:rsidRDefault="00E34573" w:rsidP="00B77C36">
            <w:pPr>
              <w:spacing w:before="120"/>
            </w:pPr>
            <w:r w:rsidRPr="00B77C36">
              <w:rPr>
                <w:i/>
                <w:iCs/>
              </w:rPr>
              <w:t xml:space="preserve">Central Administration for </w:t>
            </w:r>
            <w:proofErr w:type="spellStart"/>
            <w:r w:rsidRPr="00B77C36">
              <w:rPr>
                <w:i/>
                <w:iCs/>
              </w:rPr>
              <w:t>Foreign</w:t>
            </w:r>
            <w:proofErr w:type="spellEnd"/>
            <w:r w:rsidRPr="00B77C36">
              <w:rPr>
                <w:i/>
                <w:iCs/>
              </w:rPr>
              <w:t xml:space="preserve"> Agricultural Relations</w:t>
            </w:r>
            <w:r w:rsidRPr="00B77C36">
              <w:t xml:space="preserve"> (Bureau des relations agricoles extérieures)</w:t>
            </w:r>
          </w:p>
          <w:p w14:paraId="04870C8C" w14:textId="77777777" w:rsidR="0060321A" w:rsidRPr="00B77C36" w:rsidRDefault="00E34573" w:rsidP="00B77C36">
            <w:r w:rsidRPr="00B77C36">
              <w:rPr>
                <w:i/>
                <w:iCs/>
              </w:rPr>
              <w:t xml:space="preserve">Ministry of Agriculture and Land </w:t>
            </w:r>
            <w:proofErr w:type="spellStart"/>
            <w:r w:rsidRPr="00B77C36">
              <w:rPr>
                <w:i/>
                <w:iCs/>
              </w:rPr>
              <w:t>Reclamation</w:t>
            </w:r>
            <w:proofErr w:type="spellEnd"/>
            <w:r w:rsidRPr="00B77C36">
              <w:t xml:space="preserve"> (Ministère de l'agriculture et de la mise en valeur des terres)</w:t>
            </w:r>
          </w:p>
          <w:p w14:paraId="4BF8FB93" w14:textId="77777777" w:rsidR="0060321A" w:rsidRPr="00B77C36" w:rsidRDefault="00E34573" w:rsidP="00B77C36">
            <w:proofErr w:type="spellStart"/>
            <w:r w:rsidRPr="00B77C36">
              <w:t>Nadi</w:t>
            </w:r>
            <w:proofErr w:type="spellEnd"/>
            <w:r w:rsidRPr="00B77C36">
              <w:t xml:space="preserve"> El Saïd St., </w:t>
            </w:r>
            <w:proofErr w:type="spellStart"/>
            <w:r w:rsidRPr="00B77C36">
              <w:t>Dokki</w:t>
            </w:r>
            <w:proofErr w:type="spellEnd"/>
            <w:r w:rsidRPr="00B77C36">
              <w:t>, Le Caire (Égypte)</w:t>
            </w:r>
          </w:p>
          <w:p w14:paraId="29D81065" w14:textId="0A62A3EF" w:rsidR="0060321A" w:rsidRPr="00B77C36" w:rsidRDefault="00E34573" w:rsidP="00B77C36">
            <w:proofErr w:type="gramStart"/>
            <w:r w:rsidRPr="00B77C36">
              <w:t>Téléphone</w:t>
            </w:r>
            <w:r w:rsidR="00B77C36" w:rsidRPr="00B77C36">
              <w:t>:</w:t>
            </w:r>
            <w:proofErr w:type="gramEnd"/>
            <w:r w:rsidR="00B77C36" w:rsidRPr="00B77C36">
              <w:t xml:space="preserve"> +</w:t>
            </w:r>
            <w:r w:rsidRPr="00B77C36">
              <w:t>(202) 3337 6589</w:t>
            </w:r>
          </w:p>
          <w:p w14:paraId="60F9ABEF" w14:textId="50AFAE86" w:rsidR="0060321A" w:rsidRPr="00B77C36" w:rsidRDefault="00F0648B" w:rsidP="00B77C36">
            <w:pPr>
              <w:ind w:firstLine="1017"/>
            </w:pPr>
            <w:r w:rsidRPr="00B77C36">
              <w:t xml:space="preserve"> </w:t>
            </w:r>
            <w:r w:rsidR="00E34573" w:rsidRPr="00B77C36">
              <w:t>+(202) 3749 0805</w:t>
            </w:r>
          </w:p>
          <w:p w14:paraId="6545E755" w14:textId="5A007230" w:rsidR="0060321A" w:rsidRPr="00B77C36" w:rsidRDefault="00E34573" w:rsidP="00B77C36">
            <w:proofErr w:type="gramStart"/>
            <w:r w:rsidRPr="00B77C36">
              <w:t>Fax</w:t>
            </w:r>
            <w:r w:rsidR="00B77C36" w:rsidRPr="00B77C36">
              <w:t>:</w:t>
            </w:r>
            <w:proofErr w:type="gramEnd"/>
            <w:r w:rsidR="00B77C36" w:rsidRPr="00B77C36">
              <w:t xml:space="preserve"> +</w:t>
            </w:r>
            <w:r w:rsidRPr="00B77C36">
              <w:t>(202) 3749 0805</w:t>
            </w:r>
          </w:p>
          <w:p w14:paraId="45C89D37" w14:textId="6A4998A8" w:rsidR="0060321A" w:rsidRPr="00B77C36" w:rsidRDefault="00420B5A" w:rsidP="00B77C36">
            <w:pPr>
              <w:spacing w:after="120"/>
            </w:pPr>
            <w:r w:rsidRPr="00B77C36">
              <w:t xml:space="preserve">Courrier </w:t>
            </w:r>
            <w:proofErr w:type="gramStart"/>
            <w:r w:rsidRPr="00B77C36">
              <w:t>électronique:</w:t>
            </w:r>
            <w:proofErr w:type="gramEnd"/>
            <w:r w:rsidRPr="00B77C36">
              <w:t xml:space="preserve"> </w:t>
            </w:r>
            <w:hyperlink r:id="rId9" w:history="1">
              <w:r w:rsidR="00B77C36" w:rsidRPr="00B77C36">
                <w:rPr>
                  <w:rStyle w:val="Hyperlink"/>
                </w:rPr>
                <w:t>enq_egy_sps@yahoo.com</w:t>
              </w:r>
            </w:hyperlink>
          </w:p>
        </w:tc>
      </w:tr>
    </w:tbl>
    <w:p w14:paraId="1F410C38" w14:textId="77777777" w:rsidR="00AD0FDA" w:rsidRPr="00B77C36" w:rsidRDefault="00AD0FDA" w:rsidP="00B77C36"/>
    <w:p w14:paraId="1D7E7E9D" w14:textId="5DAB2699" w:rsidR="00AD0FDA" w:rsidRPr="00B77C36" w:rsidRDefault="00B77C36" w:rsidP="00B77C36">
      <w:pPr>
        <w:jc w:val="center"/>
        <w:rPr>
          <w:b/>
        </w:rPr>
      </w:pPr>
      <w:r w:rsidRPr="00B77C36">
        <w:rPr>
          <w:b/>
        </w:rPr>
        <w:t>__________</w:t>
      </w:r>
    </w:p>
    <w:sectPr w:rsidR="00AD0FDA" w:rsidRPr="00B77C36" w:rsidSect="00B77C3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08F2" w14:textId="77777777" w:rsidR="00904CA3" w:rsidRPr="00B77C36" w:rsidRDefault="00E34573">
      <w:r w:rsidRPr="00B77C36">
        <w:separator/>
      </w:r>
    </w:p>
  </w:endnote>
  <w:endnote w:type="continuationSeparator" w:id="0">
    <w:p w14:paraId="0EDEC090" w14:textId="77777777" w:rsidR="00904CA3" w:rsidRPr="00B77C36" w:rsidRDefault="00E34573">
      <w:r w:rsidRPr="00B77C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48FA6" w14:textId="3E6FE9BA" w:rsidR="00AD0FDA" w:rsidRPr="00B77C36" w:rsidRDefault="00B77C36" w:rsidP="00B77C36">
    <w:pPr>
      <w:pStyle w:val="Footer"/>
    </w:pPr>
    <w:r w:rsidRPr="00B77C3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B465" w14:textId="43EB64FF" w:rsidR="00AD0FDA" w:rsidRPr="00B77C36" w:rsidRDefault="00B77C36" w:rsidP="00B77C36">
    <w:pPr>
      <w:pStyle w:val="Footer"/>
    </w:pPr>
    <w:r w:rsidRPr="00B77C3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EDC6" w14:textId="4BE4D4A5" w:rsidR="009A1BA8" w:rsidRPr="00B77C36" w:rsidRDefault="00B77C36" w:rsidP="00B77C36">
    <w:pPr>
      <w:pStyle w:val="Footer"/>
    </w:pPr>
    <w:r w:rsidRPr="00B77C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BFE57" w14:textId="77777777" w:rsidR="00904CA3" w:rsidRPr="00B77C36" w:rsidRDefault="00E34573">
      <w:r w:rsidRPr="00B77C36">
        <w:separator/>
      </w:r>
    </w:p>
  </w:footnote>
  <w:footnote w:type="continuationSeparator" w:id="0">
    <w:p w14:paraId="5D24ABE6" w14:textId="77777777" w:rsidR="00904CA3" w:rsidRPr="00B77C36" w:rsidRDefault="00E34573">
      <w:r w:rsidRPr="00B77C3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262B" w14:textId="77777777" w:rsidR="00B77C36" w:rsidRPr="00633AF7" w:rsidRDefault="00B77C36" w:rsidP="00B77C36">
    <w:pPr>
      <w:pStyle w:val="Header"/>
      <w:spacing w:after="240"/>
      <w:jc w:val="center"/>
      <w:rPr>
        <w:lang w:val="en-GB"/>
      </w:rPr>
    </w:pPr>
    <w:r w:rsidRPr="00633AF7">
      <w:rPr>
        <w:lang w:val="en-GB"/>
      </w:rPr>
      <w:t>G/SPS/N/EGY/104/Add.1</w:t>
    </w:r>
  </w:p>
  <w:p w14:paraId="012E241B" w14:textId="77777777" w:rsidR="00B77C36" w:rsidRPr="00B77C36" w:rsidRDefault="00B77C36" w:rsidP="00B77C36">
    <w:pPr>
      <w:pStyle w:val="Header"/>
      <w:pBdr>
        <w:bottom w:val="single" w:sz="4" w:space="1" w:color="auto"/>
      </w:pBdr>
      <w:jc w:val="center"/>
    </w:pPr>
    <w:r w:rsidRPr="00B77C36">
      <w:t xml:space="preserve">- </w:t>
    </w:r>
    <w:r w:rsidRPr="00B77C36">
      <w:fldChar w:fldCharType="begin"/>
    </w:r>
    <w:r w:rsidRPr="00B77C36">
      <w:instrText xml:space="preserve"> PAGE  \* Arabic  \* MERGEFORMAT </w:instrText>
    </w:r>
    <w:r w:rsidRPr="00B77C36">
      <w:fldChar w:fldCharType="separate"/>
    </w:r>
    <w:r w:rsidRPr="00B77C36">
      <w:t>1</w:t>
    </w:r>
    <w:r w:rsidRPr="00B77C36">
      <w:fldChar w:fldCharType="end"/>
    </w:r>
    <w:r w:rsidRPr="00B77C3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3DF5" w14:textId="77777777" w:rsidR="00B77C36" w:rsidRPr="00633AF7" w:rsidRDefault="00B77C36" w:rsidP="00B77C36">
    <w:pPr>
      <w:pStyle w:val="Header"/>
      <w:spacing w:after="240"/>
      <w:jc w:val="center"/>
      <w:rPr>
        <w:lang w:val="en-GB"/>
      </w:rPr>
    </w:pPr>
    <w:r w:rsidRPr="00633AF7">
      <w:rPr>
        <w:lang w:val="en-GB"/>
      </w:rPr>
      <w:t>G/SPS/N/EGY/104/Add.1</w:t>
    </w:r>
  </w:p>
  <w:p w14:paraId="621EB69F" w14:textId="77777777" w:rsidR="00B77C36" w:rsidRPr="00B77C36" w:rsidRDefault="00B77C36" w:rsidP="00B77C36">
    <w:pPr>
      <w:pStyle w:val="Header"/>
      <w:pBdr>
        <w:bottom w:val="single" w:sz="4" w:space="1" w:color="auto"/>
      </w:pBdr>
      <w:jc w:val="center"/>
    </w:pPr>
    <w:r w:rsidRPr="00B77C36">
      <w:t xml:space="preserve">- </w:t>
    </w:r>
    <w:r w:rsidRPr="00B77C36">
      <w:fldChar w:fldCharType="begin"/>
    </w:r>
    <w:r w:rsidRPr="00B77C36">
      <w:instrText xml:space="preserve"> PAGE  \* Arabic  \* MERGEFORMAT </w:instrText>
    </w:r>
    <w:r w:rsidRPr="00B77C36">
      <w:fldChar w:fldCharType="separate"/>
    </w:r>
    <w:r w:rsidRPr="00B77C36">
      <w:t>1</w:t>
    </w:r>
    <w:r w:rsidRPr="00B77C36">
      <w:fldChar w:fldCharType="end"/>
    </w:r>
    <w:r w:rsidRPr="00B77C3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77C36" w:rsidRPr="00B77C36" w14:paraId="067B83CC" w14:textId="77777777" w:rsidTr="00B77C36">
      <w:trPr>
        <w:trHeight w:val="240"/>
        <w:jc w:val="center"/>
      </w:trPr>
      <w:tc>
        <w:tcPr>
          <w:tcW w:w="2053" w:type="pct"/>
          <w:shd w:val="clear" w:color="auto" w:fill="auto"/>
          <w:tcMar>
            <w:left w:w="108" w:type="dxa"/>
            <w:right w:w="108" w:type="dxa"/>
          </w:tcMar>
          <w:vAlign w:val="center"/>
        </w:tcPr>
        <w:p w14:paraId="0030AABF" w14:textId="77777777" w:rsidR="00B77C36" w:rsidRPr="00B77C36" w:rsidRDefault="00B77C36" w:rsidP="00B77C36">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6131E3A" w14:textId="77777777" w:rsidR="00B77C36" w:rsidRPr="00B77C36" w:rsidRDefault="00B77C36" w:rsidP="00B77C36">
          <w:pPr>
            <w:jc w:val="right"/>
            <w:rPr>
              <w:rFonts w:eastAsia="Verdana" w:cs="Verdana"/>
              <w:b/>
              <w:color w:val="FF0000"/>
              <w:szCs w:val="18"/>
            </w:rPr>
          </w:pPr>
        </w:p>
      </w:tc>
    </w:tr>
    <w:tr w:rsidR="00B77C36" w:rsidRPr="00B77C36" w14:paraId="56C5D641" w14:textId="77777777" w:rsidTr="00B77C36">
      <w:trPr>
        <w:trHeight w:val="213"/>
        <w:jc w:val="center"/>
      </w:trPr>
      <w:tc>
        <w:tcPr>
          <w:tcW w:w="2053" w:type="pct"/>
          <w:vMerge w:val="restart"/>
          <w:shd w:val="clear" w:color="auto" w:fill="auto"/>
          <w:tcMar>
            <w:left w:w="0" w:type="dxa"/>
            <w:right w:w="0" w:type="dxa"/>
          </w:tcMar>
        </w:tcPr>
        <w:p w14:paraId="4B7BDA1D" w14:textId="1AFB6159" w:rsidR="00B77C36" w:rsidRPr="00B77C36" w:rsidRDefault="00B77C36" w:rsidP="00B77C36">
          <w:pPr>
            <w:jc w:val="left"/>
            <w:rPr>
              <w:rFonts w:eastAsia="Verdana" w:cs="Verdana"/>
              <w:szCs w:val="18"/>
            </w:rPr>
          </w:pPr>
          <w:r w:rsidRPr="00B77C36">
            <w:rPr>
              <w:rFonts w:eastAsia="Verdana" w:cs="Verdana"/>
              <w:noProof/>
              <w:szCs w:val="18"/>
            </w:rPr>
            <w:drawing>
              <wp:inline distT="0" distB="0" distL="0" distR="0" wp14:anchorId="38D24CBA" wp14:editId="1F603A5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96B5C6E" w14:textId="77777777" w:rsidR="00B77C36" w:rsidRPr="00B77C36" w:rsidRDefault="00B77C36" w:rsidP="00B77C36">
          <w:pPr>
            <w:jc w:val="right"/>
            <w:rPr>
              <w:rFonts w:eastAsia="Verdana" w:cs="Verdana"/>
              <w:b/>
              <w:szCs w:val="18"/>
            </w:rPr>
          </w:pPr>
        </w:p>
      </w:tc>
    </w:tr>
    <w:tr w:rsidR="00B77C36" w:rsidRPr="00633AF7" w14:paraId="63CAB41B" w14:textId="77777777" w:rsidTr="00B77C36">
      <w:trPr>
        <w:trHeight w:val="868"/>
        <w:jc w:val="center"/>
      </w:trPr>
      <w:tc>
        <w:tcPr>
          <w:tcW w:w="2053" w:type="pct"/>
          <w:vMerge/>
          <w:shd w:val="clear" w:color="auto" w:fill="auto"/>
          <w:tcMar>
            <w:left w:w="108" w:type="dxa"/>
            <w:right w:w="108" w:type="dxa"/>
          </w:tcMar>
        </w:tcPr>
        <w:p w14:paraId="7EB963D6" w14:textId="77777777" w:rsidR="00B77C36" w:rsidRPr="00B77C36" w:rsidRDefault="00B77C36" w:rsidP="00B77C36">
          <w:pPr>
            <w:jc w:val="left"/>
            <w:rPr>
              <w:rFonts w:eastAsia="Verdana" w:cs="Verdana"/>
              <w:noProof/>
              <w:szCs w:val="18"/>
              <w:lang w:eastAsia="en-GB"/>
            </w:rPr>
          </w:pPr>
        </w:p>
      </w:tc>
      <w:tc>
        <w:tcPr>
          <w:tcW w:w="2947" w:type="pct"/>
          <w:gridSpan w:val="2"/>
          <w:shd w:val="clear" w:color="auto" w:fill="auto"/>
          <w:tcMar>
            <w:left w:w="108" w:type="dxa"/>
            <w:right w:w="108" w:type="dxa"/>
          </w:tcMar>
        </w:tcPr>
        <w:p w14:paraId="2937FBFC" w14:textId="32555424" w:rsidR="00B77C36" w:rsidRPr="00633AF7" w:rsidRDefault="00B77C36" w:rsidP="00B77C36">
          <w:pPr>
            <w:jc w:val="right"/>
            <w:rPr>
              <w:rFonts w:eastAsia="Verdana" w:cs="Verdana"/>
              <w:b/>
              <w:szCs w:val="18"/>
              <w:lang w:val="en-GB"/>
            </w:rPr>
          </w:pPr>
          <w:r w:rsidRPr="00633AF7">
            <w:rPr>
              <w:b/>
              <w:szCs w:val="18"/>
              <w:lang w:val="en-GB"/>
            </w:rPr>
            <w:t>G/SPS/N/EGY/104/Add.1</w:t>
          </w:r>
        </w:p>
      </w:tc>
    </w:tr>
    <w:tr w:rsidR="00B77C36" w:rsidRPr="00B77C36" w14:paraId="25D40FEA" w14:textId="77777777" w:rsidTr="00B77C36">
      <w:trPr>
        <w:trHeight w:val="240"/>
        <w:jc w:val="center"/>
      </w:trPr>
      <w:tc>
        <w:tcPr>
          <w:tcW w:w="2053" w:type="pct"/>
          <w:vMerge/>
          <w:shd w:val="clear" w:color="auto" w:fill="auto"/>
          <w:tcMar>
            <w:left w:w="108" w:type="dxa"/>
            <w:right w:w="108" w:type="dxa"/>
          </w:tcMar>
          <w:vAlign w:val="center"/>
        </w:tcPr>
        <w:p w14:paraId="726C6D89" w14:textId="77777777" w:rsidR="00B77C36" w:rsidRPr="00633AF7" w:rsidRDefault="00B77C36" w:rsidP="00B77C36">
          <w:pPr>
            <w:rPr>
              <w:rFonts w:eastAsia="Verdana" w:cs="Verdana"/>
              <w:szCs w:val="18"/>
              <w:lang w:val="en-GB"/>
            </w:rPr>
          </w:pPr>
        </w:p>
      </w:tc>
      <w:tc>
        <w:tcPr>
          <w:tcW w:w="2947" w:type="pct"/>
          <w:gridSpan w:val="2"/>
          <w:shd w:val="clear" w:color="auto" w:fill="auto"/>
          <w:tcMar>
            <w:left w:w="108" w:type="dxa"/>
            <w:right w:w="108" w:type="dxa"/>
          </w:tcMar>
          <w:vAlign w:val="center"/>
        </w:tcPr>
        <w:p w14:paraId="44B31908" w14:textId="60D94A39" w:rsidR="00B77C36" w:rsidRPr="00B77C36" w:rsidRDefault="00B77C36" w:rsidP="00B77C36">
          <w:pPr>
            <w:jc w:val="right"/>
            <w:rPr>
              <w:rFonts w:eastAsia="Verdana" w:cs="Verdana"/>
              <w:szCs w:val="18"/>
            </w:rPr>
          </w:pPr>
          <w:r w:rsidRPr="00B77C36">
            <w:rPr>
              <w:rFonts w:eastAsia="Verdana" w:cs="Verdana"/>
              <w:szCs w:val="18"/>
            </w:rPr>
            <w:t>4 juin 2020</w:t>
          </w:r>
        </w:p>
      </w:tc>
    </w:tr>
    <w:tr w:rsidR="00B77C36" w:rsidRPr="00B77C36" w14:paraId="01298C14" w14:textId="77777777" w:rsidTr="00B77C3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3734CD6" w14:textId="4846BEED" w:rsidR="00B77C36" w:rsidRPr="00B77C36" w:rsidRDefault="00B77C36" w:rsidP="00B77C36">
          <w:pPr>
            <w:jc w:val="left"/>
            <w:rPr>
              <w:rFonts w:eastAsia="Verdana" w:cs="Verdana"/>
              <w:b/>
              <w:szCs w:val="18"/>
            </w:rPr>
          </w:pPr>
          <w:r w:rsidRPr="00B77C36">
            <w:rPr>
              <w:rFonts w:eastAsia="Verdana" w:cs="Verdana"/>
              <w:color w:val="FF0000"/>
              <w:szCs w:val="18"/>
            </w:rPr>
            <w:t>(20</w:t>
          </w:r>
          <w:r w:rsidRPr="00B77C36">
            <w:rPr>
              <w:rFonts w:eastAsia="Verdana" w:cs="Verdana"/>
              <w:color w:val="FF0000"/>
              <w:szCs w:val="18"/>
            </w:rPr>
            <w:noBreakHyphen/>
          </w:r>
          <w:r w:rsidR="00633AF7">
            <w:rPr>
              <w:rFonts w:eastAsia="Verdana" w:cs="Verdana"/>
              <w:color w:val="FF0000"/>
              <w:szCs w:val="18"/>
            </w:rPr>
            <w:t>3986</w:t>
          </w:r>
          <w:r w:rsidRPr="00B77C3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9579CDD" w14:textId="7F1D05B7" w:rsidR="00B77C36" w:rsidRPr="00B77C36" w:rsidRDefault="00B77C36" w:rsidP="00B77C36">
          <w:pPr>
            <w:jc w:val="right"/>
            <w:rPr>
              <w:rFonts w:eastAsia="Verdana" w:cs="Verdana"/>
              <w:szCs w:val="18"/>
            </w:rPr>
          </w:pPr>
          <w:proofErr w:type="gramStart"/>
          <w:r w:rsidRPr="00B77C36">
            <w:rPr>
              <w:rFonts w:eastAsia="Verdana" w:cs="Verdana"/>
              <w:szCs w:val="18"/>
            </w:rPr>
            <w:t>Page:</w:t>
          </w:r>
          <w:proofErr w:type="gramEnd"/>
          <w:r w:rsidRPr="00B77C36">
            <w:rPr>
              <w:rFonts w:eastAsia="Verdana" w:cs="Verdana"/>
              <w:szCs w:val="18"/>
            </w:rPr>
            <w:t xml:space="preserve"> </w:t>
          </w:r>
          <w:r w:rsidRPr="00B77C36">
            <w:rPr>
              <w:rFonts w:eastAsia="Verdana" w:cs="Verdana"/>
              <w:szCs w:val="18"/>
            </w:rPr>
            <w:fldChar w:fldCharType="begin"/>
          </w:r>
          <w:r w:rsidRPr="00B77C36">
            <w:rPr>
              <w:rFonts w:eastAsia="Verdana" w:cs="Verdana"/>
              <w:szCs w:val="18"/>
            </w:rPr>
            <w:instrText xml:space="preserve"> PAGE  \* Arabic  \* MERGEFORMAT </w:instrText>
          </w:r>
          <w:r w:rsidRPr="00B77C36">
            <w:rPr>
              <w:rFonts w:eastAsia="Verdana" w:cs="Verdana"/>
              <w:szCs w:val="18"/>
            </w:rPr>
            <w:fldChar w:fldCharType="separate"/>
          </w:r>
          <w:r w:rsidRPr="00B77C36">
            <w:rPr>
              <w:rFonts w:eastAsia="Verdana" w:cs="Verdana"/>
              <w:szCs w:val="18"/>
            </w:rPr>
            <w:t>1</w:t>
          </w:r>
          <w:r w:rsidRPr="00B77C36">
            <w:rPr>
              <w:rFonts w:eastAsia="Verdana" w:cs="Verdana"/>
              <w:szCs w:val="18"/>
            </w:rPr>
            <w:fldChar w:fldCharType="end"/>
          </w:r>
          <w:r w:rsidRPr="00B77C36">
            <w:rPr>
              <w:rFonts w:eastAsia="Verdana" w:cs="Verdana"/>
              <w:szCs w:val="18"/>
            </w:rPr>
            <w:t>/</w:t>
          </w:r>
          <w:r w:rsidRPr="00B77C36">
            <w:rPr>
              <w:rFonts w:eastAsia="Verdana" w:cs="Verdana"/>
              <w:szCs w:val="18"/>
            </w:rPr>
            <w:fldChar w:fldCharType="begin"/>
          </w:r>
          <w:r w:rsidRPr="00B77C36">
            <w:rPr>
              <w:rFonts w:eastAsia="Verdana" w:cs="Verdana"/>
              <w:szCs w:val="18"/>
            </w:rPr>
            <w:instrText xml:space="preserve"> NUMPAGES  \# "0" \* Arabic  \* MERGEFORMAT </w:instrText>
          </w:r>
          <w:r w:rsidRPr="00B77C36">
            <w:rPr>
              <w:rFonts w:eastAsia="Verdana" w:cs="Verdana"/>
              <w:szCs w:val="18"/>
            </w:rPr>
            <w:fldChar w:fldCharType="separate"/>
          </w:r>
          <w:r w:rsidRPr="00B77C36">
            <w:rPr>
              <w:rFonts w:eastAsia="Verdana" w:cs="Verdana"/>
              <w:szCs w:val="18"/>
            </w:rPr>
            <w:t>2</w:t>
          </w:r>
          <w:r w:rsidRPr="00B77C36">
            <w:rPr>
              <w:rFonts w:eastAsia="Verdana" w:cs="Verdana"/>
              <w:szCs w:val="18"/>
            </w:rPr>
            <w:fldChar w:fldCharType="end"/>
          </w:r>
        </w:p>
      </w:tc>
    </w:tr>
    <w:tr w:rsidR="00B77C36" w:rsidRPr="00B77C36" w14:paraId="07E5EAA4" w14:textId="77777777" w:rsidTr="00B77C3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1EF7AD0" w14:textId="65ECEA2F" w:rsidR="00B77C36" w:rsidRPr="00B77C36" w:rsidRDefault="00B77C36" w:rsidP="00B77C36">
          <w:pPr>
            <w:jc w:val="left"/>
            <w:rPr>
              <w:rFonts w:eastAsia="Verdana" w:cs="Verdana"/>
              <w:szCs w:val="18"/>
            </w:rPr>
          </w:pPr>
          <w:r w:rsidRPr="00B77C36">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4B474319" w14:textId="49A9DEA3" w:rsidR="00B77C36" w:rsidRPr="00B77C36" w:rsidRDefault="00B77C36" w:rsidP="00B77C36">
          <w:pPr>
            <w:jc w:val="right"/>
            <w:rPr>
              <w:rFonts w:eastAsia="Verdana" w:cs="Verdana"/>
              <w:bCs/>
              <w:szCs w:val="18"/>
            </w:rPr>
          </w:pPr>
          <w:proofErr w:type="gramStart"/>
          <w:r w:rsidRPr="00B77C36">
            <w:rPr>
              <w:rFonts w:eastAsia="Verdana" w:cs="Verdana"/>
              <w:bCs/>
              <w:szCs w:val="18"/>
            </w:rPr>
            <w:t>Original:</w:t>
          </w:r>
          <w:proofErr w:type="gramEnd"/>
          <w:r w:rsidRPr="00B77C36">
            <w:rPr>
              <w:rFonts w:eastAsia="Verdana" w:cs="Verdana"/>
              <w:bCs/>
              <w:szCs w:val="18"/>
            </w:rPr>
            <w:t> anglais</w:t>
          </w:r>
        </w:p>
      </w:tc>
    </w:tr>
  </w:tbl>
  <w:p w14:paraId="6349B7A4" w14:textId="77777777" w:rsidR="00ED54E0" w:rsidRPr="00B77C36" w:rsidRDefault="00ED54E0" w:rsidP="00B77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FFAE58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A0670B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51C147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7E0707E"/>
    <w:numStyleLink w:val="LegalHeadings"/>
  </w:abstractNum>
  <w:abstractNum w:abstractNumId="12" w15:restartNumberingAfterBreak="0">
    <w:nsid w:val="57551E12"/>
    <w:multiLevelType w:val="multilevel"/>
    <w:tmpl w:val="17E0707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B242F"/>
    <w:rsid w:val="00420B5A"/>
    <w:rsid w:val="00467032"/>
    <w:rsid w:val="0046754A"/>
    <w:rsid w:val="004F203A"/>
    <w:rsid w:val="005336B8"/>
    <w:rsid w:val="00547B5F"/>
    <w:rsid w:val="005B04B9"/>
    <w:rsid w:val="005B68C7"/>
    <w:rsid w:val="005B7054"/>
    <w:rsid w:val="005D5981"/>
    <w:rsid w:val="005F06C2"/>
    <w:rsid w:val="005F30CB"/>
    <w:rsid w:val="0060321A"/>
    <w:rsid w:val="00612644"/>
    <w:rsid w:val="00633AF7"/>
    <w:rsid w:val="00674CCD"/>
    <w:rsid w:val="006A6185"/>
    <w:rsid w:val="006C34E8"/>
    <w:rsid w:val="006F5826"/>
    <w:rsid w:val="00700181"/>
    <w:rsid w:val="007141CF"/>
    <w:rsid w:val="0073432E"/>
    <w:rsid w:val="00745146"/>
    <w:rsid w:val="007577E3"/>
    <w:rsid w:val="00760831"/>
    <w:rsid w:val="00760DB3"/>
    <w:rsid w:val="007B23B5"/>
    <w:rsid w:val="007E6507"/>
    <w:rsid w:val="007F2B8E"/>
    <w:rsid w:val="00807247"/>
    <w:rsid w:val="0081481D"/>
    <w:rsid w:val="00840C2B"/>
    <w:rsid w:val="008739FD"/>
    <w:rsid w:val="00893E85"/>
    <w:rsid w:val="008A2396"/>
    <w:rsid w:val="008C7DA4"/>
    <w:rsid w:val="008E372C"/>
    <w:rsid w:val="00904CA3"/>
    <w:rsid w:val="00934B4C"/>
    <w:rsid w:val="0099458A"/>
    <w:rsid w:val="009A1BA8"/>
    <w:rsid w:val="009A6F54"/>
    <w:rsid w:val="00A02A99"/>
    <w:rsid w:val="00A44AAE"/>
    <w:rsid w:val="00A44ABC"/>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7C36"/>
    <w:rsid w:val="00B91FCF"/>
    <w:rsid w:val="00BB1F84"/>
    <w:rsid w:val="00BE5468"/>
    <w:rsid w:val="00C11EAC"/>
    <w:rsid w:val="00C11F87"/>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3735"/>
    <w:rsid w:val="00DE50DB"/>
    <w:rsid w:val="00DF6AE1"/>
    <w:rsid w:val="00E26CA1"/>
    <w:rsid w:val="00E307FA"/>
    <w:rsid w:val="00E34573"/>
    <w:rsid w:val="00E34FE3"/>
    <w:rsid w:val="00E46FD5"/>
    <w:rsid w:val="00E544BB"/>
    <w:rsid w:val="00E56545"/>
    <w:rsid w:val="00EA5D4F"/>
    <w:rsid w:val="00EB6C56"/>
    <w:rsid w:val="00ED54E0"/>
    <w:rsid w:val="00EF29E8"/>
    <w:rsid w:val="00F0648B"/>
    <w:rsid w:val="00F32397"/>
    <w:rsid w:val="00F342EB"/>
    <w:rsid w:val="00F40595"/>
    <w:rsid w:val="00FA5EBC"/>
    <w:rsid w:val="00FC7F87"/>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6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B77C3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77C3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77C3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77C3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77C3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77C3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77C3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77C3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77C3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77C3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77C36"/>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B77C3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77C3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77C36"/>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B77C36"/>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B77C3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77C3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77C3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77C36"/>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B77C3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77C36"/>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B77C36"/>
    <w:pPr>
      <w:numPr>
        <w:ilvl w:val="6"/>
        <w:numId w:val="13"/>
      </w:numPr>
      <w:spacing w:after="240"/>
    </w:pPr>
  </w:style>
  <w:style w:type="character" w:customStyle="1" w:styleId="BodyTextChar">
    <w:name w:val="Body Text Char"/>
    <w:basedOn w:val="DefaultParagraphFont"/>
    <w:link w:val="BodyText"/>
    <w:uiPriority w:val="1"/>
    <w:rsid w:val="00B77C3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B77C36"/>
    <w:pPr>
      <w:numPr>
        <w:ilvl w:val="7"/>
        <w:numId w:val="13"/>
      </w:numPr>
      <w:spacing w:after="240"/>
    </w:pPr>
  </w:style>
  <w:style w:type="character" w:customStyle="1" w:styleId="BodyText2Char">
    <w:name w:val="Body Text 2 Char"/>
    <w:basedOn w:val="DefaultParagraphFont"/>
    <w:link w:val="BodyText2"/>
    <w:uiPriority w:val="1"/>
    <w:rsid w:val="00B77C3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B77C36"/>
    <w:pPr>
      <w:numPr>
        <w:ilvl w:val="8"/>
        <w:numId w:val="13"/>
      </w:numPr>
      <w:spacing w:after="240"/>
    </w:pPr>
    <w:rPr>
      <w:szCs w:val="16"/>
    </w:rPr>
  </w:style>
  <w:style w:type="character" w:customStyle="1" w:styleId="BodyText3Char">
    <w:name w:val="Body Text 3 Char"/>
    <w:basedOn w:val="DefaultParagraphFont"/>
    <w:link w:val="BodyText3"/>
    <w:uiPriority w:val="1"/>
    <w:rsid w:val="00B77C36"/>
    <w:rPr>
      <w:rFonts w:ascii="Verdana" w:eastAsiaTheme="minorHAnsi" w:hAnsi="Verdana" w:cstheme="minorBidi"/>
      <w:sz w:val="18"/>
      <w:szCs w:val="16"/>
      <w:lang w:val="fr-FR" w:eastAsia="en-US"/>
    </w:rPr>
  </w:style>
  <w:style w:type="numbering" w:customStyle="1" w:styleId="LegalHeadings">
    <w:name w:val="LegalHeadings"/>
    <w:uiPriority w:val="99"/>
    <w:rsid w:val="00B77C36"/>
    <w:pPr>
      <w:numPr>
        <w:numId w:val="6"/>
      </w:numPr>
    </w:pPr>
  </w:style>
  <w:style w:type="paragraph" w:styleId="ListBullet">
    <w:name w:val="List Bullet"/>
    <w:basedOn w:val="Normal"/>
    <w:uiPriority w:val="1"/>
    <w:rsid w:val="00B77C36"/>
    <w:pPr>
      <w:numPr>
        <w:numId w:val="15"/>
      </w:numPr>
      <w:tabs>
        <w:tab w:val="left" w:pos="567"/>
      </w:tabs>
      <w:spacing w:after="240"/>
      <w:contextualSpacing/>
    </w:pPr>
  </w:style>
  <w:style w:type="paragraph" w:styleId="ListBullet2">
    <w:name w:val="List Bullet 2"/>
    <w:basedOn w:val="Normal"/>
    <w:uiPriority w:val="1"/>
    <w:rsid w:val="00B77C36"/>
    <w:pPr>
      <w:numPr>
        <w:ilvl w:val="1"/>
        <w:numId w:val="15"/>
      </w:numPr>
      <w:tabs>
        <w:tab w:val="left" w:pos="907"/>
      </w:tabs>
      <w:spacing w:after="240"/>
      <w:contextualSpacing/>
    </w:pPr>
  </w:style>
  <w:style w:type="paragraph" w:styleId="ListBullet3">
    <w:name w:val="List Bullet 3"/>
    <w:basedOn w:val="Normal"/>
    <w:uiPriority w:val="1"/>
    <w:rsid w:val="00B77C36"/>
    <w:pPr>
      <w:numPr>
        <w:ilvl w:val="2"/>
        <w:numId w:val="15"/>
      </w:numPr>
      <w:tabs>
        <w:tab w:val="left" w:pos="1247"/>
      </w:tabs>
      <w:spacing w:after="240"/>
      <w:contextualSpacing/>
    </w:pPr>
  </w:style>
  <w:style w:type="paragraph" w:styleId="ListBullet4">
    <w:name w:val="List Bullet 4"/>
    <w:basedOn w:val="Normal"/>
    <w:uiPriority w:val="1"/>
    <w:rsid w:val="00B77C36"/>
    <w:pPr>
      <w:numPr>
        <w:ilvl w:val="3"/>
        <w:numId w:val="15"/>
      </w:numPr>
      <w:tabs>
        <w:tab w:val="clear" w:pos="1587"/>
        <w:tab w:val="left" w:pos="1588"/>
      </w:tabs>
      <w:spacing w:after="240"/>
      <w:contextualSpacing/>
    </w:pPr>
  </w:style>
  <w:style w:type="paragraph" w:styleId="ListBullet5">
    <w:name w:val="List Bullet 5"/>
    <w:basedOn w:val="Normal"/>
    <w:uiPriority w:val="1"/>
    <w:rsid w:val="00B77C36"/>
    <w:pPr>
      <w:numPr>
        <w:ilvl w:val="4"/>
        <w:numId w:val="15"/>
      </w:numPr>
      <w:tabs>
        <w:tab w:val="left" w:pos="1928"/>
      </w:tabs>
      <w:spacing w:after="240"/>
      <w:contextualSpacing/>
    </w:pPr>
  </w:style>
  <w:style w:type="numbering" w:customStyle="1" w:styleId="ListBullets">
    <w:name w:val="ListBullets"/>
    <w:uiPriority w:val="99"/>
    <w:rsid w:val="00B77C36"/>
    <w:pPr>
      <w:numPr>
        <w:numId w:val="8"/>
      </w:numPr>
    </w:pPr>
  </w:style>
  <w:style w:type="paragraph" w:customStyle="1" w:styleId="Answer">
    <w:name w:val="Answer"/>
    <w:basedOn w:val="Normal"/>
    <w:link w:val="AnswerChar"/>
    <w:uiPriority w:val="6"/>
    <w:qFormat/>
    <w:rsid w:val="00B77C36"/>
    <w:pPr>
      <w:spacing w:after="240"/>
      <w:ind w:left="1077"/>
    </w:pPr>
    <w:rPr>
      <w:rFonts w:eastAsia="Calibri" w:cs="Times New Roman"/>
    </w:rPr>
  </w:style>
  <w:style w:type="character" w:customStyle="1" w:styleId="AnswerChar">
    <w:name w:val="Answer Char"/>
    <w:link w:val="Answer"/>
    <w:uiPriority w:val="6"/>
    <w:rsid w:val="00B77C36"/>
    <w:rPr>
      <w:rFonts w:ascii="Verdana" w:hAnsi="Verdana"/>
      <w:sz w:val="18"/>
      <w:szCs w:val="22"/>
      <w:lang w:eastAsia="en-US"/>
    </w:rPr>
  </w:style>
  <w:style w:type="paragraph" w:styleId="Caption">
    <w:name w:val="caption"/>
    <w:basedOn w:val="Normal"/>
    <w:next w:val="Normal"/>
    <w:uiPriority w:val="6"/>
    <w:qFormat/>
    <w:rsid w:val="00B77C3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77C36"/>
    <w:rPr>
      <w:vertAlign w:val="superscript"/>
      <w:lang w:val="fr-FR"/>
    </w:rPr>
  </w:style>
  <w:style w:type="paragraph" w:styleId="FootnoteText">
    <w:name w:val="footnote text"/>
    <w:basedOn w:val="Normal"/>
    <w:link w:val="FootnoteTextChar"/>
    <w:uiPriority w:val="5"/>
    <w:rsid w:val="00B77C3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77C36"/>
    <w:rPr>
      <w:rFonts w:ascii="Verdana" w:hAnsi="Verdana"/>
      <w:sz w:val="16"/>
      <w:szCs w:val="18"/>
    </w:rPr>
  </w:style>
  <w:style w:type="paragraph" w:styleId="EndnoteText">
    <w:name w:val="endnote text"/>
    <w:basedOn w:val="FootnoteText"/>
    <w:link w:val="EndnoteTextChar"/>
    <w:uiPriority w:val="49"/>
    <w:rsid w:val="00B77C36"/>
    <w:rPr>
      <w:szCs w:val="20"/>
    </w:rPr>
  </w:style>
  <w:style w:type="character" w:customStyle="1" w:styleId="EndnoteTextChar">
    <w:name w:val="Endnote Text Char"/>
    <w:link w:val="EndnoteText"/>
    <w:uiPriority w:val="49"/>
    <w:rsid w:val="00B77C36"/>
    <w:rPr>
      <w:rFonts w:ascii="Verdana" w:hAnsi="Verdana"/>
      <w:sz w:val="16"/>
    </w:rPr>
  </w:style>
  <w:style w:type="paragraph" w:customStyle="1" w:styleId="FollowUp">
    <w:name w:val="FollowUp"/>
    <w:basedOn w:val="Normal"/>
    <w:link w:val="FollowUpChar"/>
    <w:uiPriority w:val="6"/>
    <w:qFormat/>
    <w:rsid w:val="00B77C36"/>
    <w:pPr>
      <w:spacing w:after="240"/>
      <w:ind w:left="720"/>
    </w:pPr>
    <w:rPr>
      <w:rFonts w:eastAsia="Calibri" w:cs="Times New Roman"/>
      <w:i/>
    </w:rPr>
  </w:style>
  <w:style w:type="character" w:customStyle="1" w:styleId="FollowUpChar">
    <w:name w:val="FollowUp Char"/>
    <w:link w:val="FollowUp"/>
    <w:uiPriority w:val="6"/>
    <w:rsid w:val="00B77C36"/>
    <w:rPr>
      <w:rFonts w:ascii="Verdana" w:hAnsi="Verdana"/>
      <w:i/>
      <w:sz w:val="18"/>
      <w:szCs w:val="22"/>
      <w:lang w:eastAsia="en-US"/>
    </w:rPr>
  </w:style>
  <w:style w:type="paragraph" w:styleId="Footer">
    <w:name w:val="footer"/>
    <w:basedOn w:val="Normal"/>
    <w:link w:val="FooterChar"/>
    <w:uiPriority w:val="3"/>
    <w:rsid w:val="00B77C3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77C36"/>
    <w:rPr>
      <w:rFonts w:ascii="Verdana" w:hAnsi="Verdana"/>
      <w:sz w:val="18"/>
      <w:szCs w:val="18"/>
    </w:rPr>
  </w:style>
  <w:style w:type="paragraph" w:customStyle="1" w:styleId="FootnoteQuotation">
    <w:name w:val="Footnote Quotation"/>
    <w:basedOn w:val="FootnoteText"/>
    <w:uiPriority w:val="5"/>
    <w:rsid w:val="00B77C36"/>
    <w:pPr>
      <w:ind w:left="567" w:right="567" w:firstLine="0"/>
    </w:pPr>
  </w:style>
  <w:style w:type="character" w:styleId="FootnoteReference">
    <w:name w:val="footnote reference"/>
    <w:uiPriority w:val="5"/>
    <w:rsid w:val="00B77C36"/>
    <w:rPr>
      <w:vertAlign w:val="superscript"/>
      <w:lang w:val="fr-FR"/>
    </w:rPr>
  </w:style>
  <w:style w:type="paragraph" w:styleId="Header">
    <w:name w:val="header"/>
    <w:basedOn w:val="Normal"/>
    <w:link w:val="HeaderChar"/>
    <w:uiPriority w:val="3"/>
    <w:rsid w:val="00B77C3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77C36"/>
    <w:rPr>
      <w:rFonts w:ascii="Verdana" w:hAnsi="Verdana"/>
      <w:sz w:val="18"/>
      <w:szCs w:val="18"/>
    </w:rPr>
  </w:style>
  <w:style w:type="paragraph" w:customStyle="1" w:styleId="Quotation">
    <w:name w:val="Quotation"/>
    <w:basedOn w:val="Normal"/>
    <w:uiPriority w:val="5"/>
    <w:qFormat/>
    <w:rsid w:val="00B77C3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77C3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77C3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77C3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77C3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77C3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77C3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77C3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77C3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77C3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77C3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77C3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77C3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77C3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77C3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77C3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77C3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77C3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77C36"/>
    <w:rPr>
      <w:rFonts w:ascii="Tahoma" w:hAnsi="Tahoma" w:cs="Tahoma"/>
      <w:sz w:val="16"/>
      <w:szCs w:val="16"/>
    </w:rPr>
  </w:style>
  <w:style w:type="character" w:customStyle="1" w:styleId="BalloonTextChar">
    <w:name w:val="Balloon Text Char"/>
    <w:basedOn w:val="DefaultParagraphFont"/>
    <w:link w:val="BalloonText"/>
    <w:uiPriority w:val="99"/>
    <w:semiHidden/>
    <w:rsid w:val="00B77C36"/>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B77C3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77C3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77C3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77C36"/>
    <w:pPr>
      <w:spacing w:after="240"/>
      <w:outlineLvl w:val="1"/>
    </w:pPr>
    <w:rPr>
      <w:b/>
      <w:color w:val="006283"/>
    </w:rPr>
  </w:style>
  <w:style w:type="paragraph" w:customStyle="1" w:styleId="SummaryText">
    <w:name w:val="SummaryText"/>
    <w:basedOn w:val="Normal"/>
    <w:uiPriority w:val="4"/>
    <w:qFormat/>
    <w:rsid w:val="00B77C3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77C36"/>
    <w:pPr>
      <w:ind w:left="720"/>
      <w:contextualSpacing/>
    </w:pPr>
  </w:style>
  <w:style w:type="table" w:customStyle="1" w:styleId="WTOBox1">
    <w:name w:val="WTOBox1"/>
    <w:basedOn w:val="TableNormal"/>
    <w:uiPriority w:val="99"/>
    <w:rsid w:val="00B77C3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77C3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77C3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77C3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77C36"/>
    <w:pPr>
      <w:tabs>
        <w:tab w:val="left" w:pos="851"/>
      </w:tabs>
      <w:ind w:left="851" w:hanging="851"/>
      <w:jc w:val="left"/>
    </w:pPr>
    <w:rPr>
      <w:sz w:val="16"/>
    </w:rPr>
  </w:style>
  <w:style w:type="character" w:styleId="Hyperlink">
    <w:name w:val="Hyperlink"/>
    <w:basedOn w:val="DefaultParagraphFont"/>
    <w:uiPriority w:val="9"/>
    <w:unhideWhenUsed/>
    <w:rsid w:val="00B77C36"/>
    <w:rPr>
      <w:color w:val="0000FF" w:themeColor="hyperlink"/>
      <w:u w:val="single"/>
      <w:lang w:val="fr-FR"/>
    </w:rPr>
  </w:style>
  <w:style w:type="paragraph" w:styleId="Bibliography">
    <w:name w:val="Bibliography"/>
    <w:basedOn w:val="Normal"/>
    <w:next w:val="Normal"/>
    <w:uiPriority w:val="49"/>
    <w:semiHidden/>
    <w:unhideWhenUsed/>
    <w:rsid w:val="00B77C36"/>
  </w:style>
  <w:style w:type="paragraph" w:styleId="BlockText">
    <w:name w:val="Block Text"/>
    <w:basedOn w:val="Normal"/>
    <w:uiPriority w:val="99"/>
    <w:semiHidden/>
    <w:unhideWhenUsed/>
    <w:rsid w:val="00B77C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77C3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77C3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B77C36"/>
    <w:pPr>
      <w:spacing w:after="120"/>
      <w:ind w:left="283"/>
    </w:pPr>
  </w:style>
  <w:style w:type="character" w:customStyle="1" w:styleId="BodyTextIndentChar">
    <w:name w:val="Body Text Indent Char"/>
    <w:basedOn w:val="DefaultParagraphFont"/>
    <w:link w:val="BodyTextIndent"/>
    <w:uiPriority w:val="99"/>
    <w:semiHidden/>
    <w:rsid w:val="00B77C3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B77C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B77C3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B77C36"/>
    <w:pPr>
      <w:spacing w:after="120" w:line="480" w:lineRule="auto"/>
      <w:ind w:left="283"/>
    </w:pPr>
  </w:style>
  <w:style w:type="character" w:customStyle="1" w:styleId="BodyTextIndent2Char">
    <w:name w:val="Body Text Indent 2 Char"/>
    <w:basedOn w:val="DefaultParagraphFont"/>
    <w:link w:val="BodyTextIndent2"/>
    <w:uiPriority w:val="99"/>
    <w:semiHidden/>
    <w:rsid w:val="00B77C3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B77C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7C3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B77C36"/>
    <w:rPr>
      <w:b/>
      <w:bCs/>
      <w:smallCaps/>
      <w:spacing w:val="5"/>
      <w:lang w:val="fr-FR"/>
    </w:rPr>
  </w:style>
  <w:style w:type="paragraph" w:styleId="Closing">
    <w:name w:val="Closing"/>
    <w:basedOn w:val="Normal"/>
    <w:link w:val="ClosingChar"/>
    <w:uiPriority w:val="99"/>
    <w:semiHidden/>
    <w:unhideWhenUsed/>
    <w:rsid w:val="00B77C36"/>
    <w:pPr>
      <w:ind w:left="4252"/>
    </w:pPr>
  </w:style>
  <w:style w:type="character" w:customStyle="1" w:styleId="ClosingChar">
    <w:name w:val="Closing Char"/>
    <w:basedOn w:val="DefaultParagraphFont"/>
    <w:link w:val="Closing"/>
    <w:uiPriority w:val="99"/>
    <w:semiHidden/>
    <w:rsid w:val="00B77C3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B77C36"/>
    <w:rPr>
      <w:sz w:val="16"/>
      <w:szCs w:val="16"/>
      <w:lang w:val="fr-FR"/>
    </w:rPr>
  </w:style>
  <w:style w:type="paragraph" w:styleId="CommentText">
    <w:name w:val="annotation text"/>
    <w:basedOn w:val="Normal"/>
    <w:link w:val="CommentTextChar"/>
    <w:uiPriority w:val="99"/>
    <w:unhideWhenUsed/>
    <w:rsid w:val="00B77C36"/>
    <w:rPr>
      <w:sz w:val="20"/>
      <w:szCs w:val="20"/>
    </w:rPr>
  </w:style>
  <w:style w:type="character" w:customStyle="1" w:styleId="CommentTextChar">
    <w:name w:val="Comment Text Char"/>
    <w:basedOn w:val="DefaultParagraphFont"/>
    <w:link w:val="CommentText"/>
    <w:uiPriority w:val="99"/>
    <w:rsid w:val="00B77C3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B77C36"/>
    <w:rPr>
      <w:b/>
      <w:bCs/>
    </w:rPr>
  </w:style>
  <w:style w:type="character" w:customStyle="1" w:styleId="CommentSubjectChar">
    <w:name w:val="Comment Subject Char"/>
    <w:basedOn w:val="CommentTextChar"/>
    <w:link w:val="CommentSubject"/>
    <w:uiPriority w:val="99"/>
    <w:rsid w:val="00B77C3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B77C36"/>
  </w:style>
  <w:style w:type="character" w:customStyle="1" w:styleId="DateChar">
    <w:name w:val="Date Char"/>
    <w:basedOn w:val="DefaultParagraphFont"/>
    <w:link w:val="Date"/>
    <w:uiPriority w:val="99"/>
    <w:semiHidden/>
    <w:rsid w:val="00B77C3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B77C36"/>
    <w:rPr>
      <w:rFonts w:ascii="Tahoma" w:hAnsi="Tahoma" w:cs="Tahoma"/>
      <w:sz w:val="16"/>
      <w:szCs w:val="16"/>
    </w:rPr>
  </w:style>
  <w:style w:type="character" w:customStyle="1" w:styleId="DocumentMapChar">
    <w:name w:val="Document Map Char"/>
    <w:basedOn w:val="DefaultParagraphFont"/>
    <w:link w:val="DocumentMap"/>
    <w:uiPriority w:val="99"/>
    <w:semiHidden/>
    <w:rsid w:val="00B77C3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B77C36"/>
  </w:style>
  <w:style w:type="character" w:customStyle="1" w:styleId="E-mailSignatureChar">
    <w:name w:val="E-mail Signature Char"/>
    <w:basedOn w:val="DefaultParagraphFont"/>
    <w:link w:val="E-mailSignature"/>
    <w:uiPriority w:val="99"/>
    <w:semiHidden/>
    <w:rsid w:val="00B77C3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B77C36"/>
    <w:rPr>
      <w:i/>
      <w:iCs/>
      <w:lang w:val="fr-FR"/>
    </w:rPr>
  </w:style>
  <w:style w:type="paragraph" w:styleId="EnvelopeAddress">
    <w:name w:val="envelope address"/>
    <w:basedOn w:val="Normal"/>
    <w:uiPriority w:val="99"/>
    <w:semiHidden/>
    <w:unhideWhenUsed/>
    <w:rsid w:val="00B77C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77C3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77C36"/>
    <w:rPr>
      <w:color w:val="800080" w:themeColor="followedHyperlink"/>
      <w:u w:val="single"/>
      <w:lang w:val="fr-FR"/>
    </w:rPr>
  </w:style>
  <w:style w:type="character" w:styleId="HTMLAcronym">
    <w:name w:val="HTML Acronym"/>
    <w:basedOn w:val="DefaultParagraphFont"/>
    <w:uiPriority w:val="99"/>
    <w:semiHidden/>
    <w:unhideWhenUsed/>
    <w:rsid w:val="00B77C36"/>
    <w:rPr>
      <w:lang w:val="fr-FR"/>
    </w:rPr>
  </w:style>
  <w:style w:type="paragraph" w:styleId="HTMLAddress">
    <w:name w:val="HTML Address"/>
    <w:basedOn w:val="Normal"/>
    <w:link w:val="HTMLAddressChar"/>
    <w:uiPriority w:val="99"/>
    <w:semiHidden/>
    <w:unhideWhenUsed/>
    <w:rsid w:val="00B77C36"/>
    <w:rPr>
      <w:i/>
      <w:iCs/>
    </w:rPr>
  </w:style>
  <w:style w:type="character" w:customStyle="1" w:styleId="HTMLAddressChar">
    <w:name w:val="HTML Address Char"/>
    <w:basedOn w:val="DefaultParagraphFont"/>
    <w:link w:val="HTMLAddress"/>
    <w:uiPriority w:val="99"/>
    <w:semiHidden/>
    <w:rsid w:val="00B77C3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B77C36"/>
    <w:rPr>
      <w:i/>
      <w:iCs/>
      <w:lang w:val="fr-FR"/>
    </w:rPr>
  </w:style>
  <w:style w:type="character" w:styleId="HTMLCode">
    <w:name w:val="HTML Code"/>
    <w:basedOn w:val="DefaultParagraphFont"/>
    <w:uiPriority w:val="99"/>
    <w:semiHidden/>
    <w:unhideWhenUsed/>
    <w:rsid w:val="00B77C36"/>
    <w:rPr>
      <w:rFonts w:ascii="Consolas" w:hAnsi="Consolas" w:cs="Consolas"/>
      <w:sz w:val="20"/>
      <w:szCs w:val="20"/>
      <w:lang w:val="fr-FR"/>
    </w:rPr>
  </w:style>
  <w:style w:type="character" w:styleId="HTMLDefinition">
    <w:name w:val="HTML Definition"/>
    <w:basedOn w:val="DefaultParagraphFont"/>
    <w:uiPriority w:val="99"/>
    <w:semiHidden/>
    <w:unhideWhenUsed/>
    <w:rsid w:val="00B77C36"/>
    <w:rPr>
      <w:i/>
      <w:iCs/>
      <w:lang w:val="fr-FR"/>
    </w:rPr>
  </w:style>
  <w:style w:type="character" w:styleId="HTMLKeyboard">
    <w:name w:val="HTML Keyboard"/>
    <w:basedOn w:val="DefaultParagraphFont"/>
    <w:uiPriority w:val="99"/>
    <w:semiHidden/>
    <w:unhideWhenUsed/>
    <w:rsid w:val="00B77C3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77C3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77C36"/>
    <w:rPr>
      <w:rFonts w:ascii="Consolas" w:eastAsiaTheme="minorHAnsi" w:hAnsi="Consolas" w:cs="Consolas"/>
      <w:lang w:val="fr-FR" w:eastAsia="en-US"/>
    </w:rPr>
  </w:style>
  <w:style w:type="character" w:styleId="HTMLSample">
    <w:name w:val="HTML Sample"/>
    <w:basedOn w:val="DefaultParagraphFont"/>
    <w:uiPriority w:val="99"/>
    <w:semiHidden/>
    <w:unhideWhenUsed/>
    <w:rsid w:val="00B77C36"/>
    <w:rPr>
      <w:rFonts w:ascii="Consolas" w:hAnsi="Consolas" w:cs="Consolas"/>
      <w:sz w:val="24"/>
      <w:szCs w:val="24"/>
      <w:lang w:val="fr-FR"/>
    </w:rPr>
  </w:style>
  <w:style w:type="character" w:styleId="HTMLTypewriter">
    <w:name w:val="HTML Typewriter"/>
    <w:basedOn w:val="DefaultParagraphFont"/>
    <w:uiPriority w:val="99"/>
    <w:semiHidden/>
    <w:unhideWhenUsed/>
    <w:rsid w:val="00B77C36"/>
    <w:rPr>
      <w:rFonts w:ascii="Consolas" w:hAnsi="Consolas" w:cs="Consolas"/>
      <w:sz w:val="20"/>
      <w:szCs w:val="20"/>
      <w:lang w:val="fr-FR"/>
    </w:rPr>
  </w:style>
  <w:style w:type="character" w:styleId="HTMLVariable">
    <w:name w:val="HTML Variable"/>
    <w:basedOn w:val="DefaultParagraphFont"/>
    <w:uiPriority w:val="99"/>
    <w:semiHidden/>
    <w:unhideWhenUsed/>
    <w:rsid w:val="00B77C36"/>
    <w:rPr>
      <w:i/>
      <w:iCs/>
      <w:lang w:val="fr-FR"/>
    </w:rPr>
  </w:style>
  <w:style w:type="paragraph" w:styleId="Index1">
    <w:name w:val="index 1"/>
    <w:basedOn w:val="Normal"/>
    <w:next w:val="Normal"/>
    <w:uiPriority w:val="99"/>
    <w:semiHidden/>
    <w:unhideWhenUsed/>
    <w:rsid w:val="00B77C36"/>
    <w:pPr>
      <w:ind w:left="180" w:hanging="180"/>
    </w:pPr>
  </w:style>
  <w:style w:type="paragraph" w:styleId="Index2">
    <w:name w:val="index 2"/>
    <w:basedOn w:val="Normal"/>
    <w:next w:val="Normal"/>
    <w:uiPriority w:val="99"/>
    <w:semiHidden/>
    <w:unhideWhenUsed/>
    <w:rsid w:val="00B77C36"/>
    <w:pPr>
      <w:ind w:left="360" w:hanging="180"/>
    </w:pPr>
  </w:style>
  <w:style w:type="paragraph" w:styleId="Index3">
    <w:name w:val="index 3"/>
    <w:basedOn w:val="Normal"/>
    <w:next w:val="Normal"/>
    <w:uiPriority w:val="99"/>
    <w:semiHidden/>
    <w:unhideWhenUsed/>
    <w:rsid w:val="00B77C36"/>
    <w:pPr>
      <w:ind w:left="540" w:hanging="180"/>
    </w:pPr>
  </w:style>
  <w:style w:type="paragraph" w:styleId="Index4">
    <w:name w:val="index 4"/>
    <w:basedOn w:val="Normal"/>
    <w:next w:val="Normal"/>
    <w:uiPriority w:val="99"/>
    <w:semiHidden/>
    <w:unhideWhenUsed/>
    <w:rsid w:val="00B77C36"/>
    <w:pPr>
      <w:ind w:left="720" w:hanging="180"/>
    </w:pPr>
  </w:style>
  <w:style w:type="paragraph" w:styleId="Index5">
    <w:name w:val="index 5"/>
    <w:basedOn w:val="Normal"/>
    <w:next w:val="Normal"/>
    <w:uiPriority w:val="99"/>
    <w:semiHidden/>
    <w:unhideWhenUsed/>
    <w:rsid w:val="00B77C36"/>
    <w:pPr>
      <w:ind w:left="900" w:hanging="180"/>
    </w:pPr>
  </w:style>
  <w:style w:type="paragraph" w:styleId="Index6">
    <w:name w:val="index 6"/>
    <w:basedOn w:val="Normal"/>
    <w:next w:val="Normal"/>
    <w:uiPriority w:val="99"/>
    <w:semiHidden/>
    <w:unhideWhenUsed/>
    <w:rsid w:val="00B77C36"/>
    <w:pPr>
      <w:ind w:left="1080" w:hanging="180"/>
    </w:pPr>
  </w:style>
  <w:style w:type="paragraph" w:styleId="Index7">
    <w:name w:val="index 7"/>
    <w:basedOn w:val="Normal"/>
    <w:next w:val="Normal"/>
    <w:uiPriority w:val="99"/>
    <w:semiHidden/>
    <w:unhideWhenUsed/>
    <w:rsid w:val="00B77C36"/>
    <w:pPr>
      <w:ind w:left="1260" w:hanging="180"/>
    </w:pPr>
  </w:style>
  <w:style w:type="paragraph" w:styleId="Index8">
    <w:name w:val="index 8"/>
    <w:basedOn w:val="Normal"/>
    <w:next w:val="Normal"/>
    <w:uiPriority w:val="99"/>
    <w:semiHidden/>
    <w:unhideWhenUsed/>
    <w:rsid w:val="00B77C36"/>
    <w:pPr>
      <w:ind w:left="1440" w:hanging="180"/>
    </w:pPr>
  </w:style>
  <w:style w:type="paragraph" w:styleId="Index9">
    <w:name w:val="index 9"/>
    <w:basedOn w:val="Normal"/>
    <w:next w:val="Normal"/>
    <w:uiPriority w:val="99"/>
    <w:semiHidden/>
    <w:unhideWhenUsed/>
    <w:rsid w:val="00B77C36"/>
    <w:pPr>
      <w:ind w:left="1620" w:hanging="180"/>
    </w:pPr>
  </w:style>
  <w:style w:type="paragraph" w:styleId="IndexHeading">
    <w:name w:val="index heading"/>
    <w:basedOn w:val="Normal"/>
    <w:next w:val="Index1"/>
    <w:uiPriority w:val="99"/>
    <w:semiHidden/>
    <w:unhideWhenUsed/>
    <w:rsid w:val="00B77C3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77C36"/>
    <w:rPr>
      <w:b/>
      <w:bCs/>
      <w:i/>
      <w:iCs/>
      <w:color w:val="4F81BD" w:themeColor="accent1"/>
      <w:lang w:val="fr-FR"/>
    </w:rPr>
  </w:style>
  <w:style w:type="paragraph" w:styleId="IntenseQuote">
    <w:name w:val="Intense Quote"/>
    <w:basedOn w:val="Normal"/>
    <w:next w:val="Normal"/>
    <w:link w:val="IntenseQuoteChar"/>
    <w:uiPriority w:val="59"/>
    <w:semiHidden/>
    <w:qFormat/>
    <w:rsid w:val="00B77C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77C3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B77C36"/>
    <w:rPr>
      <w:b/>
      <w:bCs/>
      <w:smallCaps/>
      <w:color w:val="C0504D" w:themeColor="accent2"/>
      <w:spacing w:val="5"/>
      <w:u w:val="single"/>
      <w:lang w:val="fr-FR"/>
    </w:rPr>
  </w:style>
  <w:style w:type="character" w:styleId="LineNumber">
    <w:name w:val="line number"/>
    <w:basedOn w:val="DefaultParagraphFont"/>
    <w:uiPriority w:val="99"/>
    <w:semiHidden/>
    <w:unhideWhenUsed/>
    <w:rsid w:val="00B77C36"/>
    <w:rPr>
      <w:lang w:val="fr-FR"/>
    </w:rPr>
  </w:style>
  <w:style w:type="paragraph" w:styleId="List">
    <w:name w:val="List"/>
    <w:basedOn w:val="Normal"/>
    <w:uiPriority w:val="99"/>
    <w:semiHidden/>
    <w:unhideWhenUsed/>
    <w:rsid w:val="00B77C36"/>
    <w:pPr>
      <w:ind w:left="283" w:hanging="283"/>
      <w:contextualSpacing/>
    </w:pPr>
  </w:style>
  <w:style w:type="paragraph" w:styleId="List2">
    <w:name w:val="List 2"/>
    <w:basedOn w:val="Normal"/>
    <w:uiPriority w:val="99"/>
    <w:semiHidden/>
    <w:unhideWhenUsed/>
    <w:rsid w:val="00B77C36"/>
    <w:pPr>
      <w:ind w:left="566" w:hanging="283"/>
      <w:contextualSpacing/>
    </w:pPr>
  </w:style>
  <w:style w:type="paragraph" w:styleId="List3">
    <w:name w:val="List 3"/>
    <w:basedOn w:val="Normal"/>
    <w:uiPriority w:val="99"/>
    <w:semiHidden/>
    <w:unhideWhenUsed/>
    <w:rsid w:val="00B77C36"/>
    <w:pPr>
      <w:ind w:left="849" w:hanging="283"/>
      <w:contextualSpacing/>
    </w:pPr>
  </w:style>
  <w:style w:type="paragraph" w:styleId="List4">
    <w:name w:val="List 4"/>
    <w:basedOn w:val="Normal"/>
    <w:uiPriority w:val="99"/>
    <w:semiHidden/>
    <w:unhideWhenUsed/>
    <w:rsid w:val="00B77C36"/>
    <w:pPr>
      <w:ind w:left="1132" w:hanging="283"/>
      <w:contextualSpacing/>
    </w:pPr>
  </w:style>
  <w:style w:type="paragraph" w:styleId="List5">
    <w:name w:val="List 5"/>
    <w:basedOn w:val="Normal"/>
    <w:uiPriority w:val="99"/>
    <w:semiHidden/>
    <w:unhideWhenUsed/>
    <w:rsid w:val="00B77C36"/>
    <w:pPr>
      <w:ind w:left="1415" w:hanging="283"/>
      <w:contextualSpacing/>
    </w:pPr>
  </w:style>
  <w:style w:type="paragraph" w:styleId="ListContinue">
    <w:name w:val="List Continue"/>
    <w:basedOn w:val="Normal"/>
    <w:uiPriority w:val="99"/>
    <w:semiHidden/>
    <w:unhideWhenUsed/>
    <w:rsid w:val="00B77C36"/>
    <w:pPr>
      <w:spacing w:after="120"/>
      <w:ind w:left="283"/>
      <w:contextualSpacing/>
    </w:pPr>
  </w:style>
  <w:style w:type="paragraph" w:styleId="ListContinue2">
    <w:name w:val="List Continue 2"/>
    <w:basedOn w:val="Normal"/>
    <w:uiPriority w:val="99"/>
    <w:semiHidden/>
    <w:unhideWhenUsed/>
    <w:rsid w:val="00B77C36"/>
    <w:pPr>
      <w:spacing w:after="120"/>
      <w:ind w:left="566"/>
      <w:contextualSpacing/>
    </w:pPr>
  </w:style>
  <w:style w:type="paragraph" w:styleId="ListContinue3">
    <w:name w:val="List Continue 3"/>
    <w:basedOn w:val="Normal"/>
    <w:uiPriority w:val="99"/>
    <w:semiHidden/>
    <w:unhideWhenUsed/>
    <w:rsid w:val="00B77C36"/>
    <w:pPr>
      <w:spacing w:after="120"/>
      <w:ind w:left="849"/>
      <w:contextualSpacing/>
    </w:pPr>
  </w:style>
  <w:style w:type="paragraph" w:styleId="ListContinue4">
    <w:name w:val="List Continue 4"/>
    <w:basedOn w:val="Normal"/>
    <w:uiPriority w:val="99"/>
    <w:semiHidden/>
    <w:unhideWhenUsed/>
    <w:rsid w:val="00B77C36"/>
    <w:pPr>
      <w:spacing w:after="120"/>
      <w:ind w:left="1132"/>
      <w:contextualSpacing/>
    </w:pPr>
  </w:style>
  <w:style w:type="paragraph" w:styleId="ListContinue5">
    <w:name w:val="List Continue 5"/>
    <w:basedOn w:val="Normal"/>
    <w:uiPriority w:val="99"/>
    <w:semiHidden/>
    <w:unhideWhenUsed/>
    <w:rsid w:val="00B77C36"/>
    <w:pPr>
      <w:spacing w:after="120"/>
      <w:ind w:left="1415"/>
      <w:contextualSpacing/>
    </w:pPr>
  </w:style>
  <w:style w:type="paragraph" w:styleId="ListNumber">
    <w:name w:val="List Number"/>
    <w:basedOn w:val="Normal"/>
    <w:uiPriority w:val="49"/>
    <w:semiHidden/>
    <w:unhideWhenUsed/>
    <w:rsid w:val="00B77C36"/>
    <w:pPr>
      <w:numPr>
        <w:numId w:val="11"/>
      </w:numPr>
      <w:contextualSpacing/>
    </w:pPr>
  </w:style>
  <w:style w:type="paragraph" w:styleId="ListNumber2">
    <w:name w:val="List Number 2"/>
    <w:basedOn w:val="Normal"/>
    <w:uiPriority w:val="49"/>
    <w:semiHidden/>
    <w:unhideWhenUsed/>
    <w:rsid w:val="00B77C36"/>
    <w:pPr>
      <w:numPr>
        <w:numId w:val="12"/>
      </w:numPr>
      <w:contextualSpacing/>
    </w:pPr>
  </w:style>
  <w:style w:type="paragraph" w:styleId="ListNumber3">
    <w:name w:val="List Number 3"/>
    <w:basedOn w:val="Normal"/>
    <w:uiPriority w:val="49"/>
    <w:semiHidden/>
    <w:unhideWhenUsed/>
    <w:rsid w:val="00B77C36"/>
    <w:pPr>
      <w:contextualSpacing/>
    </w:pPr>
  </w:style>
  <w:style w:type="paragraph" w:styleId="ListNumber4">
    <w:name w:val="List Number 4"/>
    <w:basedOn w:val="Normal"/>
    <w:uiPriority w:val="49"/>
    <w:semiHidden/>
    <w:unhideWhenUsed/>
    <w:rsid w:val="00B77C36"/>
    <w:pPr>
      <w:numPr>
        <w:numId w:val="14"/>
      </w:numPr>
      <w:contextualSpacing/>
    </w:pPr>
  </w:style>
  <w:style w:type="paragraph" w:styleId="ListNumber5">
    <w:name w:val="List Number 5"/>
    <w:basedOn w:val="Normal"/>
    <w:uiPriority w:val="49"/>
    <w:semiHidden/>
    <w:unhideWhenUsed/>
    <w:rsid w:val="00B77C36"/>
    <w:pPr>
      <w:contextualSpacing/>
    </w:pPr>
  </w:style>
  <w:style w:type="paragraph" w:styleId="MacroText">
    <w:name w:val="macro"/>
    <w:link w:val="MacroTextChar"/>
    <w:uiPriority w:val="99"/>
    <w:semiHidden/>
    <w:unhideWhenUsed/>
    <w:rsid w:val="00B77C3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77C3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B77C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77C3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B77C3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77C36"/>
    <w:rPr>
      <w:rFonts w:ascii="Times New Roman" w:hAnsi="Times New Roman" w:cs="Times New Roman"/>
      <w:sz w:val="24"/>
      <w:szCs w:val="24"/>
    </w:rPr>
  </w:style>
  <w:style w:type="paragraph" w:styleId="NormalIndent">
    <w:name w:val="Normal Indent"/>
    <w:basedOn w:val="Normal"/>
    <w:uiPriority w:val="99"/>
    <w:semiHidden/>
    <w:unhideWhenUsed/>
    <w:rsid w:val="00B77C36"/>
    <w:pPr>
      <w:ind w:left="567"/>
    </w:pPr>
  </w:style>
  <w:style w:type="paragraph" w:styleId="NoteHeading">
    <w:name w:val="Note Heading"/>
    <w:basedOn w:val="Normal"/>
    <w:next w:val="Normal"/>
    <w:link w:val="NoteHeadingChar"/>
    <w:uiPriority w:val="99"/>
    <w:semiHidden/>
    <w:unhideWhenUsed/>
    <w:rsid w:val="00B77C36"/>
  </w:style>
  <w:style w:type="character" w:customStyle="1" w:styleId="NoteHeadingChar">
    <w:name w:val="Note Heading Char"/>
    <w:basedOn w:val="DefaultParagraphFont"/>
    <w:link w:val="NoteHeading"/>
    <w:uiPriority w:val="99"/>
    <w:semiHidden/>
    <w:rsid w:val="00B77C3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B77C36"/>
    <w:rPr>
      <w:lang w:val="fr-FR"/>
    </w:rPr>
  </w:style>
  <w:style w:type="character" w:styleId="PlaceholderText">
    <w:name w:val="Placeholder Text"/>
    <w:basedOn w:val="DefaultParagraphFont"/>
    <w:uiPriority w:val="99"/>
    <w:semiHidden/>
    <w:rsid w:val="00B77C36"/>
    <w:rPr>
      <w:color w:val="808080"/>
      <w:lang w:val="fr-FR"/>
    </w:rPr>
  </w:style>
  <w:style w:type="paragraph" w:styleId="PlainText">
    <w:name w:val="Plain Text"/>
    <w:basedOn w:val="Normal"/>
    <w:link w:val="PlainTextChar"/>
    <w:uiPriority w:val="99"/>
    <w:unhideWhenUsed/>
    <w:rsid w:val="00B77C36"/>
    <w:rPr>
      <w:rFonts w:ascii="Consolas" w:hAnsi="Consolas" w:cs="Consolas"/>
      <w:sz w:val="21"/>
      <w:szCs w:val="21"/>
    </w:rPr>
  </w:style>
  <w:style w:type="character" w:customStyle="1" w:styleId="PlainTextChar">
    <w:name w:val="Plain Text Char"/>
    <w:basedOn w:val="DefaultParagraphFont"/>
    <w:link w:val="PlainText"/>
    <w:uiPriority w:val="99"/>
    <w:rsid w:val="00B77C3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B77C36"/>
    <w:rPr>
      <w:i/>
      <w:iCs/>
      <w:color w:val="000000" w:themeColor="text1"/>
    </w:rPr>
  </w:style>
  <w:style w:type="character" w:customStyle="1" w:styleId="QuoteChar">
    <w:name w:val="Quote Char"/>
    <w:basedOn w:val="DefaultParagraphFont"/>
    <w:link w:val="Quote"/>
    <w:uiPriority w:val="59"/>
    <w:rsid w:val="00B77C3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B77C36"/>
  </w:style>
  <w:style w:type="character" w:customStyle="1" w:styleId="SalutationChar">
    <w:name w:val="Salutation Char"/>
    <w:basedOn w:val="DefaultParagraphFont"/>
    <w:link w:val="Salutation"/>
    <w:uiPriority w:val="99"/>
    <w:semiHidden/>
    <w:rsid w:val="00B77C3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B77C36"/>
    <w:pPr>
      <w:ind w:left="4252"/>
    </w:pPr>
  </w:style>
  <w:style w:type="character" w:customStyle="1" w:styleId="SignatureChar">
    <w:name w:val="Signature Char"/>
    <w:basedOn w:val="DefaultParagraphFont"/>
    <w:link w:val="Signature"/>
    <w:uiPriority w:val="99"/>
    <w:semiHidden/>
    <w:rsid w:val="00B77C3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B77C36"/>
    <w:rPr>
      <w:b/>
      <w:bCs/>
      <w:lang w:val="fr-FR"/>
    </w:rPr>
  </w:style>
  <w:style w:type="character" w:styleId="SubtleEmphasis">
    <w:name w:val="Subtle Emphasis"/>
    <w:basedOn w:val="DefaultParagraphFont"/>
    <w:uiPriority w:val="99"/>
    <w:semiHidden/>
    <w:qFormat/>
    <w:rsid w:val="00B77C36"/>
    <w:rPr>
      <w:i/>
      <w:iCs/>
      <w:color w:val="808080" w:themeColor="text1" w:themeTint="7F"/>
      <w:lang w:val="fr-FR"/>
    </w:rPr>
  </w:style>
  <w:style w:type="character" w:styleId="SubtleReference">
    <w:name w:val="Subtle Reference"/>
    <w:basedOn w:val="DefaultParagraphFont"/>
    <w:uiPriority w:val="99"/>
    <w:semiHidden/>
    <w:qFormat/>
    <w:rsid w:val="00B77C36"/>
    <w:rPr>
      <w:smallCaps/>
      <w:color w:val="C0504D" w:themeColor="accent2"/>
      <w:u w:val="single"/>
      <w:lang w:val="fr-FR"/>
    </w:rPr>
  </w:style>
  <w:style w:type="paragraph" w:styleId="TOAHeading">
    <w:name w:val="toa heading"/>
    <w:basedOn w:val="Normal"/>
    <w:next w:val="Normal"/>
    <w:uiPriority w:val="39"/>
    <w:unhideWhenUsed/>
    <w:rsid w:val="00B77C3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77C36"/>
    <w:pPr>
      <w:spacing w:after="240"/>
      <w:jc w:val="center"/>
    </w:pPr>
    <w:rPr>
      <w:rFonts w:eastAsia="Calibri" w:cs="Times New Roman"/>
      <w:color w:val="006283"/>
    </w:rPr>
  </w:style>
  <w:style w:type="character" w:styleId="UnresolvedMention">
    <w:name w:val="Unresolved Mention"/>
    <w:basedOn w:val="DefaultParagraphFont"/>
    <w:uiPriority w:val="99"/>
    <w:rsid w:val="00E26CA1"/>
    <w:rPr>
      <w:color w:val="605E5C"/>
      <w:shd w:val="clear" w:color="auto" w:fill="E1DFDD"/>
      <w:lang w:val="fr-FR"/>
    </w:rPr>
  </w:style>
  <w:style w:type="table" w:styleId="GridTable1Light">
    <w:name w:val="Grid Table 1 Light"/>
    <w:basedOn w:val="TableNormal"/>
    <w:uiPriority w:val="46"/>
    <w:rsid w:val="00420B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0B5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0B5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0B5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0B5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0B5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0B5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0B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0B5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0B5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0B5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20B5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20B5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20B5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20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0B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0B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20B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20B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20B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20B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0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0B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0B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0B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0B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0B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0B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0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0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20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0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0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0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0B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0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0B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0B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0B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0B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0B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0B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0B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0B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0B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0B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0B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0B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20B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20B5A"/>
    <w:rPr>
      <w:color w:val="2B579A"/>
      <w:shd w:val="clear" w:color="auto" w:fill="E1DFDD"/>
      <w:lang w:val="fr-FR"/>
    </w:rPr>
  </w:style>
  <w:style w:type="table" w:styleId="ListTable1Light">
    <w:name w:val="List Table 1 Light"/>
    <w:basedOn w:val="TableNormal"/>
    <w:uiPriority w:val="46"/>
    <w:rsid w:val="00420B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0B5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20B5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20B5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20B5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20B5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20B5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20B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0B5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20B5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20B5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20B5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20B5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20B5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20B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0B5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20B5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20B5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20B5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20B5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20B5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20B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0B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0B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20B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20B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20B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20B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20B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0B5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0B5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0B5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0B5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0B5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0B5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0B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0B5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20B5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20B5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20B5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20B5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20B5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20B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0B5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0B5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0B5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0B5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0B5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0B5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20B5A"/>
    <w:rPr>
      <w:color w:val="2B579A"/>
      <w:shd w:val="clear" w:color="auto" w:fill="E1DFDD"/>
      <w:lang w:val="fr-FR"/>
    </w:rPr>
  </w:style>
  <w:style w:type="table" w:styleId="PlainTable1">
    <w:name w:val="Plain Table 1"/>
    <w:basedOn w:val="TableNormal"/>
    <w:uiPriority w:val="41"/>
    <w:rsid w:val="00420B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0B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0B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0B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0B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20B5A"/>
    <w:rPr>
      <w:u w:val="dotted"/>
      <w:lang w:val="fr-FR"/>
    </w:rPr>
  </w:style>
  <w:style w:type="character" w:styleId="SmartLink">
    <w:name w:val="Smart Link"/>
    <w:basedOn w:val="DefaultParagraphFont"/>
    <w:uiPriority w:val="99"/>
    <w:semiHidden/>
    <w:unhideWhenUsed/>
    <w:rsid w:val="00420B5A"/>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420B5A"/>
    <w:rPr>
      <w:color w:val="FF0000"/>
      <w:lang w:val="fr-FR"/>
    </w:rPr>
  </w:style>
  <w:style w:type="table" w:styleId="TableGridLight">
    <w:name w:val="Grid Table Light"/>
    <w:basedOn w:val="TableNormal"/>
    <w:uiPriority w:val="40"/>
    <w:rsid w:val="00420B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_egy_sps@yahoo.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12</TotalTime>
  <Pages>2</Pages>
  <Words>516</Words>
  <Characters>2947</Characters>
  <Application>Microsoft Office Word</Application>
  <DocSecurity>0</DocSecurity>
  <Lines>66</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2020-06-08T15:26:00Z</dcterms:created>
  <dcterms:modified xsi:type="dcterms:W3CDTF">2020-06-09T13:16:00Z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562bf1eb-b93b-4780-a123-8a7067e12b5f</vt:lpwstr>
  </property>
  <property fmtid="{D5CDD505-2E9C-101B-9397-08002B2CF9AE}" pid="3" name="WTOCLASSIFICATION">
    <vt:lpwstr>WTO OFFICIAL</vt:lpwstr>
  </property>
</Properties>
</file>