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8E7CE8" w:rsidRDefault="008E7CE8" w:rsidP="008E7CE8">
      <w:pPr>
        <w:pStyle w:val="Title"/>
        <w:rPr>
          <w:caps w:val="0"/>
          <w:kern w:val="0"/>
        </w:rPr>
      </w:pPr>
      <w:bookmarkStart w:id="0" w:name="_GoBack"/>
      <w:bookmarkEnd w:id="0"/>
      <w:r w:rsidRPr="008E7CE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E7CE8" w:rsidRPr="008E7CE8" w:rsidTr="008E7CE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Membre notifiant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rPr>
                <w:u w:val="single"/>
              </w:rPr>
              <w:t>NIGÉRIA</w:t>
            </w:r>
          </w:p>
          <w:p w:rsidR="00EA4725" w:rsidRPr="008E7CE8" w:rsidRDefault="00E41590" w:rsidP="008E7CE8">
            <w:pPr>
              <w:spacing w:after="120"/>
            </w:pPr>
            <w:r w:rsidRPr="008E7CE8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Organisme responsable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rPr>
                <w:i/>
              </w:rPr>
              <w:t>N</w:t>
            </w:r>
            <w:r w:rsidRPr="008E7CE8">
              <w:rPr>
                <w:i/>
              </w:rPr>
              <w:t>ational Agency for Food and Drug Administration and Control</w:t>
            </w:r>
            <w:r w:rsidRPr="008E7CE8">
              <w:t xml:space="preserve"> </w:t>
            </w:r>
            <w:r w:rsidR="008E7CE8" w:rsidRPr="008E7CE8">
              <w:t>-</w:t>
            </w:r>
            <w:r w:rsidRPr="008E7CE8">
              <w:t xml:space="preserve"> NAFDAC (Agence nationale pour l'administration et le contrôle des aliments et des médicaments)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Produits visés (Prière d'indiquer le(s) numéro(s) du tarif figurant dans les listes nationales déposées à l'OMC</w:t>
            </w:r>
            <w:r w:rsidR="008E7CE8" w:rsidRPr="008E7CE8">
              <w:rPr>
                <w:b/>
              </w:rPr>
              <w:t>. L</w:t>
            </w:r>
            <w:r w:rsidRPr="008E7CE8">
              <w:rPr>
                <w:b/>
              </w:rPr>
              <w:t>es numéros de l'ICS devraient aussi être indiqués, le cas échéant)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C</w:t>
            </w:r>
            <w:r w:rsidRPr="008E7CE8">
              <w:t>ompléments alimentaires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  <w:rPr>
                <w:b/>
              </w:rPr>
            </w:pPr>
            <w:r w:rsidRPr="008E7CE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rPr>
                <w:b/>
                <w:bCs/>
              </w:rPr>
            </w:pPr>
            <w:r w:rsidRPr="008E7CE8">
              <w:rPr>
                <w:b/>
              </w:rPr>
              <w:t>Régions ou pays susceptibles d'être concernés, si cela est pertinent ou faisable:</w:t>
            </w:r>
          </w:p>
          <w:p w:rsidR="006C5C5F" w:rsidRPr="008E7CE8" w:rsidRDefault="00E41590" w:rsidP="008E7CE8">
            <w:pPr>
              <w:spacing w:after="120"/>
              <w:ind w:left="607" w:hanging="607"/>
              <w:rPr>
                <w:b/>
              </w:rPr>
            </w:pPr>
            <w:r w:rsidRPr="008E7CE8">
              <w:rPr>
                <w:b/>
              </w:rPr>
              <w:t>[X]</w:t>
            </w:r>
            <w:r w:rsidRPr="008E7CE8">
              <w:rPr>
                <w:b/>
              </w:rPr>
              <w:tab/>
              <w:t>Tous les partenaires commerciaux</w:t>
            </w:r>
          </w:p>
          <w:p w:rsidR="00EA4725" w:rsidRPr="008E7CE8" w:rsidRDefault="008E7CE8" w:rsidP="008E7CE8">
            <w:pPr>
              <w:spacing w:after="120"/>
              <w:ind w:left="607" w:hanging="607"/>
              <w:rPr>
                <w:b/>
              </w:rPr>
            </w:pPr>
            <w:r w:rsidRPr="008E7CE8">
              <w:rPr>
                <w:b/>
                <w:bCs/>
              </w:rPr>
              <w:t>[ ]</w:t>
            </w:r>
            <w:r w:rsidR="006C5C5F" w:rsidRPr="008E7CE8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Intitulé du texte notifié</w:t>
            </w:r>
            <w:r w:rsidR="008E7CE8" w:rsidRPr="008E7CE8">
              <w:rPr>
                <w:b/>
              </w:rPr>
              <w:t xml:space="preserve">: </w:t>
            </w:r>
            <w:proofErr w:type="spellStart"/>
            <w:r w:rsidR="008E7CE8" w:rsidRPr="008E7CE8">
              <w:rPr>
                <w:i/>
              </w:rPr>
              <w:t>D</w:t>
            </w:r>
            <w:r w:rsidRPr="008E7CE8">
              <w:rPr>
                <w:i/>
              </w:rPr>
              <w:t>raft</w:t>
            </w:r>
            <w:proofErr w:type="spellEnd"/>
            <w:r w:rsidRPr="008E7CE8">
              <w:rPr>
                <w:i/>
              </w:rPr>
              <w:t xml:space="preserve"> "Food </w:t>
            </w:r>
            <w:proofErr w:type="spellStart"/>
            <w:r w:rsidRPr="008E7CE8">
              <w:rPr>
                <w:i/>
              </w:rPr>
              <w:t>Dietary</w:t>
            </w:r>
            <w:proofErr w:type="spellEnd"/>
            <w:r w:rsidRPr="008E7CE8">
              <w:rPr>
                <w:i/>
              </w:rPr>
              <w:t xml:space="preserve"> </w:t>
            </w:r>
            <w:proofErr w:type="spellStart"/>
            <w:r w:rsidRPr="008E7CE8">
              <w:rPr>
                <w:i/>
              </w:rPr>
              <w:t>Supplement</w:t>
            </w:r>
            <w:proofErr w:type="spellEnd"/>
            <w:r w:rsidRPr="008E7CE8">
              <w:rPr>
                <w:i/>
              </w:rPr>
              <w:t xml:space="preserve"> </w:t>
            </w:r>
            <w:proofErr w:type="spellStart"/>
            <w:r w:rsidRPr="008E7CE8">
              <w:rPr>
                <w:i/>
              </w:rPr>
              <w:t>Regulation</w:t>
            </w:r>
            <w:proofErr w:type="spellEnd"/>
            <w:r w:rsidRPr="008E7CE8">
              <w:rPr>
                <w:i/>
              </w:rPr>
              <w:t xml:space="preserve"> 2017" </w:t>
            </w:r>
            <w:r w:rsidRPr="008E7CE8">
              <w:t>(Projet de règlement concernant les compléments alimentaires, 2017)</w:t>
            </w:r>
            <w:r w:rsidR="008E7CE8" w:rsidRPr="008E7CE8">
              <w:t xml:space="preserve">. </w:t>
            </w:r>
            <w:r w:rsidR="008E7CE8" w:rsidRPr="008E7CE8">
              <w:rPr>
                <w:b/>
              </w:rPr>
              <w:t>L</w:t>
            </w:r>
            <w:r w:rsidRPr="008E7CE8">
              <w:rPr>
                <w:b/>
              </w:rPr>
              <w:t>angue(s)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a</w:t>
            </w:r>
            <w:r w:rsidRPr="008E7CE8">
              <w:t>nglais</w:t>
            </w:r>
            <w:r w:rsidR="008E7CE8" w:rsidRPr="008E7CE8">
              <w:t xml:space="preserve">. </w:t>
            </w:r>
            <w:r w:rsidR="008E7CE8" w:rsidRPr="008E7CE8">
              <w:rPr>
                <w:b/>
              </w:rPr>
              <w:t>N</w:t>
            </w:r>
            <w:r w:rsidRPr="008E7CE8">
              <w:rPr>
                <w:b/>
              </w:rPr>
              <w:t>ombre de pages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2</w:t>
            </w:r>
            <w:r w:rsidRPr="008E7CE8">
              <w:t>0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Teneur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L</w:t>
            </w:r>
            <w:r w:rsidRPr="008E7CE8">
              <w:t>e règlement notifié s'applique à la composition des compléments alimentaires et définit des règles spécifiques appropriées relatives à leur fabrication, à leur étiquetage, à leur présentation, à leur emballage et à leur publicité.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Objectif et raison d'être</w:t>
            </w:r>
            <w:r w:rsidR="008E7CE8" w:rsidRPr="008E7CE8">
              <w:rPr>
                <w:b/>
              </w:rPr>
              <w:t>: [</w:t>
            </w:r>
            <w:r w:rsidRPr="008E7CE8">
              <w:rPr>
                <w:b/>
              </w:rPr>
              <w:t xml:space="preserve">X] innocuité des produits alimentaires, </w:t>
            </w:r>
            <w:r w:rsidR="008E7CE8" w:rsidRPr="008E7CE8">
              <w:rPr>
                <w:b/>
              </w:rPr>
              <w:t>[ ]</w:t>
            </w:r>
            <w:r w:rsidRPr="008E7CE8">
              <w:rPr>
                <w:b/>
              </w:rPr>
              <w:t xml:space="preserve"> santé des animaux, </w:t>
            </w:r>
            <w:r w:rsidR="008E7CE8" w:rsidRPr="008E7CE8">
              <w:rPr>
                <w:b/>
              </w:rPr>
              <w:t>[ ]</w:t>
            </w:r>
            <w:r w:rsidRPr="008E7CE8">
              <w:rPr>
                <w:b/>
              </w:rPr>
              <w:t xml:space="preserve"> préservation des végétaux, [X] protection des personnes contre les maladies ou les parasites des animaux/des plantes, </w:t>
            </w:r>
            <w:r w:rsidR="008E7CE8" w:rsidRPr="008E7CE8">
              <w:rPr>
                <w:b/>
              </w:rPr>
              <w:t>[ ]</w:t>
            </w:r>
            <w:r w:rsidRPr="008E7CE8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  <w:rPr>
                <w:b/>
              </w:rPr>
            </w:pPr>
            <w:r w:rsidRPr="008E7CE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60"/>
            </w:pPr>
            <w:r w:rsidRPr="008E7CE8">
              <w:rPr>
                <w:b/>
              </w:rPr>
              <w:t>Existe</w:t>
            </w:r>
            <w:r w:rsidR="008E7CE8" w:rsidRPr="008E7CE8">
              <w:rPr>
                <w:b/>
              </w:rPr>
              <w:t>-</w:t>
            </w:r>
            <w:r w:rsidRPr="008E7CE8">
              <w:rPr>
                <w:b/>
              </w:rPr>
              <w:t>t</w:t>
            </w:r>
            <w:r w:rsidR="008E7CE8" w:rsidRPr="008E7CE8">
              <w:rPr>
                <w:b/>
              </w:rPr>
              <w:t>-</w:t>
            </w:r>
            <w:r w:rsidRPr="008E7CE8">
              <w:rPr>
                <w:b/>
              </w:rPr>
              <w:t>il une norme internationale pertinente</w:t>
            </w:r>
            <w:r w:rsidR="008E7CE8" w:rsidRPr="008E7CE8">
              <w:rPr>
                <w:b/>
              </w:rPr>
              <w:t>? D</w:t>
            </w:r>
            <w:r w:rsidRPr="008E7CE8">
              <w:rPr>
                <w:b/>
              </w:rPr>
              <w:t>ans l'affirmative, indiquer laquelle:</w:t>
            </w:r>
          </w:p>
          <w:p w:rsidR="006C5C5F" w:rsidRPr="008E7CE8" w:rsidRDefault="008E7CE8" w:rsidP="008E7CE8">
            <w:pPr>
              <w:spacing w:before="60" w:after="60"/>
              <w:ind w:left="720" w:hanging="720"/>
            </w:pPr>
            <w:r w:rsidRPr="008E7CE8">
              <w:rPr>
                <w:b/>
              </w:rPr>
              <w:t>[ ]</w:t>
            </w:r>
            <w:r w:rsidR="006C5C5F" w:rsidRPr="008E7CE8">
              <w:rPr>
                <w:b/>
              </w:rPr>
              <w:tab/>
              <w:t xml:space="preserve">Commission du Codex </w:t>
            </w:r>
            <w:proofErr w:type="spellStart"/>
            <w:r w:rsidR="006C5C5F" w:rsidRPr="008E7CE8">
              <w:rPr>
                <w:b/>
              </w:rPr>
              <w:t>Alimentarius</w:t>
            </w:r>
            <w:proofErr w:type="spellEnd"/>
            <w:r w:rsidR="006C5C5F" w:rsidRPr="008E7CE8">
              <w:rPr>
                <w:b/>
              </w:rPr>
              <w:t xml:space="preserve"> </w:t>
            </w:r>
            <w:r w:rsidR="006C5C5F" w:rsidRPr="008E7CE8">
              <w:rPr>
                <w:b/>
                <w:i/>
              </w:rPr>
              <w:t>(par exemple, intitulé ou numéro de série de la norme du Codex ou du texte apparenté)</w:t>
            </w:r>
            <w:r w:rsidR="006C5C5F" w:rsidRPr="008E7CE8">
              <w:rPr>
                <w:b/>
              </w:rPr>
              <w:t>:</w:t>
            </w:r>
          </w:p>
          <w:p w:rsidR="006C5C5F" w:rsidRPr="008E7CE8" w:rsidRDefault="008E7CE8" w:rsidP="008E7CE8">
            <w:pPr>
              <w:spacing w:before="60" w:after="60"/>
              <w:ind w:left="720" w:hanging="720"/>
              <w:rPr>
                <w:b/>
              </w:rPr>
            </w:pPr>
            <w:r w:rsidRPr="008E7CE8">
              <w:rPr>
                <w:b/>
              </w:rPr>
              <w:t>[ ]</w:t>
            </w:r>
            <w:r w:rsidR="006C5C5F" w:rsidRPr="008E7CE8">
              <w:rPr>
                <w:b/>
              </w:rPr>
              <w:tab/>
              <w:t xml:space="preserve">Organisation mondiale de la santé animale (OIE) </w:t>
            </w:r>
            <w:r w:rsidR="006C5C5F" w:rsidRPr="008E7CE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6C5C5F" w:rsidRPr="008E7CE8">
              <w:rPr>
                <w:b/>
              </w:rPr>
              <w:t>:</w:t>
            </w:r>
          </w:p>
          <w:p w:rsidR="006C5C5F" w:rsidRPr="008E7CE8" w:rsidRDefault="008E7CE8" w:rsidP="008E7CE8">
            <w:pPr>
              <w:spacing w:before="60" w:after="60"/>
              <w:ind w:left="720" w:hanging="720"/>
              <w:rPr>
                <w:b/>
              </w:rPr>
            </w:pPr>
            <w:r w:rsidRPr="008E7CE8">
              <w:rPr>
                <w:b/>
              </w:rPr>
              <w:t>[ ]</w:t>
            </w:r>
            <w:r w:rsidR="006C5C5F" w:rsidRPr="008E7CE8">
              <w:rPr>
                <w:b/>
              </w:rPr>
              <w:tab/>
              <w:t xml:space="preserve">Convention internationale pour la protection des végétaux </w:t>
            </w:r>
            <w:r w:rsidR="006C5C5F" w:rsidRPr="008E7CE8">
              <w:rPr>
                <w:b/>
                <w:i/>
              </w:rPr>
              <w:t>(par exemple, numéro de la NIMP)</w:t>
            </w:r>
            <w:r w:rsidR="006C5C5F" w:rsidRPr="008E7CE8">
              <w:rPr>
                <w:b/>
              </w:rPr>
              <w:t>:</w:t>
            </w:r>
          </w:p>
          <w:p w:rsidR="00EA4725" w:rsidRPr="008E7CE8" w:rsidRDefault="00E41590" w:rsidP="008E7CE8">
            <w:pPr>
              <w:spacing w:before="60" w:after="60"/>
              <w:ind w:left="720" w:hanging="720"/>
              <w:rPr>
                <w:b/>
              </w:rPr>
            </w:pPr>
            <w:r w:rsidRPr="008E7CE8">
              <w:rPr>
                <w:b/>
              </w:rPr>
              <w:t>[X]</w:t>
            </w:r>
            <w:r w:rsidRPr="008E7CE8">
              <w:rPr>
                <w:b/>
              </w:rPr>
              <w:tab/>
              <w:t>Néant</w:t>
            </w:r>
          </w:p>
          <w:p w:rsidR="006C5C5F" w:rsidRPr="008E7CE8" w:rsidRDefault="00E41590" w:rsidP="008E7CE8">
            <w:pPr>
              <w:spacing w:before="60" w:after="60"/>
              <w:rPr>
                <w:b/>
              </w:rPr>
            </w:pPr>
            <w:r w:rsidRPr="008E7CE8">
              <w:rPr>
                <w:b/>
              </w:rPr>
              <w:t>La réglementation projetée est</w:t>
            </w:r>
            <w:r w:rsidR="008E7CE8" w:rsidRPr="008E7CE8">
              <w:rPr>
                <w:b/>
              </w:rPr>
              <w:t>-</w:t>
            </w:r>
            <w:r w:rsidRPr="008E7CE8">
              <w:rPr>
                <w:b/>
              </w:rPr>
              <w:t>elle conforme à la norme internationale pertinente?</w:t>
            </w:r>
          </w:p>
          <w:p w:rsidR="00EA4725" w:rsidRPr="008E7CE8" w:rsidRDefault="008E7CE8" w:rsidP="008E7CE8">
            <w:pPr>
              <w:spacing w:before="60" w:after="60"/>
              <w:rPr>
                <w:b/>
              </w:rPr>
            </w:pPr>
            <w:r w:rsidRPr="008E7CE8">
              <w:rPr>
                <w:b/>
              </w:rPr>
              <w:t>[ ]</w:t>
            </w:r>
            <w:r w:rsidR="006C5C5F" w:rsidRPr="008E7CE8">
              <w:rPr>
                <w:b/>
              </w:rPr>
              <w:t xml:space="preserve"> Ou</w:t>
            </w:r>
            <w:r w:rsidRPr="008E7CE8">
              <w:rPr>
                <w:b/>
              </w:rPr>
              <w:t>i [ ]</w:t>
            </w:r>
            <w:r w:rsidR="006C5C5F" w:rsidRPr="008E7CE8">
              <w:rPr>
                <w:b/>
              </w:rPr>
              <w:t xml:space="preserve"> Non</w:t>
            </w:r>
          </w:p>
          <w:p w:rsidR="00EA4725" w:rsidRPr="008E7CE8" w:rsidRDefault="00E41590" w:rsidP="008E7CE8">
            <w:pPr>
              <w:spacing w:before="60" w:after="120"/>
            </w:pPr>
            <w:r w:rsidRPr="008E7CE8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 xml:space="preserve">Date projetée pour l'adoption </w:t>
            </w:r>
            <w:r w:rsidRPr="008E7CE8">
              <w:rPr>
                <w:b/>
                <w:i/>
              </w:rPr>
              <w:t>(</w:t>
            </w:r>
            <w:proofErr w:type="spellStart"/>
            <w:r w:rsidRPr="008E7CE8">
              <w:rPr>
                <w:b/>
                <w:i/>
              </w:rPr>
              <w:t>jj</w:t>
            </w:r>
            <w:proofErr w:type="spellEnd"/>
            <w:r w:rsidRPr="008E7CE8">
              <w:rPr>
                <w:b/>
                <w:i/>
              </w:rPr>
              <w:t>/mm/</w:t>
            </w:r>
            <w:proofErr w:type="spellStart"/>
            <w:r w:rsidRPr="008E7CE8">
              <w:rPr>
                <w:b/>
                <w:i/>
              </w:rPr>
              <w:t>aa</w:t>
            </w:r>
            <w:proofErr w:type="spellEnd"/>
            <w:r w:rsidRPr="008E7CE8">
              <w:rPr>
                <w:b/>
                <w:i/>
              </w:rPr>
              <w:t>)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L</w:t>
            </w:r>
            <w:r w:rsidRPr="008E7CE8">
              <w:t>e texte est à l'état de projet.</w:t>
            </w:r>
          </w:p>
          <w:p w:rsidR="00EA4725" w:rsidRPr="008E7CE8" w:rsidRDefault="00E41590" w:rsidP="008E7CE8">
            <w:pPr>
              <w:spacing w:after="120"/>
            </w:pPr>
            <w:r w:rsidRPr="008E7CE8">
              <w:rPr>
                <w:b/>
              </w:rPr>
              <w:t xml:space="preserve">Date projetée pour la publication </w:t>
            </w:r>
            <w:r w:rsidRPr="008E7CE8">
              <w:rPr>
                <w:b/>
                <w:i/>
              </w:rPr>
              <w:t>(</w:t>
            </w:r>
            <w:proofErr w:type="spellStart"/>
            <w:r w:rsidRPr="008E7CE8">
              <w:rPr>
                <w:b/>
                <w:i/>
              </w:rPr>
              <w:t>jj</w:t>
            </w:r>
            <w:proofErr w:type="spellEnd"/>
            <w:r w:rsidRPr="008E7CE8">
              <w:rPr>
                <w:b/>
                <w:i/>
              </w:rPr>
              <w:t>/mm/</w:t>
            </w:r>
            <w:proofErr w:type="spellStart"/>
            <w:r w:rsidRPr="008E7CE8">
              <w:rPr>
                <w:b/>
                <w:i/>
              </w:rPr>
              <w:t>aa</w:t>
            </w:r>
            <w:proofErr w:type="spellEnd"/>
            <w:r w:rsidRPr="008E7CE8">
              <w:rPr>
                <w:b/>
                <w:i/>
              </w:rPr>
              <w:t>)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s</w:t>
            </w:r>
            <w:r w:rsidRPr="008E7CE8">
              <w:t>era déterminée après l'adoption.</w:t>
            </w:r>
          </w:p>
        </w:tc>
      </w:tr>
      <w:tr w:rsidR="008E7CE8" w:rsidRPr="008E7CE8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Date projetée pour l'entrée en vigueur</w:t>
            </w:r>
            <w:r w:rsidR="008E7CE8" w:rsidRPr="008E7CE8">
              <w:rPr>
                <w:b/>
              </w:rPr>
              <w:t>: [ ]</w:t>
            </w:r>
            <w:r w:rsidRPr="008E7CE8">
              <w:rPr>
                <w:b/>
              </w:rPr>
              <w:t xml:space="preserve"> Six mois à compter de la date de publication, et/ou</w:t>
            </w:r>
            <w:r w:rsidRPr="008E7CE8">
              <w:t xml:space="preserve"> </w:t>
            </w:r>
            <w:r w:rsidRPr="008E7CE8">
              <w:rPr>
                <w:b/>
                <w:i/>
              </w:rPr>
              <w:t>(</w:t>
            </w:r>
            <w:proofErr w:type="spellStart"/>
            <w:r w:rsidRPr="008E7CE8">
              <w:rPr>
                <w:b/>
                <w:i/>
              </w:rPr>
              <w:t>jj</w:t>
            </w:r>
            <w:proofErr w:type="spellEnd"/>
            <w:r w:rsidRPr="008E7CE8">
              <w:rPr>
                <w:b/>
                <w:i/>
              </w:rPr>
              <w:t>/mm/</w:t>
            </w:r>
            <w:proofErr w:type="spellStart"/>
            <w:r w:rsidRPr="008E7CE8">
              <w:rPr>
                <w:b/>
                <w:i/>
              </w:rPr>
              <w:t>aa</w:t>
            </w:r>
            <w:proofErr w:type="spellEnd"/>
            <w:r w:rsidRPr="008E7CE8">
              <w:rPr>
                <w:b/>
                <w:i/>
              </w:rPr>
              <w:t>)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s</w:t>
            </w:r>
            <w:r w:rsidRPr="008E7CE8">
              <w:t>era déterminée après l'adoption.</w:t>
            </w:r>
          </w:p>
          <w:p w:rsidR="00EA4725" w:rsidRPr="008E7CE8" w:rsidRDefault="008E7CE8" w:rsidP="008E7CE8">
            <w:pPr>
              <w:spacing w:after="120"/>
              <w:ind w:left="607" w:hanging="607"/>
              <w:rPr>
                <w:b/>
              </w:rPr>
            </w:pPr>
            <w:r w:rsidRPr="008E7CE8">
              <w:rPr>
                <w:b/>
              </w:rPr>
              <w:t>[ ]</w:t>
            </w:r>
            <w:r w:rsidR="006C5C5F" w:rsidRPr="008E7CE8">
              <w:rPr>
                <w:b/>
              </w:rPr>
              <w:tab/>
              <w:t xml:space="preserve">Mesure de facilitation du commerce </w:t>
            </w:r>
          </w:p>
        </w:tc>
      </w:tr>
      <w:tr w:rsidR="008E7CE8" w:rsidRPr="00631429" w:rsidTr="008E7C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  <w:jc w:val="left"/>
            </w:pPr>
            <w:r w:rsidRPr="008E7CE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spacing w:before="120" w:after="120"/>
            </w:pPr>
            <w:r w:rsidRPr="008E7CE8">
              <w:rPr>
                <w:b/>
              </w:rPr>
              <w:t>Date limite pour la présentation des observations</w:t>
            </w:r>
            <w:r w:rsidR="008E7CE8" w:rsidRPr="008E7CE8">
              <w:rPr>
                <w:b/>
              </w:rPr>
              <w:t>: [</w:t>
            </w:r>
            <w:r w:rsidRPr="008E7CE8">
              <w:rPr>
                <w:b/>
              </w:rPr>
              <w:t xml:space="preserve">X] Soixante jours à compter de la date de distribution de la notification et/ou </w:t>
            </w:r>
            <w:r w:rsidRPr="008E7CE8">
              <w:rPr>
                <w:b/>
                <w:i/>
              </w:rPr>
              <w:t>(</w:t>
            </w:r>
            <w:proofErr w:type="spellStart"/>
            <w:r w:rsidRPr="008E7CE8">
              <w:rPr>
                <w:b/>
                <w:i/>
              </w:rPr>
              <w:t>jj</w:t>
            </w:r>
            <w:proofErr w:type="spellEnd"/>
            <w:r w:rsidRPr="008E7CE8">
              <w:rPr>
                <w:b/>
                <w:i/>
              </w:rPr>
              <w:t>/mm/</w:t>
            </w:r>
            <w:proofErr w:type="spellStart"/>
            <w:r w:rsidRPr="008E7CE8">
              <w:rPr>
                <w:b/>
                <w:i/>
              </w:rPr>
              <w:t>aa</w:t>
            </w:r>
            <w:proofErr w:type="spellEnd"/>
            <w:r w:rsidRPr="008E7CE8">
              <w:rPr>
                <w:b/>
                <w:i/>
              </w:rPr>
              <w:t>)</w:t>
            </w:r>
            <w:r w:rsidR="008E7CE8" w:rsidRPr="008E7CE8">
              <w:rPr>
                <w:b/>
              </w:rPr>
              <w:t xml:space="preserve">: </w:t>
            </w:r>
            <w:r w:rsidR="008E7CE8" w:rsidRPr="008E7CE8">
              <w:t>13 juillet 2</w:t>
            </w:r>
            <w:r w:rsidRPr="008E7CE8">
              <w:t>018</w:t>
            </w:r>
          </w:p>
          <w:p w:rsidR="006C5C5F" w:rsidRPr="008E7CE8" w:rsidRDefault="00E41590" w:rsidP="008E7CE8">
            <w:pPr>
              <w:spacing w:after="120"/>
            </w:pPr>
            <w:r w:rsidRPr="008E7CE8">
              <w:rPr>
                <w:b/>
              </w:rPr>
              <w:t>Organisme ou autorité désigné pour traiter les observations</w:t>
            </w:r>
            <w:r w:rsidR="008E7CE8" w:rsidRPr="008E7CE8">
              <w:rPr>
                <w:b/>
              </w:rPr>
              <w:t>: [ ]</w:t>
            </w:r>
            <w:r w:rsidRPr="008E7CE8">
              <w:rPr>
                <w:b/>
              </w:rPr>
              <w:t xml:space="preserve"> autorité nationale responsable des notifications, [X] point d'information national</w:t>
            </w:r>
            <w:r w:rsidR="008E7CE8" w:rsidRPr="008E7CE8">
              <w:rPr>
                <w:b/>
              </w:rPr>
              <w:t>. A</w:t>
            </w:r>
            <w:r w:rsidRPr="008E7CE8">
              <w:rPr>
                <w:b/>
              </w:rPr>
              <w:t>dresse, numéro de fax et adresse électronique (s'il y a lieu) d'un autre organisme: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National Agency for Food and Drug Administration and Control (NAFDAC)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National Enquiry Point on Food Safety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Food Safety Codex Division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Food Safety and Applied Nutrition Directorate</w:t>
            </w:r>
          </w:p>
          <w:p w:rsidR="005D0829" w:rsidRPr="008E7CE8" w:rsidRDefault="00E41590" w:rsidP="008E7CE8">
            <w:r w:rsidRPr="008E7CE8">
              <w:t xml:space="preserve">Plot 1, Oshodi </w:t>
            </w:r>
            <w:proofErr w:type="spellStart"/>
            <w:r w:rsidRPr="008E7CE8">
              <w:t>Apapa</w:t>
            </w:r>
            <w:proofErr w:type="spellEnd"/>
            <w:r w:rsidRPr="008E7CE8">
              <w:t xml:space="preserve"> Express </w:t>
            </w:r>
            <w:proofErr w:type="spellStart"/>
            <w:r w:rsidRPr="008E7CE8">
              <w:t>Way</w:t>
            </w:r>
            <w:proofErr w:type="spellEnd"/>
            <w:r w:rsidRPr="008E7CE8">
              <w:t xml:space="preserve">, </w:t>
            </w:r>
            <w:proofErr w:type="spellStart"/>
            <w:r w:rsidRPr="008E7CE8">
              <w:t>Isolo</w:t>
            </w:r>
            <w:proofErr w:type="spellEnd"/>
            <w:r w:rsidRPr="008E7CE8">
              <w:t>, Lagos</w:t>
            </w:r>
          </w:p>
          <w:p w:rsidR="005D0829" w:rsidRPr="008E7CE8" w:rsidRDefault="00E41590" w:rsidP="008E7CE8">
            <w:r w:rsidRPr="008E7CE8">
              <w:t>Téléphone</w:t>
            </w:r>
            <w:r w:rsidR="008E7CE8" w:rsidRPr="008E7CE8">
              <w:t xml:space="preserve">: </w:t>
            </w:r>
            <w:proofErr w:type="gramStart"/>
            <w:r w:rsidR="008E7CE8" w:rsidRPr="008E7CE8">
              <w:t>+</w:t>
            </w:r>
            <w:r w:rsidRPr="008E7CE8">
              <w:t>(</w:t>
            </w:r>
            <w:proofErr w:type="gramEnd"/>
            <w:r w:rsidRPr="008E7CE8">
              <w:t>234 0) 1 460 9750</w:t>
            </w:r>
          </w:p>
          <w:p w:rsidR="005D0829" w:rsidRPr="008E7CE8" w:rsidRDefault="006C5C5F" w:rsidP="008E7CE8">
            <w:r w:rsidRPr="008E7CE8">
              <w:t>Courrier électronique</w:t>
            </w:r>
            <w:r w:rsidR="008E7CE8" w:rsidRPr="008E7CE8">
              <w:t>: s</w:t>
            </w:r>
            <w:r w:rsidRPr="008E7CE8">
              <w:t>psenquirypoint@nafdac.gov.ng</w:t>
            </w:r>
          </w:p>
          <w:p w:rsidR="005D0829" w:rsidRPr="00631429" w:rsidRDefault="00E41590" w:rsidP="008E7CE8">
            <w:pPr>
              <w:spacing w:after="120"/>
              <w:rPr>
                <w:lang w:val="en-GB"/>
              </w:rPr>
            </w:pPr>
            <w:r w:rsidRPr="00631429">
              <w:rPr>
                <w:lang w:val="en-GB"/>
              </w:rPr>
              <w:t xml:space="preserve">Site Web: </w:t>
            </w:r>
            <w:hyperlink r:id="rId8" w:tgtFrame="_blank" w:history="1">
              <w:r w:rsidR="008E7CE8" w:rsidRPr="00631429">
                <w:rPr>
                  <w:rStyle w:val="Hyperlink"/>
                  <w:lang w:val="en-GB"/>
                </w:rPr>
                <w:t>http://www.nafdac.gov.ng/</w:t>
              </w:r>
            </w:hyperlink>
          </w:p>
        </w:tc>
      </w:tr>
      <w:tr w:rsidR="005D0829" w:rsidRPr="00631429" w:rsidTr="008E7CE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E7CE8" w:rsidRDefault="00E41590" w:rsidP="008E7CE8">
            <w:pPr>
              <w:keepNext/>
              <w:keepLines/>
              <w:spacing w:before="120" w:after="120"/>
              <w:jc w:val="left"/>
            </w:pPr>
            <w:r w:rsidRPr="008E7CE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C5C5F" w:rsidRPr="008E7CE8" w:rsidRDefault="00E41590" w:rsidP="008E7CE8">
            <w:pPr>
              <w:keepNext/>
              <w:keepLines/>
              <w:spacing w:before="120" w:after="120"/>
              <w:rPr>
                <w:b/>
              </w:rPr>
            </w:pPr>
            <w:r w:rsidRPr="008E7CE8">
              <w:rPr>
                <w:b/>
              </w:rPr>
              <w:t>Texte(s) disponible(s) auprès de</w:t>
            </w:r>
            <w:r w:rsidR="008E7CE8" w:rsidRPr="008E7CE8">
              <w:rPr>
                <w:b/>
              </w:rPr>
              <w:t>: [ ]</w:t>
            </w:r>
            <w:r w:rsidRPr="008E7CE8">
              <w:rPr>
                <w:b/>
              </w:rPr>
              <w:t xml:space="preserve"> autorité nationale responsable des notifications, [X] point d'information national</w:t>
            </w:r>
            <w:r w:rsidR="008E7CE8" w:rsidRPr="008E7CE8">
              <w:rPr>
                <w:b/>
              </w:rPr>
              <w:t>. A</w:t>
            </w:r>
            <w:r w:rsidRPr="008E7CE8">
              <w:rPr>
                <w:b/>
              </w:rPr>
              <w:t>dresse, numéro de fax et adresse électronique (s'il y a lieu) d'un autre organisme:</w:t>
            </w:r>
          </w:p>
          <w:p w:rsidR="005D0829" w:rsidRPr="00631429" w:rsidRDefault="006C5C5F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Mr Godwin Akwa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Deputy Director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National Agency for Food and Drug Administration and Control (NAFDAC)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National Enquiry Point on Food Safety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Food Safety Codex Division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Food Safety and Applied Nutrition Directorate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Plot 1, Oshodi Apapa Express Way, Isolo, Lagos</w:t>
            </w:r>
          </w:p>
          <w:p w:rsidR="005D0829" w:rsidRPr="00631429" w:rsidRDefault="00E41590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Téléphone mobile</w:t>
            </w:r>
            <w:r w:rsidR="008E7CE8" w:rsidRPr="00631429">
              <w:rPr>
                <w:lang w:val="en-GB"/>
              </w:rPr>
              <w:t>: +</w:t>
            </w:r>
            <w:r w:rsidRPr="00631429">
              <w:rPr>
                <w:lang w:val="en-GB"/>
              </w:rPr>
              <w:t>(234 0) 80 3303 5473</w:t>
            </w:r>
          </w:p>
          <w:p w:rsidR="005D0829" w:rsidRPr="00631429" w:rsidRDefault="006C5C5F" w:rsidP="008E7CE8">
            <w:pPr>
              <w:rPr>
                <w:lang w:val="en-GB"/>
              </w:rPr>
            </w:pPr>
            <w:r w:rsidRPr="00631429">
              <w:rPr>
                <w:lang w:val="en-GB"/>
              </w:rPr>
              <w:t>Courrier électronique</w:t>
            </w:r>
            <w:r w:rsidR="008E7CE8" w:rsidRPr="00631429">
              <w:rPr>
                <w:lang w:val="en-GB"/>
              </w:rPr>
              <w:t>:</w:t>
            </w:r>
            <w:r w:rsidR="008E7CE8" w:rsidRPr="00631429">
              <w:rPr>
                <w:lang w:val="en-GB"/>
              </w:rPr>
              <w:tab/>
              <w:t>s</w:t>
            </w:r>
            <w:r w:rsidRPr="00631429">
              <w:rPr>
                <w:lang w:val="en-GB"/>
              </w:rPr>
              <w:t>psenquirypoint@nafdac.gov.ng</w:t>
            </w:r>
          </w:p>
          <w:p w:rsidR="005D0829" w:rsidRPr="00631429" w:rsidRDefault="006C5C5F" w:rsidP="008E7CE8">
            <w:pPr>
              <w:spacing w:after="120"/>
              <w:rPr>
                <w:lang w:val="en-GB"/>
              </w:rPr>
            </w:pPr>
            <w:r w:rsidRPr="00631429">
              <w:rPr>
                <w:lang w:val="en-GB"/>
              </w:rPr>
              <w:tab/>
            </w:r>
            <w:r w:rsidR="008E7CE8" w:rsidRPr="00631429">
              <w:rPr>
                <w:lang w:val="en-GB"/>
              </w:rPr>
              <w:tab/>
            </w:r>
            <w:r w:rsidR="008E7CE8" w:rsidRPr="00631429">
              <w:rPr>
                <w:lang w:val="en-GB"/>
              </w:rPr>
              <w:tab/>
            </w:r>
            <w:r w:rsidR="008E7CE8" w:rsidRPr="00631429">
              <w:rPr>
                <w:lang w:val="en-GB"/>
              </w:rPr>
              <w:tab/>
            </w:r>
            <w:r w:rsidRPr="00631429">
              <w:rPr>
                <w:lang w:val="en-GB"/>
              </w:rPr>
              <w:t>godwin.akwa@nafdac.gov.ng</w:t>
            </w:r>
          </w:p>
        </w:tc>
      </w:tr>
    </w:tbl>
    <w:p w:rsidR="007141CF" w:rsidRPr="00631429" w:rsidRDefault="00631429" w:rsidP="008E7CE8">
      <w:pPr>
        <w:rPr>
          <w:lang w:val="en-GB"/>
        </w:rPr>
      </w:pPr>
    </w:p>
    <w:sectPr w:rsidR="007141CF" w:rsidRPr="00631429" w:rsidSect="00F92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22" w:rsidRPr="008E7CE8" w:rsidRDefault="00E41590">
      <w:r w:rsidRPr="008E7CE8">
        <w:separator/>
      </w:r>
    </w:p>
  </w:endnote>
  <w:endnote w:type="continuationSeparator" w:id="0">
    <w:p w:rsidR="00690122" w:rsidRPr="008E7CE8" w:rsidRDefault="00E41590">
      <w:r w:rsidRPr="008E7C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E7CE8" w:rsidRDefault="008E7CE8" w:rsidP="008E7CE8">
    <w:pPr>
      <w:pStyle w:val="Footer"/>
    </w:pPr>
    <w:r w:rsidRPr="008E7CE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E7CE8" w:rsidRDefault="008E7CE8" w:rsidP="008E7CE8">
    <w:pPr>
      <w:pStyle w:val="Footer"/>
    </w:pPr>
    <w:r w:rsidRPr="008E7CE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E7CE8" w:rsidRDefault="008E7CE8" w:rsidP="008E7CE8">
    <w:pPr>
      <w:pStyle w:val="Footer"/>
    </w:pPr>
    <w:r w:rsidRPr="008E7C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22" w:rsidRPr="008E7CE8" w:rsidRDefault="00E41590">
      <w:r w:rsidRPr="008E7CE8">
        <w:separator/>
      </w:r>
    </w:p>
  </w:footnote>
  <w:footnote w:type="continuationSeparator" w:id="0">
    <w:p w:rsidR="00690122" w:rsidRPr="008E7CE8" w:rsidRDefault="00E41590">
      <w:r w:rsidRPr="008E7C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E8" w:rsidRPr="008E7CE8" w:rsidRDefault="008E7CE8" w:rsidP="008E7CE8">
    <w:pPr>
      <w:pStyle w:val="Header"/>
      <w:spacing w:after="240"/>
      <w:jc w:val="center"/>
    </w:pPr>
    <w:r w:rsidRPr="008E7CE8">
      <w:t>G/SPS/N/NGA/26</w:t>
    </w:r>
  </w:p>
  <w:p w:rsidR="008E7CE8" w:rsidRPr="008E7CE8" w:rsidRDefault="008E7CE8" w:rsidP="008E7CE8">
    <w:pPr>
      <w:pStyle w:val="Header"/>
      <w:pBdr>
        <w:bottom w:val="single" w:sz="4" w:space="1" w:color="auto"/>
      </w:pBdr>
      <w:jc w:val="center"/>
    </w:pPr>
    <w:r w:rsidRPr="008E7CE8">
      <w:t xml:space="preserve">- </w:t>
    </w:r>
    <w:r w:rsidRPr="008E7CE8">
      <w:fldChar w:fldCharType="begin"/>
    </w:r>
    <w:r w:rsidRPr="008E7CE8">
      <w:instrText xml:space="preserve"> PAGE  \* Arabic  \* MERGEFORMAT </w:instrText>
    </w:r>
    <w:r w:rsidRPr="008E7CE8">
      <w:fldChar w:fldCharType="separate"/>
    </w:r>
    <w:r w:rsidRPr="008E7CE8">
      <w:t>1</w:t>
    </w:r>
    <w:r w:rsidRPr="008E7CE8">
      <w:fldChar w:fldCharType="end"/>
    </w:r>
    <w:r w:rsidRPr="008E7CE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E8" w:rsidRPr="008E7CE8" w:rsidRDefault="008E7CE8" w:rsidP="008E7CE8">
    <w:pPr>
      <w:pStyle w:val="Header"/>
      <w:spacing w:after="240"/>
      <w:jc w:val="center"/>
    </w:pPr>
    <w:r w:rsidRPr="008E7CE8">
      <w:t>G/SPS/N/NGA/26</w:t>
    </w:r>
  </w:p>
  <w:p w:rsidR="008E7CE8" w:rsidRPr="008E7CE8" w:rsidRDefault="008E7CE8" w:rsidP="008E7CE8">
    <w:pPr>
      <w:pStyle w:val="Header"/>
      <w:pBdr>
        <w:bottom w:val="single" w:sz="4" w:space="1" w:color="auto"/>
      </w:pBdr>
      <w:jc w:val="center"/>
    </w:pPr>
    <w:r w:rsidRPr="008E7CE8">
      <w:t xml:space="preserve">- </w:t>
    </w:r>
    <w:r w:rsidRPr="008E7CE8">
      <w:fldChar w:fldCharType="begin"/>
    </w:r>
    <w:r w:rsidRPr="008E7CE8">
      <w:instrText xml:space="preserve"> PAGE  \* Arabic  \* MERGEFORMAT </w:instrText>
    </w:r>
    <w:r w:rsidRPr="008E7CE8">
      <w:fldChar w:fldCharType="separate"/>
    </w:r>
    <w:r w:rsidR="00631429">
      <w:rPr>
        <w:noProof/>
      </w:rPr>
      <w:t>2</w:t>
    </w:r>
    <w:r w:rsidRPr="008E7CE8">
      <w:fldChar w:fldCharType="end"/>
    </w:r>
    <w:r w:rsidRPr="008E7CE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E7CE8" w:rsidRPr="008E7CE8" w:rsidTr="008E7C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E7CE8" w:rsidRPr="008E7CE8" w:rsidRDefault="008E7CE8" w:rsidP="008E7C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E7CE8" w:rsidRPr="008E7CE8" w:rsidRDefault="008E7CE8" w:rsidP="008E7C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E7CE8" w:rsidRPr="008E7CE8" w:rsidTr="008E7C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E7CE8" w:rsidRPr="008E7CE8" w:rsidRDefault="008E7CE8" w:rsidP="008E7CE8">
          <w:pPr>
            <w:jc w:val="left"/>
            <w:rPr>
              <w:rFonts w:eastAsia="Verdana" w:cs="Verdana"/>
              <w:szCs w:val="18"/>
            </w:rPr>
          </w:pPr>
          <w:r w:rsidRPr="008E7CE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59D20F3" wp14:editId="3805DBCD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E7CE8" w:rsidRPr="008E7CE8" w:rsidRDefault="008E7CE8" w:rsidP="008E7C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E7CE8" w:rsidRPr="008E7CE8" w:rsidTr="008E7C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E7CE8" w:rsidRPr="008E7CE8" w:rsidRDefault="008E7CE8" w:rsidP="008E7C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E7CE8" w:rsidRPr="008E7CE8" w:rsidRDefault="008E7CE8" w:rsidP="008E7CE8">
          <w:pPr>
            <w:jc w:val="right"/>
            <w:rPr>
              <w:rFonts w:eastAsia="Verdana" w:cs="Verdana"/>
              <w:b/>
              <w:szCs w:val="18"/>
            </w:rPr>
          </w:pPr>
          <w:r w:rsidRPr="008E7CE8">
            <w:rPr>
              <w:b/>
              <w:szCs w:val="18"/>
            </w:rPr>
            <w:t>G/SPS/N/NGA/26</w:t>
          </w:r>
        </w:p>
      </w:tc>
    </w:tr>
    <w:tr w:rsidR="008E7CE8" w:rsidRPr="008E7CE8" w:rsidTr="008E7C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E7CE8" w:rsidRPr="008E7CE8" w:rsidRDefault="008E7CE8" w:rsidP="008E7C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E7CE8" w:rsidRPr="008E7CE8" w:rsidRDefault="008E7CE8" w:rsidP="008E7CE8">
          <w:pPr>
            <w:jc w:val="right"/>
            <w:rPr>
              <w:rFonts w:eastAsia="Verdana" w:cs="Verdana"/>
              <w:szCs w:val="18"/>
            </w:rPr>
          </w:pPr>
          <w:r w:rsidRPr="008E7CE8">
            <w:rPr>
              <w:rFonts w:eastAsia="Verdana" w:cs="Verdana"/>
              <w:szCs w:val="18"/>
            </w:rPr>
            <w:t>14 mai 2018</w:t>
          </w:r>
        </w:p>
      </w:tc>
    </w:tr>
    <w:tr w:rsidR="008E7CE8" w:rsidRPr="008E7CE8" w:rsidTr="008E7C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E7CE8" w:rsidRPr="008E7CE8" w:rsidRDefault="008E7CE8" w:rsidP="008E7CE8">
          <w:pPr>
            <w:jc w:val="left"/>
            <w:rPr>
              <w:rFonts w:eastAsia="Verdana" w:cs="Verdana"/>
              <w:b/>
              <w:szCs w:val="18"/>
            </w:rPr>
          </w:pPr>
          <w:r w:rsidRPr="008E7CE8">
            <w:rPr>
              <w:rFonts w:eastAsia="Verdana" w:cs="Verdana"/>
              <w:color w:val="FF0000"/>
              <w:szCs w:val="18"/>
            </w:rPr>
            <w:t>(18</w:t>
          </w:r>
          <w:r w:rsidRPr="008E7CE8">
            <w:rPr>
              <w:rFonts w:eastAsia="Verdana" w:cs="Verdana"/>
              <w:color w:val="FF0000"/>
              <w:szCs w:val="18"/>
            </w:rPr>
            <w:noBreakHyphen/>
          </w:r>
          <w:r w:rsidR="00631429">
            <w:rPr>
              <w:rFonts w:eastAsia="Verdana" w:cs="Verdana"/>
              <w:color w:val="FF0000"/>
              <w:szCs w:val="18"/>
            </w:rPr>
            <w:t>2870</w:t>
          </w:r>
          <w:r w:rsidRPr="008E7C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E7CE8" w:rsidRPr="008E7CE8" w:rsidRDefault="008E7CE8" w:rsidP="008E7CE8">
          <w:pPr>
            <w:jc w:val="right"/>
            <w:rPr>
              <w:rFonts w:eastAsia="Verdana" w:cs="Verdana"/>
              <w:szCs w:val="18"/>
            </w:rPr>
          </w:pPr>
          <w:r w:rsidRPr="008E7CE8">
            <w:rPr>
              <w:rFonts w:eastAsia="Verdana" w:cs="Verdana"/>
              <w:szCs w:val="18"/>
            </w:rPr>
            <w:t xml:space="preserve">Page: </w:t>
          </w:r>
          <w:r w:rsidRPr="008E7CE8">
            <w:rPr>
              <w:rFonts w:eastAsia="Verdana" w:cs="Verdana"/>
              <w:szCs w:val="18"/>
            </w:rPr>
            <w:fldChar w:fldCharType="begin"/>
          </w:r>
          <w:r w:rsidRPr="008E7C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E7CE8">
            <w:rPr>
              <w:rFonts w:eastAsia="Verdana" w:cs="Verdana"/>
              <w:szCs w:val="18"/>
            </w:rPr>
            <w:fldChar w:fldCharType="separate"/>
          </w:r>
          <w:r w:rsidR="00631429">
            <w:rPr>
              <w:rFonts w:eastAsia="Verdana" w:cs="Verdana"/>
              <w:noProof/>
              <w:szCs w:val="18"/>
            </w:rPr>
            <w:t>1</w:t>
          </w:r>
          <w:r w:rsidRPr="008E7CE8">
            <w:rPr>
              <w:rFonts w:eastAsia="Verdana" w:cs="Verdana"/>
              <w:szCs w:val="18"/>
            </w:rPr>
            <w:fldChar w:fldCharType="end"/>
          </w:r>
          <w:r w:rsidRPr="008E7CE8">
            <w:rPr>
              <w:rFonts w:eastAsia="Verdana" w:cs="Verdana"/>
              <w:szCs w:val="18"/>
            </w:rPr>
            <w:t>/</w:t>
          </w:r>
          <w:r w:rsidRPr="008E7CE8">
            <w:rPr>
              <w:rFonts w:eastAsia="Verdana" w:cs="Verdana"/>
              <w:szCs w:val="18"/>
            </w:rPr>
            <w:fldChar w:fldCharType="begin"/>
          </w:r>
          <w:r w:rsidRPr="008E7C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E7CE8">
            <w:rPr>
              <w:rFonts w:eastAsia="Verdana" w:cs="Verdana"/>
              <w:szCs w:val="18"/>
            </w:rPr>
            <w:fldChar w:fldCharType="separate"/>
          </w:r>
          <w:r w:rsidR="00631429">
            <w:rPr>
              <w:rFonts w:eastAsia="Verdana" w:cs="Verdana"/>
              <w:noProof/>
              <w:szCs w:val="18"/>
            </w:rPr>
            <w:t>2</w:t>
          </w:r>
          <w:r w:rsidRPr="008E7CE8">
            <w:rPr>
              <w:rFonts w:eastAsia="Verdana" w:cs="Verdana"/>
              <w:szCs w:val="18"/>
            </w:rPr>
            <w:fldChar w:fldCharType="end"/>
          </w:r>
        </w:p>
      </w:tc>
    </w:tr>
    <w:tr w:rsidR="008E7CE8" w:rsidRPr="008E7CE8" w:rsidTr="008E7C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E7CE8" w:rsidRPr="008E7CE8" w:rsidRDefault="008E7CE8" w:rsidP="008E7CE8">
          <w:pPr>
            <w:jc w:val="left"/>
            <w:rPr>
              <w:rFonts w:eastAsia="Verdana" w:cs="Verdana"/>
              <w:szCs w:val="18"/>
            </w:rPr>
          </w:pPr>
          <w:r w:rsidRPr="008E7CE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E7CE8" w:rsidRPr="008E7CE8" w:rsidRDefault="008E7CE8" w:rsidP="008E7CE8">
          <w:pPr>
            <w:jc w:val="right"/>
            <w:rPr>
              <w:rFonts w:eastAsia="Verdana" w:cs="Verdana"/>
              <w:bCs/>
              <w:szCs w:val="18"/>
            </w:rPr>
          </w:pPr>
          <w:r w:rsidRPr="008E7CE8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8E7CE8" w:rsidRDefault="00631429" w:rsidP="008E7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C66F3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042C26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7CE80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392B47E"/>
    <w:numStyleLink w:val="LegalHeadings"/>
  </w:abstractNum>
  <w:abstractNum w:abstractNumId="12">
    <w:nsid w:val="57551E12"/>
    <w:multiLevelType w:val="multilevel"/>
    <w:tmpl w:val="F392B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29"/>
    <w:rsid w:val="00413AEE"/>
    <w:rsid w:val="005D0829"/>
    <w:rsid w:val="00631429"/>
    <w:rsid w:val="00690122"/>
    <w:rsid w:val="006C5C5F"/>
    <w:rsid w:val="008E539A"/>
    <w:rsid w:val="008E7CE8"/>
    <w:rsid w:val="00B1760A"/>
    <w:rsid w:val="00E41590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7C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E7C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E7C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E7C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E7C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E7C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E7C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E7C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E7C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E7C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E7CE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E7CE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E7CE8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E7CE8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E7CE8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E7CE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E7CE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E7CE8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E7CE8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8E7C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E7C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E7CE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E7CE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E7CE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E7CE8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8E7CE8"/>
    <w:pPr>
      <w:numPr>
        <w:numId w:val="6"/>
      </w:numPr>
    </w:pPr>
  </w:style>
  <w:style w:type="paragraph" w:styleId="ListBullet">
    <w:name w:val="List Bullet"/>
    <w:basedOn w:val="Normal"/>
    <w:uiPriority w:val="1"/>
    <w:rsid w:val="008E7C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E7C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E7C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E7C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E7C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E7C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E7C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E7CE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8E7C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E7CE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E7C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E7C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E7CE8"/>
    <w:rPr>
      <w:szCs w:val="20"/>
    </w:rPr>
  </w:style>
  <w:style w:type="character" w:customStyle="1" w:styleId="EndnoteTextChar">
    <w:name w:val="Endnote Text Char"/>
    <w:link w:val="EndnoteText"/>
    <w:uiPriority w:val="49"/>
    <w:rsid w:val="008E7C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7C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E7CE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E7C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E7C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E7CE8"/>
    <w:pPr>
      <w:ind w:left="567" w:right="567" w:firstLine="0"/>
    </w:pPr>
  </w:style>
  <w:style w:type="character" w:styleId="FootnoteReference">
    <w:name w:val="footnote reference"/>
    <w:uiPriority w:val="5"/>
    <w:rsid w:val="008E7CE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E7C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E7CE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E7C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7C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E7C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7C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7C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E7C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E7C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8E7C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E7CE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E7C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7C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7C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E7CE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E7C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E7C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E7C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E7CE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7C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E7CE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E7CE8"/>
  </w:style>
  <w:style w:type="paragraph" w:styleId="BlockText">
    <w:name w:val="Block Text"/>
    <w:basedOn w:val="Normal"/>
    <w:uiPriority w:val="99"/>
    <w:semiHidden/>
    <w:unhideWhenUsed/>
    <w:rsid w:val="008E7C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7C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7C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7C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7C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7C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7CE8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E7CE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E7C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E7CE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E7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CE8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7CE8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7CE8"/>
  </w:style>
  <w:style w:type="character" w:customStyle="1" w:styleId="DateChar">
    <w:name w:val="Date Char"/>
    <w:basedOn w:val="DefaultParagraphFont"/>
    <w:link w:val="Date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CE8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7C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8E7CE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E7C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7C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E7CE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E7CE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C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CE8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E7CE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E7CE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E7CE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E7CE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C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CE8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E7CE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E7CE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E7CE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E7C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7C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7C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7C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7C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7C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7C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7C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7C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7C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E7CE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E7C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E7C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E7CE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E7CE8"/>
    <w:rPr>
      <w:lang w:val="fr-FR"/>
    </w:rPr>
  </w:style>
  <w:style w:type="paragraph" w:styleId="List">
    <w:name w:val="List"/>
    <w:basedOn w:val="Normal"/>
    <w:uiPriority w:val="99"/>
    <w:semiHidden/>
    <w:unhideWhenUsed/>
    <w:rsid w:val="008E7C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7C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7C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7C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7C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E7C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7C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7C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7C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7C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E7C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E7C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E7C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E7C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E7C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E7C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CE8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7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7CE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E7C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E7C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7C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E7CE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E7CE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E7C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CE8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8E7C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E7CE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7C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7C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8E7CE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E7CE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E7CE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E7C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E7CE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7CE8"/>
  </w:style>
  <w:style w:type="character" w:customStyle="1" w:styleId="NoteHeadingChar1">
    <w:name w:val="Note Heading Char1"/>
    <w:basedOn w:val="DefaultParagraphFont"/>
    <w:uiPriority w:val="99"/>
    <w:semiHidden/>
    <w:rsid w:val="008E7CE8"/>
    <w:rPr>
      <w:rFonts w:ascii="Verdana" w:hAnsi="Verdana"/>
      <w:sz w:val="18"/>
      <w:szCs w:val="22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E7C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E7C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E7C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E7C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E7C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E7C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E7C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E7C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E7C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E7C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E7CE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E7CE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E7CE8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E7CE8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E7CE8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E7CE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E7CE8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E7CE8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E7CE8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8E7C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E7C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E7CE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E7CE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E7CE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E7CE8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8E7CE8"/>
    <w:pPr>
      <w:numPr>
        <w:numId w:val="6"/>
      </w:numPr>
    </w:pPr>
  </w:style>
  <w:style w:type="paragraph" w:styleId="ListBullet">
    <w:name w:val="List Bullet"/>
    <w:basedOn w:val="Normal"/>
    <w:uiPriority w:val="1"/>
    <w:rsid w:val="008E7C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E7C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E7C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E7C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E7C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E7C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E7C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E7CE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8E7C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E7CE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E7C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E7C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E7CE8"/>
    <w:rPr>
      <w:szCs w:val="20"/>
    </w:rPr>
  </w:style>
  <w:style w:type="character" w:customStyle="1" w:styleId="EndnoteTextChar">
    <w:name w:val="Endnote Text Char"/>
    <w:link w:val="EndnoteText"/>
    <w:uiPriority w:val="49"/>
    <w:rsid w:val="008E7C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7C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E7CE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E7C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E7C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E7CE8"/>
    <w:pPr>
      <w:ind w:left="567" w:right="567" w:firstLine="0"/>
    </w:pPr>
  </w:style>
  <w:style w:type="character" w:styleId="FootnoteReference">
    <w:name w:val="footnote reference"/>
    <w:uiPriority w:val="5"/>
    <w:rsid w:val="008E7CE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E7C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E7CE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E7C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7C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E7C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7C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7C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E7C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E7C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E7C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8E7C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E7CE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E7C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7C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7C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E7CE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E7C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E7C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E7C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E7CE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7C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E7CE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E7CE8"/>
  </w:style>
  <w:style w:type="paragraph" w:styleId="BlockText">
    <w:name w:val="Block Text"/>
    <w:basedOn w:val="Normal"/>
    <w:uiPriority w:val="99"/>
    <w:semiHidden/>
    <w:unhideWhenUsed/>
    <w:rsid w:val="008E7C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7C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7C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7C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7C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7C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7CE8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E7CE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E7C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E7CE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E7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CE8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7CE8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7CE8"/>
  </w:style>
  <w:style w:type="character" w:customStyle="1" w:styleId="DateChar">
    <w:name w:val="Date Char"/>
    <w:basedOn w:val="DefaultParagraphFont"/>
    <w:link w:val="Date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CE8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7C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8E7CE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E7C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7C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E7CE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E7CE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C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CE8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E7CE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E7CE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E7CE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E7CE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C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CE8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E7CE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E7CE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E7CE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E7C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7C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7C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7C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7C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7C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7C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7C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7C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7C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E7CE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E7C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E7C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E7CE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E7CE8"/>
    <w:rPr>
      <w:lang w:val="fr-FR"/>
    </w:rPr>
  </w:style>
  <w:style w:type="paragraph" w:styleId="List">
    <w:name w:val="List"/>
    <w:basedOn w:val="Normal"/>
    <w:uiPriority w:val="99"/>
    <w:semiHidden/>
    <w:unhideWhenUsed/>
    <w:rsid w:val="008E7C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7C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7C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7C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7C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E7C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7C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7C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7C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7C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E7C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E7C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E7C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E7C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E7C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E7C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CE8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7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7CE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E7C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E7C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7C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E7CE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E7CE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E7C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CE8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8E7C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E7CE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7C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7C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8E7CE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E7CE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E7CE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E7C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E7CE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7CE8"/>
  </w:style>
  <w:style w:type="character" w:customStyle="1" w:styleId="NoteHeadingChar1">
    <w:name w:val="Note Heading Char1"/>
    <w:basedOn w:val="DefaultParagraphFont"/>
    <w:uiPriority w:val="99"/>
    <w:semiHidden/>
    <w:rsid w:val="008E7CE8"/>
    <w:rPr>
      <w:rFonts w:ascii="Verdana" w:hAnsi="Verdana"/>
      <w:sz w:val="18"/>
      <w:szCs w:val="22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7CE8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562</Words>
  <Characters>3309</Characters>
  <Application>Microsoft Office Word</Application>
  <DocSecurity>0</DocSecurity>
  <Lines>84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2018-05-14T13:43:00Z</cp:lastPrinted>
  <dcterms:created xsi:type="dcterms:W3CDTF">2018-05-18T06:53:00Z</dcterms:created>
  <dcterms:modified xsi:type="dcterms:W3CDTF">2018-05-18T12:41:00Z</dcterms:modified>
</cp:coreProperties>
</file>