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C9A96" w14:textId="449B74A1" w:rsidR="00EA4725" w:rsidRPr="00480B7A" w:rsidRDefault="00480B7A" w:rsidP="00480B7A">
      <w:pPr>
        <w:pStyle w:val="Ttulo"/>
        <w:rPr>
          <w:caps w:val="0"/>
          <w:kern w:val="0"/>
        </w:rPr>
      </w:pPr>
      <w:bookmarkStart w:id="0" w:name="_Hlk39660004"/>
      <w:r w:rsidRPr="00480B7A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80B7A" w:rsidRPr="00480B7A" w14:paraId="03DEB134" w14:textId="77777777" w:rsidTr="00480B7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20322BE" w14:textId="77777777" w:rsidR="00EA4725" w:rsidRPr="00480B7A" w:rsidRDefault="000A5799" w:rsidP="00480B7A">
            <w:pPr>
              <w:spacing w:before="120" w:after="120"/>
              <w:jc w:val="left"/>
            </w:pPr>
            <w:r w:rsidRPr="00480B7A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D58A57B" w14:textId="235CAE70" w:rsidR="00EA4725" w:rsidRPr="00480B7A" w:rsidRDefault="000A5799" w:rsidP="00480B7A">
            <w:pPr>
              <w:spacing w:before="120" w:after="120"/>
            </w:pPr>
            <w:r w:rsidRPr="00480B7A">
              <w:rPr>
                <w:b/>
              </w:rPr>
              <w:t>Membre notifiant</w:t>
            </w:r>
            <w:r w:rsidR="00480B7A" w:rsidRPr="00480B7A">
              <w:rPr>
                <w:b/>
                <w:bCs/>
              </w:rPr>
              <w:t xml:space="preserve">: </w:t>
            </w:r>
            <w:r w:rsidR="00480B7A" w:rsidRPr="00480B7A">
              <w:rPr>
                <w:u w:val="single"/>
              </w:rPr>
              <w:t>N</w:t>
            </w:r>
            <w:r w:rsidRPr="00480B7A">
              <w:rPr>
                <w:u w:val="single"/>
              </w:rPr>
              <w:t>OUVELLE</w:t>
            </w:r>
            <w:r w:rsidR="00480B7A" w:rsidRPr="00480B7A">
              <w:rPr>
                <w:u w:val="single"/>
              </w:rPr>
              <w:t>-</w:t>
            </w:r>
            <w:r w:rsidRPr="00480B7A">
              <w:rPr>
                <w:u w:val="single"/>
              </w:rPr>
              <w:t>ZÉLANDE</w:t>
            </w:r>
          </w:p>
          <w:p w14:paraId="7CD148B1" w14:textId="67D4F4B3" w:rsidR="00EA4725" w:rsidRPr="00480B7A" w:rsidRDefault="000A5799" w:rsidP="00480B7A">
            <w:pPr>
              <w:spacing w:after="120"/>
            </w:pPr>
            <w:r w:rsidRPr="00480B7A">
              <w:rPr>
                <w:b/>
                <w:bCs/>
              </w:rPr>
              <w:t>Le cas échéant, pouvoirs publics locaux concernés:</w:t>
            </w:r>
          </w:p>
        </w:tc>
      </w:tr>
      <w:tr w:rsidR="00480B7A" w:rsidRPr="00480B7A" w14:paraId="27301D50" w14:textId="77777777" w:rsidTr="00480B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0D7F5" w14:textId="77777777" w:rsidR="00EA4725" w:rsidRPr="00480B7A" w:rsidRDefault="000A5799" w:rsidP="00480B7A">
            <w:pPr>
              <w:spacing w:before="120" w:after="120"/>
              <w:jc w:val="left"/>
            </w:pPr>
            <w:r w:rsidRPr="00480B7A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99117" w14:textId="2FE888EB" w:rsidR="00EA4725" w:rsidRPr="00480B7A" w:rsidRDefault="000A5799" w:rsidP="00480B7A">
            <w:pPr>
              <w:spacing w:before="120" w:after="120"/>
            </w:pPr>
            <w:r w:rsidRPr="00480B7A">
              <w:rPr>
                <w:b/>
              </w:rPr>
              <w:t>Organisme responsable</w:t>
            </w:r>
            <w:r w:rsidR="00480B7A" w:rsidRPr="00480B7A">
              <w:rPr>
                <w:b/>
              </w:rPr>
              <w:t xml:space="preserve">: </w:t>
            </w:r>
            <w:r w:rsidR="00480B7A" w:rsidRPr="00480B7A">
              <w:rPr>
                <w:i/>
                <w:iCs/>
              </w:rPr>
              <w:t>M</w:t>
            </w:r>
            <w:r w:rsidRPr="00480B7A">
              <w:rPr>
                <w:i/>
                <w:iCs/>
              </w:rPr>
              <w:t>inistry for Primary Industries</w:t>
            </w:r>
            <w:r w:rsidRPr="00480B7A">
              <w:t xml:space="preserve"> (Ministère du secteur primaire)</w:t>
            </w:r>
          </w:p>
        </w:tc>
      </w:tr>
      <w:tr w:rsidR="00480B7A" w:rsidRPr="00480B7A" w14:paraId="74F79533" w14:textId="77777777" w:rsidTr="00480B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14693" w14:textId="77777777" w:rsidR="00EA4725" w:rsidRPr="00480B7A" w:rsidRDefault="000A5799" w:rsidP="00480B7A">
            <w:pPr>
              <w:spacing w:before="120" w:after="120"/>
              <w:jc w:val="left"/>
            </w:pPr>
            <w:r w:rsidRPr="00480B7A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D5E4E" w14:textId="640EC2DB" w:rsidR="00EA4725" w:rsidRPr="00480B7A" w:rsidRDefault="000A5799" w:rsidP="00480B7A">
            <w:pPr>
              <w:spacing w:before="120" w:after="120"/>
            </w:pPr>
            <w:r w:rsidRPr="00480B7A">
              <w:rPr>
                <w:b/>
              </w:rPr>
              <w:t>Produits visés (Prière d'indiquer le(s) numéro(s) du tarif figurant dans les listes nationales déposées à l'OMC</w:t>
            </w:r>
            <w:r w:rsidR="00480B7A" w:rsidRPr="00480B7A">
              <w:rPr>
                <w:b/>
              </w:rPr>
              <w:t>. L</w:t>
            </w:r>
            <w:r w:rsidRPr="00480B7A">
              <w:rPr>
                <w:b/>
              </w:rPr>
              <w:t>es numéros de l'ICS devraient aussi être indiqués, le cas échéant)</w:t>
            </w:r>
            <w:r w:rsidR="00480B7A" w:rsidRPr="00480B7A">
              <w:rPr>
                <w:b/>
              </w:rPr>
              <w:t xml:space="preserve">: </w:t>
            </w:r>
            <w:r w:rsidR="00480B7A" w:rsidRPr="00480B7A">
              <w:t>G</w:t>
            </w:r>
            <w:r w:rsidRPr="00480B7A">
              <w:t xml:space="preserve">raines </w:t>
            </w:r>
            <w:r w:rsidR="00480B7A">
              <w:t>d'apiacées</w:t>
            </w:r>
            <w:r w:rsidRPr="00480B7A">
              <w:t xml:space="preserve"> destinées à l'ensemencement</w:t>
            </w:r>
          </w:p>
        </w:tc>
      </w:tr>
      <w:tr w:rsidR="00480B7A" w:rsidRPr="00480B7A" w14:paraId="6E6BA4C0" w14:textId="77777777" w:rsidTr="00480B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3AE93" w14:textId="77777777" w:rsidR="00EA4725" w:rsidRPr="00480B7A" w:rsidRDefault="000A5799" w:rsidP="00480B7A">
            <w:pPr>
              <w:spacing w:before="120" w:after="120"/>
              <w:jc w:val="left"/>
              <w:rPr>
                <w:b/>
              </w:rPr>
            </w:pPr>
            <w:r w:rsidRPr="00480B7A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D30B7" w14:textId="77777777" w:rsidR="00EA4725" w:rsidRPr="00480B7A" w:rsidRDefault="000A5799" w:rsidP="00480B7A">
            <w:pPr>
              <w:spacing w:before="120" w:after="120"/>
              <w:rPr>
                <w:b/>
                <w:bCs/>
              </w:rPr>
            </w:pPr>
            <w:r w:rsidRPr="00480B7A">
              <w:rPr>
                <w:b/>
              </w:rPr>
              <w:t>Régions ou pays susceptibles d'être concernés, si cela est pertinent ou faisable:</w:t>
            </w:r>
          </w:p>
          <w:p w14:paraId="0E05F9C1" w14:textId="77777777" w:rsidR="008002B2" w:rsidRPr="00480B7A" w:rsidRDefault="000A5799" w:rsidP="00480B7A">
            <w:pPr>
              <w:spacing w:after="120"/>
              <w:ind w:left="607" w:hanging="607"/>
              <w:rPr>
                <w:b/>
              </w:rPr>
            </w:pPr>
            <w:r w:rsidRPr="00480B7A">
              <w:rPr>
                <w:b/>
              </w:rPr>
              <w:t>[X]</w:t>
            </w:r>
            <w:r w:rsidRPr="00480B7A">
              <w:rPr>
                <w:b/>
              </w:rPr>
              <w:tab/>
              <w:t>Tous les partenaires commerciaux</w:t>
            </w:r>
          </w:p>
          <w:p w14:paraId="24EB3562" w14:textId="64F58A05" w:rsidR="00EA4725" w:rsidRPr="00480B7A" w:rsidRDefault="00480B7A" w:rsidP="00480B7A">
            <w:pPr>
              <w:spacing w:after="120"/>
              <w:ind w:left="607" w:hanging="607"/>
              <w:rPr>
                <w:b/>
              </w:rPr>
            </w:pPr>
            <w:r w:rsidRPr="00480B7A">
              <w:rPr>
                <w:b/>
                <w:bCs/>
              </w:rPr>
              <w:t>[ ]</w:t>
            </w:r>
            <w:r w:rsidR="008002B2" w:rsidRPr="00480B7A">
              <w:rPr>
                <w:b/>
                <w:bCs/>
              </w:rPr>
              <w:tab/>
              <w:t>Régions ou pays spécifiques:</w:t>
            </w:r>
          </w:p>
        </w:tc>
      </w:tr>
      <w:tr w:rsidR="00480B7A" w:rsidRPr="00480B7A" w14:paraId="4BFE35E1" w14:textId="77777777" w:rsidTr="00480B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C43C6" w14:textId="77777777" w:rsidR="00EA4725" w:rsidRPr="00480B7A" w:rsidRDefault="000A5799" w:rsidP="00480B7A">
            <w:pPr>
              <w:spacing w:before="120" w:after="120"/>
              <w:jc w:val="left"/>
            </w:pPr>
            <w:r w:rsidRPr="00480B7A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0DDAB" w14:textId="741A2BEF" w:rsidR="00EA4725" w:rsidRPr="00480B7A" w:rsidRDefault="000A5799" w:rsidP="00480B7A">
            <w:pPr>
              <w:spacing w:before="120" w:after="120"/>
            </w:pPr>
            <w:r w:rsidRPr="00480B7A">
              <w:rPr>
                <w:b/>
              </w:rPr>
              <w:t>Intitulé du texte notifié</w:t>
            </w:r>
            <w:r w:rsidR="00480B7A" w:rsidRPr="00480B7A">
              <w:rPr>
                <w:b/>
              </w:rPr>
              <w:t xml:space="preserve">: </w:t>
            </w:r>
            <w:r w:rsidR="00480B7A" w:rsidRPr="00480B7A">
              <w:rPr>
                <w:i/>
                <w:iCs/>
              </w:rPr>
              <w:t>I</w:t>
            </w:r>
            <w:r w:rsidRPr="00480B7A">
              <w:rPr>
                <w:i/>
                <w:iCs/>
              </w:rPr>
              <w:t>mport Health Standard 155.02.05</w:t>
            </w:r>
            <w:r w:rsidR="00480B7A" w:rsidRPr="00480B7A">
              <w:rPr>
                <w:i/>
                <w:iCs/>
              </w:rPr>
              <w:t>: S</w:t>
            </w:r>
            <w:r w:rsidRPr="00480B7A">
              <w:rPr>
                <w:i/>
                <w:iCs/>
              </w:rPr>
              <w:t>eeds for Sowing</w:t>
            </w:r>
            <w:r w:rsidRPr="00480B7A">
              <w:t xml:space="preserve"> (Norme sanitaire d'importation 155.02.05</w:t>
            </w:r>
            <w:r w:rsidR="00480B7A" w:rsidRPr="00480B7A">
              <w:t>: G</w:t>
            </w:r>
            <w:r w:rsidRPr="00480B7A">
              <w:t>raines destinées à l'ensemencement)</w:t>
            </w:r>
            <w:r w:rsidR="00480B7A" w:rsidRPr="00480B7A">
              <w:t xml:space="preserve">. </w:t>
            </w:r>
            <w:r w:rsidR="00480B7A" w:rsidRPr="00480B7A">
              <w:rPr>
                <w:b/>
              </w:rPr>
              <w:t>L</w:t>
            </w:r>
            <w:r w:rsidRPr="00480B7A">
              <w:rPr>
                <w:b/>
              </w:rPr>
              <w:t>angue(s)</w:t>
            </w:r>
            <w:r w:rsidR="00480B7A" w:rsidRPr="00480B7A">
              <w:rPr>
                <w:b/>
              </w:rPr>
              <w:t xml:space="preserve">: </w:t>
            </w:r>
            <w:r w:rsidR="00480B7A" w:rsidRPr="00480B7A">
              <w:t>a</w:t>
            </w:r>
            <w:r w:rsidRPr="00480B7A">
              <w:t>nglais</w:t>
            </w:r>
            <w:r w:rsidR="00480B7A" w:rsidRPr="00480B7A">
              <w:t xml:space="preserve">. </w:t>
            </w:r>
            <w:r w:rsidR="00480B7A" w:rsidRPr="00480B7A">
              <w:rPr>
                <w:b/>
              </w:rPr>
              <w:t>N</w:t>
            </w:r>
            <w:r w:rsidRPr="00480B7A">
              <w:rPr>
                <w:b/>
              </w:rPr>
              <w:t>ombre de pages</w:t>
            </w:r>
            <w:r w:rsidR="00480B7A" w:rsidRPr="00480B7A">
              <w:rPr>
                <w:b/>
              </w:rPr>
              <w:t xml:space="preserve">: </w:t>
            </w:r>
            <w:r w:rsidR="00480B7A" w:rsidRPr="00480B7A">
              <w:t>1</w:t>
            </w:r>
            <w:r w:rsidRPr="00480B7A">
              <w:t>2</w:t>
            </w:r>
          </w:p>
          <w:p w14:paraId="60A4C1AF" w14:textId="2CCC824D" w:rsidR="00EA4725" w:rsidRPr="00480B7A" w:rsidRDefault="00745AEF" w:rsidP="00480B7A">
            <w:pPr>
              <w:rPr>
                <w:rStyle w:val="Hipervnculo"/>
              </w:rPr>
            </w:pPr>
            <w:hyperlink r:id="rId8" w:tgtFrame="_blank" w:history="1">
              <w:r w:rsidR="00480B7A" w:rsidRPr="00480B7A">
                <w:rPr>
                  <w:rStyle w:val="Hipervnculo"/>
                </w:rPr>
                <w:t>https://members.wto.org/crnattachments/2020/SPS/NZL/20_2912_00_e.pdf</w:t>
              </w:r>
            </w:hyperlink>
          </w:p>
          <w:p w14:paraId="2BA74B3D" w14:textId="54F49233" w:rsidR="004E1110" w:rsidRPr="00480B7A" w:rsidRDefault="00745AEF" w:rsidP="00480B7A">
            <w:pPr>
              <w:spacing w:after="120"/>
              <w:rPr>
                <w:rStyle w:val="Hipervnculo"/>
              </w:rPr>
            </w:pPr>
            <w:hyperlink r:id="rId9" w:tgtFrame="_blank" w:history="1">
              <w:r w:rsidR="00480B7A" w:rsidRPr="00480B7A">
                <w:rPr>
                  <w:rStyle w:val="Hipervnculo"/>
                </w:rPr>
                <w:t>https://members.wto.org/crnattachments/2020/SPS/NZL/20_2912_01_e.pdf</w:t>
              </w:r>
            </w:hyperlink>
          </w:p>
        </w:tc>
      </w:tr>
      <w:tr w:rsidR="00480B7A" w:rsidRPr="00480B7A" w14:paraId="199B853C" w14:textId="77777777" w:rsidTr="00480B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5E6F4" w14:textId="77777777" w:rsidR="00EA4725" w:rsidRPr="00480B7A" w:rsidRDefault="000A5799" w:rsidP="00480B7A">
            <w:pPr>
              <w:spacing w:before="120" w:after="120"/>
              <w:jc w:val="left"/>
            </w:pPr>
            <w:r w:rsidRPr="00480B7A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5A2643" w14:textId="7E3AC636" w:rsidR="00EA4725" w:rsidRPr="00480B7A" w:rsidRDefault="000A5799" w:rsidP="00480B7A">
            <w:pPr>
              <w:spacing w:before="120" w:after="120"/>
            </w:pPr>
            <w:r w:rsidRPr="00480B7A">
              <w:rPr>
                <w:b/>
              </w:rPr>
              <w:t>Teneur</w:t>
            </w:r>
            <w:r w:rsidR="00480B7A" w:rsidRPr="00480B7A">
              <w:rPr>
                <w:b/>
              </w:rPr>
              <w:t xml:space="preserve">: </w:t>
            </w:r>
            <w:r w:rsidR="00480B7A" w:rsidRPr="00480B7A">
              <w:t>L</w:t>
            </w:r>
            <w:r w:rsidRPr="00480B7A">
              <w:t>e MPI propose de supprimer l'annexe relative aux apiacées de la norme sanitaire d'importation (IHS) 155.02.05</w:t>
            </w:r>
            <w:r w:rsidR="00480B7A" w:rsidRPr="00480B7A">
              <w:t>: G</w:t>
            </w:r>
            <w:r w:rsidRPr="00480B7A">
              <w:t>raines destinées à l'ensemencement</w:t>
            </w:r>
            <w:r w:rsidR="00480B7A" w:rsidRPr="00480B7A">
              <w:t>. C</w:t>
            </w:r>
            <w:r w:rsidRPr="00480B7A">
              <w:t>ette mesure vise à favoriser le commerce.</w:t>
            </w:r>
          </w:p>
          <w:p w14:paraId="7F7AA97C" w14:textId="4161A8AF" w:rsidR="004E1110" w:rsidRPr="00480B7A" w:rsidRDefault="000A5799" w:rsidP="00480B7A">
            <w:pPr>
              <w:spacing w:after="120"/>
            </w:pPr>
            <w:r w:rsidRPr="00480B7A">
              <w:t xml:space="preserve">Conformément à l'annexe actuelle relative aux apiacées, tous les lots de graines importés doivent être accompagnés d'un certificat phytosanitaire et d'une déclaration additionnelle concernant </w:t>
            </w:r>
            <w:r w:rsidRPr="00480B7A">
              <w:rPr>
                <w:i/>
                <w:iCs/>
              </w:rPr>
              <w:t>Lso</w:t>
            </w:r>
            <w:r w:rsidRPr="00480B7A">
              <w:t xml:space="preserve"> des haplotypes C, D et E</w:t>
            </w:r>
            <w:r w:rsidR="00480B7A" w:rsidRPr="00480B7A">
              <w:t>. C</w:t>
            </w:r>
            <w:r w:rsidRPr="00480B7A">
              <w:t>ette déclaration additionnelle doit indiquer:</w:t>
            </w:r>
          </w:p>
          <w:p w14:paraId="1FC4EF63" w14:textId="79F2DA19" w:rsidR="004E1110" w:rsidRPr="00480B7A" w:rsidRDefault="000A5799" w:rsidP="00480B7A">
            <w:pPr>
              <w:pStyle w:val="Prrafodelista"/>
              <w:numPr>
                <w:ilvl w:val="0"/>
                <w:numId w:val="16"/>
              </w:numPr>
              <w:spacing w:after="120"/>
              <w:ind w:left="437" w:hanging="437"/>
            </w:pPr>
            <w:r w:rsidRPr="00480B7A">
              <w:t xml:space="preserve">que les graines proviennent d'un pays indemne de </w:t>
            </w:r>
            <w:r w:rsidRPr="00480B7A">
              <w:rPr>
                <w:i/>
                <w:iCs/>
              </w:rPr>
              <w:t>Lso</w:t>
            </w:r>
            <w:r w:rsidRPr="00480B7A">
              <w:t xml:space="preserve"> des haplotypes C, D et E</w:t>
            </w:r>
            <w:r w:rsidR="00480B7A" w:rsidRPr="00480B7A">
              <w:t>; o</w:t>
            </w:r>
            <w:r w:rsidRPr="00480B7A">
              <w:t>u qu'un échantillon représentatif de 10</w:t>
            </w:r>
            <w:r w:rsidR="00480B7A" w:rsidRPr="00480B7A">
              <w:t xml:space="preserve"> </w:t>
            </w:r>
            <w:r w:rsidRPr="00480B7A">
              <w:t>000 graines a été prélevé, a fait l'objet d'un essai (sur le territoire national ou à l'étranger) et a été constaté exempte de cette bactérie</w:t>
            </w:r>
            <w:r w:rsidR="00480B7A" w:rsidRPr="00480B7A">
              <w:t>; o</w:t>
            </w:r>
            <w:r w:rsidRPr="00480B7A">
              <w:t>u que le lot de graines a subi un traitement à l'eau chaude à 50°C pendant au moins 30 minutes consécutives</w:t>
            </w:r>
            <w:r w:rsidR="00480B7A" w:rsidRPr="00480B7A">
              <w:t>. C</w:t>
            </w:r>
            <w:r w:rsidRPr="00480B7A">
              <w:t>es mesures ont été adoptées en tant que mesures provisoires soumises à un examen et à une évaluation technique complète dans un délai raisonnable, conformément à l'article 5.7 de l'Accord SPS de l'OMC.</w:t>
            </w:r>
          </w:p>
          <w:p w14:paraId="61206DD2" w14:textId="32294F20" w:rsidR="004E1110" w:rsidRPr="00480B7A" w:rsidRDefault="000A5799" w:rsidP="00480B7A">
            <w:pPr>
              <w:spacing w:after="120"/>
            </w:pPr>
            <w:r w:rsidRPr="00480B7A">
              <w:t xml:space="preserve">Le MPI a réalisé l'évaluation technique complète et a conclu que les nouvelles preuves scientifiques n'appuient pas la constatation antérieure selon laquelle </w:t>
            </w:r>
            <w:r w:rsidRPr="00480B7A">
              <w:rPr>
                <w:i/>
                <w:iCs/>
              </w:rPr>
              <w:t>Lso</w:t>
            </w:r>
            <w:r w:rsidRPr="00480B7A">
              <w:t xml:space="preserve"> est transmise par les graines dans la famille des apiacées</w:t>
            </w:r>
            <w:r w:rsidR="00480B7A" w:rsidRPr="00480B7A">
              <w:t>. P</w:t>
            </w:r>
            <w:r w:rsidRPr="00480B7A">
              <w:t xml:space="preserve">ar conséquent, le MPI ne considère plus les graines d'apiacées comme une filière éventuelle pouvant conduire à l'introduction de </w:t>
            </w:r>
            <w:r w:rsidRPr="00480B7A">
              <w:rPr>
                <w:i/>
                <w:iCs/>
              </w:rPr>
              <w:t>Lso</w:t>
            </w:r>
            <w:r w:rsidRPr="00480B7A">
              <w:t>.</w:t>
            </w:r>
          </w:p>
          <w:p w14:paraId="34220EB8" w14:textId="48521707" w:rsidR="004E1110" w:rsidRPr="00480B7A" w:rsidRDefault="000A5799" w:rsidP="00480B7A">
            <w:pPr>
              <w:spacing w:after="120"/>
            </w:pPr>
            <w:r w:rsidRPr="00480B7A">
              <w:t xml:space="preserve">Si vous souhaitez examiner le document de consultation, vous pouvez en demander une copie à l'adresse suivante: </w:t>
            </w:r>
            <w:hyperlink r:id="rId10" w:history="1">
              <w:r w:rsidR="00480B7A" w:rsidRPr="00480B7A">
                <w:rPr>
                  <w:rStyle w:val="Hipervnculo"/>
                </w:rPr>
                <w:t>sps@mpi.govt.nz</w:t>
              </w:r>
            </w:hyperlink>
            <w:r w:rsidRPr="00480B7A">
              <w:t>.</w:t>
            </w:r>
          </w:p>
        </w:tc>
      </w:tr>
      <w:tr w:rsidR="00480B7A" w:rsidRPr="00480B7A" w14:paraId="2EAF27FD" w14:textId="77777777" w:rsidTr="00480B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300D8" w14:textId="77777777" w:rsidR="00EA4725" w:rsidRPr="00480B7A" w:rsidRDefault="000A5799" w:rsidP="00480B7A">
            <w:pPr>
              <w:spacing w:before="120" w:after="120"/>
              <w:jc w:val="left"/>
            </w:pPr>
            <w:r w:rsidRPr="00480B7A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46B8F" w14:textId="4DE3AA4D" w:rsidR="00EA4725" w:rsidRPr="00480B7A" w:rsidRDefault="000A5799" w:rsidP="00480B7A">
            <w:pPr>
              <w:spacing w:before="120" w:after="120"/>
            </w:pPr>
            <w:r w:rsidRPr="00480B7A">
              <w:rPr>
                <w:b/>
              </w:rPr>
              <w:t>Objectif et raison d'être</w:t>
            </w:r>
            <w:r w:rsidR="00480B7A" w:rsidRPr="00480B7A">
              <w:rPr>
                <w:b/>
              </w:rPr>
              <w:t>: [ ]</w:t>
            </w:r>
            <w:r w:rsidRPr="00480B7A">
              <w:rPr>
                <w:b/>
              </w:rPr>
              <w:t xml:space="preserve"> innocuité des produits alimentaires, </w:t>
            </w:r>
            <w:r w:rsidR="00480B7A" w:rsidRPr="00480B7A">
              <w:rPr>
                <w:b/>
              </w:rPr>
              <w:t>[ ]</w:t>
            </w:r>
            <w:r w:rsidRPr="00480B7A">
              <w:rPr>
                <w:b/>
              </w:rPr>
              <w:t xml:space="preserve"> santé des animaux, [X] préservation des végétaux, </w:t>
            </w:r>
            <w:r w:rsidR="00480B7A" w:rsidRPr="00480B7A">
              <w:rPr>
                <w:b/>
              </w:rPr>
              <w:t>[ ]</w:t>
            </w:r>
            <w:r w:rsidRPr="00480B7A">
              <w:rPr>
                <w:b/>
              </w:rPr>
              <w:t xml:space="preserve"> protection des personnes contre les maladies ou les parasites des animaux/des plantes, </w:t>
            </w:r>
            <w:r w:rsidR="00480B7A" w:rsidRPr="00480B7A">
              <w:rPr>
                <w:b/>
              </w:rPr>
              <w:t>[ ]</w:t>
            </w:r>
            <w:r w:rsidRPr="00480B7A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480B7A" w:rsidRPr="00480B7A" w14:paraId="257181CA" w14:textId="77777777" w:rsidTr="00480B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DE2FD" w14:textId="77777777" w:rsidR="00EA4725" w:rsidRPr="00480B7A" w:rsidRDefault="000A5799" w:rsidP="00480B7A">
            <w:pPr>
              <w:spacing w:before="120" w:after="120"/>
              <w:jc w:val="left"/>
              <w:rPr>
                <w:b/>
              </w:rPr>
            </w:pPr>
            <w:r w:rsidRPr="00480B7A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9C1BB" w14:textId="7677C3FC" w:rsidR="00EA4725" w:rsidRPr="00480B7A" w:rsidRDefault="000A5799" w:rsidP="00480B7A">
            <w:pPr>
              <w:keepNext/>
              <w:keepLines/>
              <w:spacing w:before="120" w:after="120"/>
            </w:pPr>
            <w:r w:rsidRPr="00480B7A">
              <w:rPr>
                <w:b/>
              </w:rPr>
              <w:t>Existe</w:t>
            </w:r>
            <w:r w:rsidR="00480B7A" w:rsidRPr="00480B7A">
              <w:rPr>
                <w:b/>
              </w:rPr>
              <w:t>-</w:t>
            </w:r>
            <w:r w:rsidRPr="00480B7A">
              <w:rPr>
                <w:b/>
              </w:rPr>
              <w:t>t</w:t>
            </w:r>
            <w:r w:rsidR="00480B7A" w:rsidRPr="00480B7A">
              <w:rPr>
                <w:b/>
              </w:rPr>
              <w:t>-</w:t>
            </w:r>
            <w:r w:rsidRPr="00480B7A">
              <w:rPr>
                <w:b/>
              </w:rPr>
              <w:t>il une norme internationale pertinente</w:t>
            </w:r>
            <w:r w:rsidR="00480B7A" w:rsidRPr="00480B7A">
              <w:rPr>
                <w:b/>
              </w:rPr>
              <w:t>? D</w:t>
            </w:r>
            <w:r w:rsidRPr="00480B7A">
              <w:rPr>
                <w:b/>
              </w:rPr>
              <w:t>ans l'affirmative, indiquer laquelle:</w:t>
            </w:r>
          </w:p>
          <w:p w14:paraId="7A945D6C" w14:textId="262A1526" w:rsidR="008002B2" w:rsidRPr="00480B7A" w:rsidRDefault="00480B7A" w:rsidP="00480B7A">
            <w:pPr>
              <w:keepNext/>
              <w:keepLines/>
              <w:spacing w:after="120"/>
              <w:ind w:left="720" w:hanging="720"/>
            </w:pPr>
            <w:r w:rsidRPr="00480B7A">
              <w:rPr>
                <w:b/>
              </w:rPr>
              <w:t>[ ]</w:t>
            </w:r>
            <w:r w:rsidR="008002B2" w:rsidRPr="00480B7A">
              <w:rPr>
                <w:b/>
              </w:rPr>
              <w:tab/>
              <w:t xml:space="preserve">Commission du Codex Alimentarius </w:t>
            </w:r>
            <w:r w:rsidR="008002B2" w:rsidRPr="00480B7A">
              <w:rPr>
                <w:b/>
                <w:i/>
              </w:rPr>
              <w:t>(par exemple, intitulé ou numéro de série de la norme du Codex ou du texte apparenté)</w:t>
            </w:r>
            <w:r w:rsidR="008002B2" w:rsidRPr="00480B7A">
              <w:rPr>
                <w:b/>
              </w:rPr>
              <w:t>:</w:t>
            </w:r>
          </w:p>
          <w:p w14:paraId="544C568F" w14:textId="602A3FFF" w:rsidR="008002B2" w:rsidRPr="00480B7A" w:rsidRDefault="00480B7A" w:rsidP="00480B7A">
            <w:pPr>
              <w:spacing w:after="120"/>
              <w:ind w:left="720" w:hanging="720"/>
              <w:rPr>
                <w:b/>
              </w:rPr>
            </w:pPr>
            <w:r w:rsidRPr="00480B7A">
              <w:rPr>
                <w:b/>
              </w:rPr>
              <w:t>[ ]</w:t>
            </w:r>
            <w:r w:rsidR="008002B2" w:rsidRPr="00480B7A">
              <w:rPr>
                <w:b/>
              </w:rPr>
              <w:tab/>
              <w:t xml:space="preserve">Organisation mondiale de la santé animale (OIE) </w:t>
            </w:r>
            <w:r w:rsidR="008002B2" w:rsidRPr="00480B7A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8002B2" w:rsidRPr="00480B7A">
              <w:rPr>
                <w:b/>
              </w:rPr>
              <w:t>:</w:t>
            </w:r>
          </w:p>
          <w:p w14:paraId="181A510D" w14:textId="0BD7F833" w:rsidR="000A5799" w:rsidRPr="00480B7A" w:rsidRDefault="000A5799" w:rsidP="00480B7A">
            <w:pPr>
              <w:ind w:left="720" w:hanging="720"/>
            </w:pPr>
            <w:r w:rsidRPr="00480B7A">
              <w:rPr>
                <w:b/>
              </w:rPr>
              <w:t>[X]</w:t>
            </w:r>
            <w:r w:rsidRPr="00480B7A">
              <w:rPr>
                <w:b/>
              </w:rPr>
              <w:tab/>
              <w:t xml:space="preserve">Convention internationale pour la protection des végétaux </w:t>
            </w:r>
            <w:r w:rsidRPr="00480B7A">
              <w:rPr>
                <w:b/>
                <w:i/>
              </w:rPr>
              <w:t>(par exemple, numéro de la NIMP)</w:t>
            </w:r>
            <w:r w:rsidRPr="00480B7A">
              <w:rPr>
                <w:b/>
              </w:rPr>
              <w:t>:</w:t>
            </w:r>
          </w:p>
          <w:p w14:paraId="63AF6483" w14:textId="3F528F34" w:rsidR="00EA4725" w:rsidRPr="00480B7A" w:rsidRDefault="000A5799" w:rsidP="00480B7A">
            <w:pPr>
              <w:spacing w:after="120"/>
              <w:ind w:left="720" w:firstLine="1"/>
              <w:rPr>
                <w:b/>
              </w:rPr>
            </w:pPr>
            <w:r w:rsidRPr="00480B7A">
              <w:t>NIMP n° 1</w:t>
            </w:r>
          </w:p>
          <w:p w14:paraId="5AAFF471" w14:textId="48776A6B" w:rsidR="00EA4725" w:rsidRPr="00480B7A" w:rsidRDefault="00480B7A" w:rsidP="00480B7A">
            <w:pPr>
              <w:spacing w:after="120"/>
              <w:ind w:left="720" w:hanging="720"/>
              <w:rPr>
                <w:b/>
              </w:rPr>
            </w:pPr>
            <w:r w:rsidRPr="00480B7A">
              <w:rPr>
                <w:b/>
              </w:rPr>
              <w:t>[ ]</w:t>
            </w:r>
            <w:r w:rsidR="008002B2" w:rsidRPr="00480B7A">
              <w:rPr>
                <w:b/>
              </w:rPr>
              <w:tab/>
              <w:t>Néant</w:t>
            </w:r>
          </w:p>
          <w:p w14:paraId="22F0829B" w14:textId="70049B15" w:rsidR="008002B2" w:rsidRPr="00480B7A" w:rsidRDefault="000A5799" w:rsidP="00480B7A">
            <w:pPr>
              <w:spacing w:after="120"/>
              <w:rPr>
                <w:b/>
              </w:rPr>
            </w:pPr>
            <w:r w:rsidRPr="00480B7A">
              <w:rPr>
                <w:b/>
              </w:rPr>
              <w:t>La réglementation projetée est</w:t>
            </w:r>
            <w:r w:rsidR="00480B7A" w:rsidRPr="00480B7A">
              <w:rPr>
                <w:b/>
              </w:rPr>
              <w:t>-</w:t>
            </w:r>
            <w:r w:rsidRPr="00480B7A">
              <w:rPr>
                <w:b/>
              </w:rPr>
              <w:t>elle conforme à la norme internationale pertinente?</w:t>
            </w:r>
          </w:p>
          <w:p w14:paraId="0AF4F63B" w14:textId="613C828C" w:rsidR="00EA4725" w:rsidRPr="00480B7A" w:rsidRDefault="000A5799" w:rsidP="00480B7A">
            <w:pPr>
              <w:spacing w:after="120"/>
              <w:rPr>
                <w:b/>
              </w:rPr>
            </w:pPr>
            <w:r w:rsidRPr="00480B7A">
              <w:rPr>
                <w:b/>
              </w:rPr>
              <w:t xml:space="preserve">[X] Oui </w:t>
            </w:r>
            <w:r w:rsidR="00480B7A" w:rsidRPr="00480B7A">
              <w:rPr>
                <w:b/>
              </w:rPr>
              <w:t>[ ]</w:t>
            </w:r>
            <w:r w:rsidRPr="00480B7A">
              <w:rPr>
                <w:b/>
              </w:rPr>
              <w:t xml:space="preserve"> Non</w:t>
            </w:r>
          </w:p>
          <w:p w14:paraId="7296FCEA" w14:textId="19EEDE8E" w:rsidR="00EA4725" w:rsidRPr="00480B7A" w:rsidRDefault="000A5799" w:rsidP="00480B7A">
            <w:pPr>
              <w:spacing w:after="120"/>
            </w:pPr>
            <w:r w:rsidRPr="00480B7A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480B7A" w:rsidRPr="00480B7A" w14:paraId="26E53D56" w14:textId="77777777" w:rsidTr="00480B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CE1B3" w14:textId="77777777" w:rsidR="00EA4725" w:rsidRPr="00480B7A" w:rsidRDefault="000A5799" w:rsidP="00480B7A">
            <w:pPr>
              <w:spacing w:before="120" w:after="120"/>
              <w:jc w:val="left"/>
            </w:pPr>
            <w:r w:rsidRPr="00480B7A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3F610" w14:textId="77777777" w:rsidR="000A5799" w:rsidRPr="00480B7A" w:rsidRDefault="000A5799" w:rsidP="00480B7A">
            <w:pPr>
              <w:spacing w:before="120"/>
            </w:pPr>
            <w:r w:rsidRPr="00480B7A">
              <w:rPr>
                <w:b/>
              </w:rPr>
              <w:t>Autres documents pertinents et langue(s) dans laquelle (lesquelles) ils sont disponibles:</w:t>
            </w:r>
          </w:p>
          <w:p w14:paraId="4DBB5629" w14:textId="16371813" w:rsidR="00EA4725" w:rsidRPr="00480B7A" w:rsidRDefault="000A5799" w:rsidP="00480B7A">
            <w:pPr>
              <w:spacing w:after="120"/>
            </w:pPr>
            <w:r w:rsidRPr="00480B7A">
              <w:t>Lettre</w:t>
            </w:r>
            <w:r w:rsidR="00480B7A" w:rsidRPr="00480B7A">
              <w:t>: C</w:t>
            </w:r>
            <w:r w:rsidRPr="00480B7A">
              <w:t>onsultation concernant les modifications proposées visant à supprimer l'annexe relative aux apiacées de la norme sanitaire d'importation (IHS) 155.02.05</w:t>
            </w:r>
            <w:r w:rsidR="00480B7A" w:rsidRPr="00480B7A">
              <w:t xml:space="preserve">: </w:t>
            </w:r>
            <w:r w:rsidR="00480B7A" w:rsidRPr="00480B7A">
              <w:rPr>
                <w:bCs/>
                <w:i/>
                <w:iCs/>
              </w:rPr>
              <w:t>S</w:t>
            </w:r>
            <w:r w:rsidRPr="00480B7A">
              <w:rPr>
                <w:bCs/>
                <w:i/>
                <w:iCs/>
              </w:rPr>
              <w:t>eeds for Sowing</w:t>
            </w:r>
            <w:r w:rsidRPr="00480B7A">
              <w:t xml:space="preserve"> (disponible en anglais)</w:t>
            </w:r>
          </w:p>
        </w:tc>
      </w:tr>
      <w:tr w:rsidR="00480B7A" w:rsidRPr="00480B7A" w14:paraId="67714322" w14:textId="77777777" w:rsidTr="00480B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EC8EF" w14:textId="77777777" w:rsidR="00EA4725" w:rsidRPr="00480B7A" w:rsidRDefault="000A5799" w:rsidP="00480B7A">
            <w:pPr>
              <w:spacing w:before="120" w:after="120"/>
              <w:jc w:val="left"/>
            </w:pPr>
            <w:r w:rsidRPr="00480B7A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F579D" w14:textId="60C6D9F6" w:rsidR="00EA4725" w:rsidRPr="00480B7A" w:rsidRDefault="000A5799" w:rsidP="00480B7A">
            <w:pPr>
              <w:spacing w:before="120" w:after="120"/>
            </w:pPr>
            <w:r w:rsidRPr="00480B7A">
              <w:rPr>
                <w:b/>
              </w:rPr>
              <w:t xml:space="preserve">Date projetée pour l'adoption </w:t>
            </w:r>
            <w:r w:rsidRPr="00480B7A">
              <w:rPr>
                <w:b/>
                <w:i/>
              </w:rPr>
              <w:t>(jj/mm/aa)</w:t>
            </w:r>
            <w:r w:rsidR="00480B7A" w:rsidRPr="00480B7A">
              <w:rPr>
                <w:b/>
              </w:rPr>
              <w:t xml:space="preserve">: </w:t>
            </w:r>
            <w:r w:rsidR="00480B7A" w:rsidRPr="00480B7A">
              <w:t>11 juin 2</w:t>
            </w:r>
            <w:r w:rsidRPr="00480B7A">
              <w:t>020</w:t>
            </w:r>
          </w:p>
          <w:p w14:paraId="2970CCE5" w14:textId="39A2FDDF" w:rsidR="00EA4725" w:rsidRPr="00480B7A" w:rsidRDefault="000A5799" w:rsidP="00480B7A">
            <w:pPr>
              <w:spacing w:after="120"/>
            </w:pPr>
            <w:r w:rsidRPr="00480B7A">
              <w:rPr>
                <w:b/>
              </w:rPr>
              <w:t xml:space="preserve">Date projetée pour la publication </w:t>
            </w:r>
            <w:r w:rsidRPr="00480B7A">
              <w:rPr>
                <w:b/>
                <w:i/>
              </w:rPr>
              <w:t>(jj/mm/aa)</w:t>
            </w:r>
            <w:r w:rsidR="00480B7A" w:rsidRPr="00480B7A">
              <w:rPr>
                <w:b/>
              </w:rPr>
              <w:t xml:space="preserve">: </w:t>
            </w:r>
            <w:r w:rsidR="00480B7A" w:rsidRPr="00480B7A">
              <w:t>11 juin 2</w:t>
            </w:r>
            <w:r w:rsidRPr="00480B7A">
              <w:t>020</w:t>
            </w:r>
          </w:p>
        </w:tc>
      </w:tr>
      <w:tr w:rsidR="00480B7A" w:rsidRPr="00480B7A" w14:paraId="73BAA4FC" w14:textId="77777777" w:rsidTr="00480B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9564D" w14:textId="77777777" w:rsidR="00EA4725" w:rsidRPr="00480B7A" w:rsidRDefault="000A5799" w:rsidP="00480B7A">
            <w:pPr>
              <w:spacing w:before="120" w:after="120"/>
              <w:jc w:val="left"/>
            </w:pPr>
            <w:r w:rsidRPr="00480B7A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0B7D7" w14:textId="25087A21" w:rsidR="00EA4725" w:rsidRPr="00480B7A" w:rsidRDefault="000A5799" w:rsidP="00480B7A">
            <w:pPr>
              <w:spacing w:before="120" w:after="120"/>
            </w:pPr>
            <w:r w:rsidRPr="00480B7A">
              <w:rPr>
                <w:b/>
              </w:rPr>
              <w:t>Date projetée pour l'entrée en vigueur</w:t>
            </w:r>
            <w:r w:rsidR="00480B7A" w:rsidRPr="00480B7A">
              <w:rPr>
                <w:b/>
              </w:rPr>
              <w:t>: [ ]</w:t>
            </w:r>
            <w:r w:rsidRPr="00480B7A">
              <w:rPr>
                <w:b/>
              </w:rPr>
              <w:t xml:space="preserve"> Six mois à compter de la date de publication, et/ou</w:t>
            </w:r>
            <w:r w:rsidRPr="00480B7A">
              <w:t xml:space="preserve"> </w:t>
            </w:r>
            <w:r w:rsidRPr="00480B7A">
              <w:rPr>
                <w:b/>
                <w:i/>
              </w:rPr>
              <w:t>(jj/mm/aa)</w:t>
            </w:r>
            <w:r w:rsidR="00480B7A" w:rsidRPr="00480B7A">
              <w:rPr>
                <w:b/>
              </w:rPr>
              <w:t xml:space="preserve">: </w:t>
            </w:r>
            <w:r w:rsidR="00480B7A" w:rsidRPr="00480B7A">
              <w:t>11 juin 2</w:t>
            </w:r>
            <w:r w:rsidRPr="00480B7A">
              <w:t>020</w:t>
            </w:r>
          </w:p>
          <w:p w14:paraId="1AF9944A" w14:textId="57C976BB" w:rsidR="00EA4725" w:rsidRPr="00480B7A" w:rsidRDefault="000A5799" w:rsidP="00480B7A">
            <w:pPr>
              <w:spacing w:after="120"/>
              <w:ind w:left="607" w:hanging="607"/>
              <w:rPr>
                <w:b/>
              </w:rPr>
            </w:pPr>
            <w:r w:rsidRPr="00480B7A">
              <w:rPr>
                <w:b/>
              </w:rPr>
              <w:t>[X]</w:t>
            </w:r>
            <w:r w:rsidRPr="00480B7A">
              <w:rPr>
                <w:b/>
              </w:rPr>
              <w:tab/>
              <w:t>Mesure de facilitation du commerce</w:t>
            </w:r>
          </w:p>
        </w:tc>
      </w:tr>
      <w:tr w:rsidR="00480B7A" w:rsidRPr="00480B7A" w14:paraId="16279D3F" w14:textId="77777777" w:rsidTr="00480B7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84A09" w14:textId="77777777" w:rsidR="00EA4725" w:rsidRPr="00480B7A" w:rsidRDefault="000A5799" w:rsidP="00480B7A">
            <w:pPr>
              <w:spacing w:before="120" w:after="120"/>
              <w:jc w:val="left"/>
            </w:pPr>
            <w:r w:rsidRPr="00480B7A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D2A18" w14:textId="210F4F28" w:rsidR="00EA4725" w:rsidRPr="00480B7A" w:rsidRDefault="000A5799" w:rsidP="00480B7A">
            <w:pPr>
              <w:spacing w:before="120" w:after="120"/>
            </w:pPr>
            <w:r w:rsidRPr="00480B7A">
              <w:rPr>
                <w:b/>
              </w:rPr>
              <w:t>Date limite pour la présentation des observations</w:t>
            </w:r>
            <w:r w:rsidR="00480B7A" w:rsidRPr="00480B7A">
              <w:rPr>
                <w:b/>
              </w:rPr>
              <w:t>: [ ]</w:t>
            </w:r>
            <w:r w:rsidRPr="00480B7A">
              <w:rPr>
                <w:b/>
              </w:rPr>
              <w:t xml:space="preserve"> Soixante jours à compter de la date de distribution de la notification et/ou (</w:t>
            </w:r>
            <w:r w:rsidRPr="00480B7A">
              <w:rPr>
                <w:b/>
                <w:i/>
                <w:iCs/>
              </w:rPr>
              <w:t>jj/mm/aa</w:t>
            </w:r>
            <w:r w:rsidRPr="00480B7A">
              <w:rPr>
                <w:b/>
              </w:rPr>
              <w:t>)</w:t>
            </w:r>
            <w:r w:rsidR="00480B7A" w:rsidRPr="00480B7A">
              <w:rPr>
                <w:b/>
              </w:rPr>
              <w:t xml:space="preserve">: </w:t>
            </w:r>
            <w:r w:rsidR="00480B7A" w:rsidRPr="00480B7A">
              <w:t>28 mai 2</w:t>
            </w:r>
            <w:r w:rsidRPr="00480B7A">
              <w:t>020</w:t>
            </w:r>
          </w:p>
          <w:p w14:paraId="61E480A1" w14:textId="33A3E005" w:rsidR="00EA4725" w:rsidRPr="00480B7A" w:rsidRDefault="000A5799" w:rsidP="00480B7A">
            <w:pPr>
              <w:spacing w:after="120"/>
            </w:pPr>
            <w:r w:rsidRPr="00480B7A">
              <w:rPr>
                <w:b/>
              </w:rPr>
              <w:t>Organisme ou autorité désigné pour traiter les observations</w:t>
            </w:r>
            <w:r w:rsidR="00480B7A" w:rsidRPr="00480B7A">
              <w:rPr>
                <w:b/>
              </w:rPr>
              <w:t>: [</w:t>
            </w:r>
            <w:r w:rsidRPr="00480B7A">
              <w:rPr>
                <w:b/>
              </w:rPr>
              <w:t>X] autorité nationale responsable des notifications, [X] point d'information national</w:t>
            </w:r>
            <w:r w:rsidR="00480B7A" w:rsidRPr="00480B7A">
              <w:rPr>
                <w:b/>
              </w:rPr>
              <w:t>. A</w:t>
            </w:r>
            <w:r w:rsidRPr="00480B7A">
              <w:rPr>
                <w:b/>
              </w:rPr>
              <w:t>dresse, numéro de fax et adresse électronique (s'il y a lieu) d'un autre organisme:</w:t>
            </w:r>
          </w:p>
        </w:tc>
      </w:tr>
      <w:tr w:rsidR="004E1110" w:rsidRPr="00480B7A" w14:paraId="6AC2E4F9" w14:textId="77777777" w:rsidTr="00480B7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8C83DED" w14:textId="77777777" w:rsidR="00EA4725" w:rsidRPr="00480B7A" w:rsidRDefault="000A5799" w:rsidP="00480B7A">
            <w:pPr>
              <w:keepNext/>
              <w:keepLines/>
              <w:spacing w:before="120" w:after="120"/>
              <w:jc w:val="left"/>
            </w:pPr>
            <w:r w:rsidRPr="00480B7A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A33FA5B" w14:textId="212A4030" w:rsidR="008002B2" w:rsidRPr="00480B7A" w:rsidRDefault="000A5799" w:rsidP="00480B7A">
            <w:pPr>
              <w:keepNext/>
              <w:keepLines/>
              <w:spacing w:before="120" w:after="120"/>
              <w:rPr>
                <w:b/>
              </w:rPr>
            </w:pPr>
            <w:r w:rsidRPr="00480B7A">
              <w:rPr>
                <w:b/>
              </w:rPr>
              <w:t>Texte(s) disponible(s) auprès de</w:t>
            </w:r>
            <w:r w:rsidR="00480B7A" w:rsidRPr="00480B7A">
              <w:rPr>
                <w:b/>
              </w:rPr>
              <w:t>: [</w:t>
            </w:r>
            <w:r w:rsidRPr="00480B7A">
              <w:rPr>
                <w:b/>
              </w:rPr>
              <w:t>X] autorité nationale responsable des notifications, [X] point d'information national</w:t>
            </w:r>
            <w:r w:rsidR="00480B7A" w:rsidRPr="00480B7A">
              <w:rPr>
                <w:b/>
              </w:rPr>
              <w:t>. A</w:t>
            </w:r>
            <w:r w:rsidRPr="00480B7A">
              <w:rPr>
                <w:b/>
              </w:rPr>
              <w:t>dresse, numéro de fax et adresse électronique (s'il y a lieu) d'un autre organisme:</w:t>
            </w:r>
          </w:p>
          <w:p w14:paraId="60AA3DBA" w14:textId="5352EF9C" w:rsidR="00EA4725" w:rsidRPr="00480B7A" w:rsidRDefault="008002B2" w:rsidP="00480B7A">
            <w:pPr>
              <w:keepNext/>
              <w:keepLines/>
              <w:rPr>
                <w:bCs/>
              </w:rPr>
            </w:pPr>
            <w:r w:rsidRPr="00480B7A">
              <w:t xml:space="preserve">Mrs Sally Jennings, </w:t>
            </w:r>
            <w:r w:rsidRPr="00480B7A">
              <w:rPr>
                <w:i/>
                <w:iCs/>
              </w:rPr>
              <w:t>Coordinator, SPS New Zealand</w:t>
            </w:r>
            <w:r w:rsidRPr="00480B7A">
              <w:t xml:space="preserve"> (Coordinatrice, SPS Nouvelle</w:t>
            </w:r>
            <w:r w:rsidR="00480B7A" w:rsidRPr="00480B7A">
              <w:t>-</w:t>
            </w:r>
            <w:r w:rsidRPr="00480B7A">
              <w:t>Zélande)</w:t>
            </w:r>
          </w:p>
          <w:p w14:paraId="7E0F0339" w14:textId="50A11ED0" w:rsidR="00EA4725" w:rsidRPr="00480B7A" w:rsidRDefault="000A5799" w:rsidP="00480B7A">
            <w:pPr>
              <w:keepNext/>
              <w:keepLines/>
              <w:rPr>
                <w:bCs/>
              </w:rPr>
            </w:pPr>
            <w:r w:rsidRPr="00480B7A">
              <w:t>P.O</w:t>
            </w:r>
            <w:r w:rsidR="00480B7A" w:rsidRPr="00480B7A">
              <w:t>. B</w:t>
            </w:r>
            <w:r w:rsidRPr="00480B7A">
              <w:t>ox 2526, Wellington (Nouvelle</w:t>
            </w:r>
            <w:r w:rsidR="00480B7A" w:rsidRPr="00480B7A">
              <w:t>-</w:t>
            </w:r>
            <w:r w:rsidRPr="00480B7A">
              <w:t>Zélande)</w:t>
            </w:r>
          </w:p>
          <w:p w14:paraId="20FBAF2D" w14:textId="1D75C909" w:rsidR="00EA4725" w:rsidRPr="00480B7A" w:rsidRDefault="000A5799" w:rsidP="00480B7A">
            <w:pPr>
              <w:keepNext/>
              <w:keepLines/>
              <w:rPr>
                <w:bCs/>
              </w:rPr>
            </w:pPr>
            <w:r w:rsidRPr="00480B7A">
              <w:t>Téléphone</w:t>
            </w:r>
            <w:r w:rsidR="00480B7A" w:rsidRPr="00480B7A">
              <w:t>: +</w:t>
            </w:r>
            <w:r w:rsidRPr="00480B7A">
              <w:t>(644) 894 0431</w:t>
            </w:r>
          </w:p>
          <w:p w14:paraId="727C026C" w14:textId="06B1FE95" w:rsidR="00EA4725" w:rsidRPr="00480B7A" w:rsidRDefault="000A5799" w:rsidP="00480B7A">
            <w:pPr>
              <w:keepNext/>
              <w:keepLines/>
              <w:rPr>
                <w:bCs/>
              </w:rPr>
            </w:pPr>
            <w:r w:rsidRPr="00480B7A">
              <w:t>Fax</w:t>
            </w:r>
            <w:r w:rsidR="00480B7A" w:rsidRPr="00480B7A">
              <w:t>: +</w:t>
            </w:r>
            <w:r w:rsidRPr="00480B7A">
              <w:t>(644) 894 0733</w:t>
            </w:r>
          </w:p>
          <w:p w14:paraId="62294A1C" w14:textId="42D655FA" w:rsidR="008002B2" w:rsidRPr="00480B7A" w:rsidRDefault="008002B2" w:rsidP="00480B7A">
            <w:pPr>
              <w:keepNext/>
              <w:keepLines/>
              <w:rPr>
                <w:bCs/>
              </w:rPr>
            </w:pPr>
            <w:r w:rsidRPr="00480B7A">
              <w:t xml:space="preserve">Courrier électronique: </w:t>
            </w:r>
            <w:hyperlink r:id="rId11" w:history="1">
              <w:r w:rsidR="00480B7A" w:rsidRPr="00480B7A">
                <w:rPr>
                  <w:rStyle w:val="Hipervnculo"/>
                </w:rPr>
                <w:t>sps@mpi.govt.nz</w:t>
              </w:r>
            </w:hyperlink>
          </w:p>
          <w:p w14:paraId="3863E131" w14:textId="5A42D001" w:rsidR="00EA4725" w:rsidRPr="00480B7A" w:rsidRDefault="000A5799" w:rsidP="00480B7A">
            <w:pPr>
              <w:keepNext/>
              <w:keepLines/>
              <w:spacing w:after="120"/>
              <w:jc w:val="left"/>
              <w:rPr>
                <w:bCs/>
              </w:rPr>
            </w:pPr>
            <w:r w:rsidRPr="00480B7A">
              <w:t xml:space="preserve">Site Web: </w:t>
            </w:r>
            <w:hyperlink r:id="rId12" w:tgtFrame="_blank" w:history="1">
              <w:r w:rsidR="00480B7A" w:rsidRPr="00480B7A">
                <w:rPr>
                  <w:rStyle w:val="Hipervnculo"/>
                </w:rPr>
                <w:t>https://www.mpi.govt.nz/importing/overview/access-and-trade-into-new-zealand/world-trade-organization-notifications/</w:t>
              </w:r>
            </w:hyperlink>
          </w:p>
        </w:tc>
      </w:tr>
      <w:bookmarkEnd w:id="0"/>
    </w:tbl>
    <w:p w14:paraId="51D70BEF" w14:textId="77777777" w:rsidR="007141CF" w:rsidRPr="00480B7A" w:rsidRDefault="007141CF" w:rsidP="00480B7A"/>
    <w:sectPr w:rsidR="007141CF" w:rsidRPr="00480B7A" w:rsidSect="00480B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68214" w14:textId="77777777" w:rsidR="006055FB" w:rsidRPr="00480B7A" w:rsidRDefault="000A5799">
      <w:r w:rsidRPr="00480B7A">
        <w:separator/>
      </w:r>
    </w:p>
  </w:endnote>
  <w:endnote w:type="continuationSeparator" w:id="0">
    <w:p w14:paraId="1ECA0E0E" w14:textId="77777777" w:rsidR="006055FB" w:rsidRPr="00480B7A" w:rsidRDefault="000A5799">
      <w:r w:rsidRPr="00480B7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AFDCE" w14:textId="20AF6AE9" w:rsidR="00EA4725" w:rsidRPr="00480B7A" w:rsidRDefault="00480B7A" w:rsidP="00480B7A">
    <w:pPr>
      <w:pStyle w:val="Piedepgina"/>
    </w:pPr>
    <w:r w:rsidRPr="00480B7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FDC48" w14:textId="60F6AD6A" w:rsidR="00EA4725" w:rsidRPr="00480B7A" w:rsidRDefault="00480B7A" w:rsidP="00480B7A">
    <w:pPr>
      <w:pStyle w:val="Piedepgina"/>
    </w:pPr>
    <w:r w:rsidRPr="00480B7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57722" w14:textId="0E37A236" w:rsidR="00C863EB" w:rsidRPr="00480B7A" w:rsidRDefault="00480B7A" w:rsidP="00480B7A">
    <w:pPr>
      <w:pStyle w:val="Piedepgina"/>
    </w:pPr>
    <w:r w:rsidRPr="00480B7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1A3BE" w14:textId="77777777" w:rsidR="006055FB" w:rsidRPr="00480B7A" w:rsidRDefault="000A5799">
      <w:r w:rsidRPr="00480B7A">
        <w:separator/>
      </w:r>
    </w:p>
  </w:footnote>
  <w:footnote w:type="continuationSeparator" w:id="0">
    <w:p w14:paraId="66F097FC" w14:textId="77777777" w:rsidR="006055FB" w:rsidRPr="00480B7A" w:rsidRDefault="000A5799">
      <w:r w:rsidRPr="00480B7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3F242" w14:textId="77777777" w:rsidR="00480B7A" w:rsidRPr="00480B7A" w:rsidRDefault="00480B7A" w:rsidP="00480B7A">
    <w:pPr>
      <w:pStyle w:val="Encabezado"/>
      <w:spacing w:after="240"/>
      <w:jc w:val="center"/>
    </w:pPr>
    <w:r w:rsidRPr="00480B7A">
      <w:t>G/SPS/N/NZL/624</w:t>
    </w:r>
  </w:p>
  <w:p w14:paraId="0DB178EA" w14:textId="77777777" w:rsidR="00480B7A" w:rsidRPr="00480B7A" w:rsidRDefault="00480B7A" w:rsidP="00480B7A">
    <w:pPr>
      <w:pStyle w:val="Encabezado"/>
      <w:pBdr>
        <w:bottom w:val="single" w:sz="4" w:space="1" w:color="auto"/>
      </w:pBdr>
      <w:jc w:val="center"/>
    </w:pPr>
    <w:r w:rsidRPr="00480B7A">
      <w:t xml:space="preserve">- </w:t>
    </w:r>
    <w:r w:rsidRPr="00480B7A">
      <w:fldChar w:fldCharType="begin"/>
    </w:r>
    <w:r w:rsidRPr="00480B7A">
      <w:instrText xml:space="preserve"> PAGE  \* Arabic  \* MERGEFORMAT </w:instrText>
    </w:r>
    <w:r w:rsidRPr="00480B7A">
      <w:fldChar w:fldCharType="separate"/>
    </w:r>
    <w:r w:rsidRPr="00480B7A">
      <w:t>1</w:t>
    </w:r>
    <w:r w:rsidRPr="00480B7A">
      <w:fldChar w:fldCharType="end"/>
    </w:r>
    <w:r w:rsidRPr="00480B7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A12C" w14:textId="77777777" w:rsidR="00480B7A" w:rsidRPr="00480B7A" w:rsidRDefault="00480B7A" w:rsidP="00480B7A">
    <w:pPr>
      <w:pStyle w:val="Encabezado"/>
      <w:spacing w:after="240"/>
      <w:jc w:val="center"/>
    </w:pPr>
    <w:r w:rsidRPr="00480B7A">
      <w:t>G/SPS/N/NZL/624</w:t>
    </w:r>
  </w:p>
  <w:p w14:paraId="4EE7FEC8" w14:textId="77777777" w:rsidR="00480B7A" w:rsidRPr="00480B7A" w:rsidRDefault="00480B7A" w:rsidP="00480B7A">
    <w:pPr>
      <w:pStyle w:val="Encabezado"/>
      <w:pBdr>
        <w:bottom w:val="single" w:sz="4" w:space="1" w:color="auto"/>
      </w:pBdr>
      <w:jc w:val="center"/>
    </w:pPr>
    <w:r w:rsidRPr="00480B7A">
      <w:t xml:space="preserve">- </w:t>
    </w:r>
    <w:r w:rsidRPr="00480B7A">
      <w:fldChar w:fldCharType="begin"/>
    </w:r>
    <w:r w:rsidRPr="00480B7A">
      <w:instrText xml:space="preserve"> PAGE  \* Arabic  \* MERGEFORMAT </w:instrText>
    </w:r>
    <w:r w:rsidRPr="00480B7A">
      <w:fldChar w:fldCharType="separate"/>
    </w:r>
    <w:r w:rsidRPr="00480B7A">
      <w:t>1</w:t>
    </w:r>
    <w:r w:rsidRPr="00480B7A">
      <w:fldChar w:fldCharType="end"/>
    </w:r>
    <w:r w:rsidRPr="00480B7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80B7A" w:rsidRPr="00480B7A" w14:paraId="0554C97F" w14:textId="77777777" w:rsidTr="00480B7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C50E0BC" w14:textId="77777777" w:rsidR="00480B7A" w:rsidRPr="00480B7A" w:rsidRDefault="00480B7A" w:rsidP="00480B7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5CA84C8" w14:textId="77777777" w:rsidR="00480B7A" w:rsidRPr="00480B7A" w:rsidRDefault="00480B7A" w:rsidP="00480B7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80B7A" w:rsidRPr="00480B7A" w14:paraId="3E81DC31" w14:textId="77777777" w:rsidTr="00480B7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0C2C2A3" w14:textId="6580657F" w:rsidR="00480B7A" w:rsidRPr="00480B7A" w:rsidRDefault="00480B7A" w:rsidP="00480B7A">
          <w:pPr>
            <w:jc w:val="left"/>
            <w:rPr>
              <w:rFonts w:eastAsia="Verdana" w:cs="Verdana"/>
              <w:szCs w:val="18"/>
            </w:rPr>
          </w:pPr>
          <w:r w:rsidRPr="00480B7A">
            <w:rPr>
              <w:rFonts w:eastAsia="Verdana" w:cs="Verdana"/>
              <w:noProof/>
              <w:szCs w:val="18"/>
            </w:rPr>
            <w:drawing>
              <wp:inline distT="0" distB="0" distL="0" distR="0" wp14:anchorId="09C2B453" wp14:editId="3380F8B2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AB1B537" w14:textId="77777777" w:rsidR="00480B7A" w:rsidRPr="00480B7A" w:rsidRDefault="00480B7A" w:rsidP="00480B7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80B7A" w:rsidRPr="00480B7A" w14:paraId="219AA0D4" w14:textId="77777777" w:rsidTr="00480B7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6E91C25" w14:textId="77777777" w:rsidR="00480B7A" w:rsidRPr="00480B7A" w:rsidRDefault="00480B7A" w:rsidP="00480B7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7E970D7" w14:textId="46563A36" w:rsidR="00480B7A" w:rsidRPr="00480B7A" w:rsidRDefault="00480B7A" w:rsidP="00480B7A">
          <w:pPr>
            <w:jc w:val="right"/>
            <w:rPr>
              <w:rFonts w:eastAsia="Verdana" w:cs="Verdana"/>
              <w:b/>
              <w:szCs w:val="18"/>
            </w:rPr>
          </w:pPr>
          <w:r w:rsidRPr="00480B7A">
            <w:rPr>
              <w:b/>
              <w:szCs w:val="18"/>
            </w:rPr>
            <w:t>G/SPS/N/NZL/624</w:t>
          </w:r>
        </w:p>
      </w:tc>
    </w:tr>
    <w:tr w:rsidR="00480B7A" w:rsidRPr="00480B7A" w14:paraId="666B9BB4" w14:textId="77777777" w:rsidTr="00480B7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418ABBF" w14:textId="77777777" w:rsidR="00480B7A" w:rsidRPr="00480B7A" w:rsidRDefault="00480B7A" w:rsidP="00480B7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81AA36" w14:textId="2DA6992F" w:rsidR="00480B7A" w:rsidRPr="00480B7A" w:rsidRDefault="00480B7A" w:rsidP="00480B7A">
          <w:pPr>
            <w:jc w:val="right"/>
            <w:rPr>
              <w:rFonts w:eastAsia="Verdana" w:cs="Verdana"/>
              <w:szCs w:val="18"/>
            </w:rPr>
          </w:pPr>
          <w:r w:rsidRPr="00480B7A">
            <w:rPr>
              <w:rFonts w:eastAsia="Verdana" w:cs="Verdana"/>
              <w:szCs w:val="18"/>
            </w:rPr>
            <w:t>24 avril 2020</w:t>
          </w:r>
        </w:p>
      </w:tc>
    </w:tr>
    <w:tr w:rsidR="00480B7A" w:rsidRPr="00480B7A" w14:paraId="4C22A0D2" w14:textId="77777777" w:rsidTr="00480B7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412A2C" w14:textId="7CA248FD" w:rsidR="00480B7A" w:rsidRPr="00480B7A" w:rsidRDefault="00480B7A" w:rsidP="00480B7A">
          <w:pPr>
            <w:jc w:val="left"/>
            <w:rPr>
              <w:rFonts w:eastAsia="Verdana" w:cs="Verdana"/>
              <w:b/>
              <w:szCs w:val="18"/>
            </w:rPr>
          </w:pPr>
          <w:r w:rsidRPr="00480B7A">
            <w:rPr>
              <w:rFonts w:eastAsia="Verdana" w:cs="Verdana"/>
              <w:color w:val="FF0000"/>
              <w:szCs w:val="18"/>
            </w:rPr>
            <w:t>(20</w:t>
          </w:r>
          <w:r w:rsidRPr="00480B7A">
            <w:rPr>
              <w:rFonts w:eastAsia="Verdana" w:cs="Verdana"/>
              <w:color w:val="FF0000"/>
              <w:szCs w:val="18"/>
            </w:rPr>
            <w:noBreakHyphen/>
          </w:r>
          <w:r w:rsidR="00745AEF">
            <w:rPr>
              <w:rFonts w:eastAsia="Verdana" w:cs="Verdana"/>
              <w:color w:val="FF0000"/>
              <w:szCs w:val="18"/>
            </w:rPr>
            <w:t>3237</w:t>
          </w:r>
          <w:bookmarkStart w:id="1" w:name="_GoBack"/>
          <w:bookmarkEnd w:id="1"/>
          <w:r w:rsidRPr="00480B7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FBC0DC" w14:textId="5263DC99" w:rsidR="00480B7A" w:rsidRPr="00480B7A" w:rsidRDefault="00480B7A" w:rsidP="00480B7A">
          <w:pPr>
            <w:jc w:val="right"/>
            <w:rPr>
              <w:rFonts w:eastAsia="Verdana" w:cs="Verdana"/>
              <w:szCs w:val="18"/>
            </w:rPr>
          </w:pPr>
          <w:r w:rsidRPr="00480B7A">
            <w:rPr>
              <w:rFonts w:eastAsia="Verdana" w:cs="Verdana"/>
              <w:szCs w:val="18"/>
            </w:rPr>
            <w:t xml:space="preserve">Page: </w:t>
          </w:r>
          <w:r w:rsidRPr="00480B7A">
            <w:rPr>
              <w:rFonts w:eastAsia="Verdana" w:cs="Verdana"/>
              <w:szCs w:val="18"/>
            </w:rPr>
            <w:fldChar w:fldCharType="begin"/>
          </w:r>
          <w:r w:rsidRPr="00480B7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80B7A">
            <w:rPr>
              <w:rFonts w:eastAsia="Verdana" w:cs="Verdana"/>
              <w:szCs w:val="18"/>
            </w:rPr>
            <w:fldChar w:fldCharType="separate"/>
          </w:r>
          <w:r w:rsidRPr="00480B7A">
            <w:rPr>
              <w:rFonts w:eastAsia="Verdana" w:cs="Verdana"/>
              <w:szCs w:val="18"/>
            </w:rPr>
            <w:t>1</w:t>
          </w:r>
          <w:r w:rsidRPr="00480B7A">
            <w:rPr>
              <w:rFonts w:eastAsia="Verdana" w:cs="Verdana"/>
              <w:szCs w:val="18"/>
            </w:rPr>
            <w:fldChar w:fldCharType="end"/>
          </w:r>
          <w:r w:rsidRPr="00480B7A">
            <w:rPr>
              <w:rFonts w:eastAsia="Verdana" w:cs="Verdana"/>
              <w:szCs w:val="18"/>
            </w:rPr>
            <w:t>/</w:t>
          </w:r>
          <w:r w:rsidRPr="00480B7A">
            <w:rPr>
              <w:rFonts w:eastAsia="Verdana" w:cs="Verdana"/>
              <w:szCs w:val="18"/>
            </w:rPr>
            <w:fldChar w:fldCharType="begin"/>
          </w:r>
          <w:r w:rsidRPr="00480B7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80B7A">
            <w:rPr>
              <w:rFonts w:eastAsia="Verdana" w:cs="Verdana"/>
              <w:szCs w:val="18"/>
            </w:rPr>
            <w:fldChar w:fldCharType="separate"/>
          </w:r>
          <w:r w:rsidRPr="00480B7A">
            <w:rPr>
              <w:rFonts w:eastAsia="Verdana" w:cs="Verdana"/>
              <w:szCs w:val="18"/>
            </w:rPr>
            <w:t>1</w:t>
          </w:r>
          <w:r w:rsidRPr="00480B7A">
            <w:rPr>
              <w:rFonts w:eastAsia="Verdana" w:cs="Verdana"/>
              <w:szCs w:val="18"/>
            </w:rPr>
            <w:fldChar w:fldCharType="end"/>
          </w:r>
        </w:p>
      </w:tc>
    </w:tr>
    <w:tr w:rsidR="00480B7A" w:rsidRPr="00480B7A" w14:paraId="335E652A" w14:textId="77777777" w:rsidTr="00480B7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807D84" w14:textId="45BF2571" w:rsidR="00480B7A" w:rsidRPr="00480B7A" w:rsidRDefault="00480B7A" w:rsidP="00480B7A">
          <w:pPr>
            <w:jc w:val="left"/>
            <w:rPr>
              <w:rFonts w:eastAsia="Verdana" w:cs="Verdana"/>
              <w:szCs w:val="18"/>
            </w:rPr>
          </w:pPr>
          <w:r w:rsidRPr="00480B7A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75C1A01" w14:textId="75D197AF" w:rsidR="00480B7A" w:rsidRPr="00480B7A" w:rsidRDefault="00480B7A" w:rsidP="00480B7A">
          <w:pPr>
            <w:jc w:val="right"/>
            <w:rPr>
              <w:rFonts w:eastAsia="Verdana" w:cs="Verdana"/>
              <w:bCs/>
              <w:szCs w:val="18"/>
            </w:rPr>
          </w:pPr>
          <w:r w:rsidRPr="00480B7A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769DF840" w14:textId="77777777" w:rsidR="00ED54E0" w:rsidRPr="00480B7A" w:rsidRDefault="00ED54E0" w:rsidP="00480B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61AF6AC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D72006C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B23776"/>
    <w:multiLevelType w:val="hybridMultilevel"/>
    <w:tmpl w:val="B43AC99A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1850130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9654AD04"/>
    <w:numStyleLink w:val="LegalHeadings"/>
  </w:abstractNum>
  <w:abstractNum w:abstractNumId="13" w15:restartNumberingAfterBreak="0">
    <w:nsid w:val="57551E12"/>
    <w:multiLevelType w:val="multilevel"/>
    <w:tmpl w:val="9654AD0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A5799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0B7A"/>
    <w:rsid w:val="004B39D5"/>
    <w:rsid w:val="004E1110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55F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45AEF"/>
    <w:rsid w:val="007577E3"/>
    <w:rsid w:val="00760DB3"/>
    <w:rsid w:val="00785406"/>
    <w:rsid w:val="007B5A4F"/>
    <w:rsid w:val="007B624B"/>
    <w:rsid w:val="007B635B"/>
    <w:rsid w:val="007E510C"/>
    <w:rsid w:val="007E60CA"/>
    <w:rsid w:val="007E6507"/>
    <w:rsid w:val="007F2B8E"/>
    <w:rsid w:val="008002B2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0648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0100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21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0B7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80B7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80B7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80B7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80B7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80B7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80B7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80B7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80B7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80B7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480B7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480B7A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480B7A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480B7A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480B7A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480B7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480B7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480B7A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480B7A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480B7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480B7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480B7A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0B7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480B7A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480B7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480B7A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480B7A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480B7A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80B7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80B7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80B7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80B7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80B7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80B7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80B7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80B7A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480B7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80B7A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480B7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80B7A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480B7A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80B7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80B7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80B7A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480B7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80B7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480B7A"/>
    <w:pPr>
      <w:ind w:left="567" w:right="567" w:firstLine="0"/>
    </w:pPr>
  </w:style>
  <w:style w:type="character" w:styleId="Refdenotaalpie">
    <w:name w:val="footnote reference"/>
    <w:uiPriority w:val="5"/>
    <w:rsid w:val="00480B7A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480B7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80B7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80B7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80B7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80B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80B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80B7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80B7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80B7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80B7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80B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80B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80B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80B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80B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80B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80B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80B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80B7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80B7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80B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B7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480B7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480B7A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80B7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80B7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80B7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480B7A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80B7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80B7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80B7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80B7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80B7A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480B7A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480B7A"/>
  </w:style>
  <w:style w:type="paragraph" w:styleId="Textodebloque">
    <w:name w:val="Block Text"/>
    <w:basedOn w:val="Normal"/>
    <w:uiPriority w:val="99"/>
    <w:semiHidden/>
    <w:unhideWhenUsed/>
    <w:rsid w:val="00480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80B7A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80B7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B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B7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B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B7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80B7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80B7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80B7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80B7A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tulodellibro">
    <w:name w:val="Book Title"/>
    <w:basedOn w:val="Fuentedeprrafopredeter"/>
    <w:uiPriority w:val="99"/>
    <w:semiHidden/>
    <w:qFormat/>
    <w:rsid w:val="00480B7A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480B7A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480B7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80B7A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480B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80B7A"/>
    <w:rPr>
      <w:rFonts w:ascii="Verdana" w:eastAsiaTheme="minorHAnsi" w:hAnsi="Verdana" w:cstheme="minorBidi"/>
      <w:lang w:val="fr-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80B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480B7A"/>
    <w:rPr>
      <w:rFonts w:ascii="Verdana" w:eastAsiaTheme="minorHAnsi" w:hAnsi="Verdana" w:cstheme="minorBidi"/>
      <w:b/>
      <w:bCs/>
      <w:lang w:val="fr-FR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80B7A"/>
  </w:style>
  <w:style w:type="character" w:customStyle="1" w:styleId="FechaCar">
    <w:name w:val="Fecha Car"/>
    <w:basedOn w:val="Fuentedeprrafopredeter"/>
    <w:link w:val="Fecha"/>
    <w:uiPriority w:val="99"/>
    <w:semiHidden/>
    <w:rsid w:val="00480B7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80B7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80B7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80B7A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480B7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fasis">
    <w:name w:val="Emphasis"/>
    <w:basedOn w:val="Fuentedeprrafopredeter"/>
    <w:uiPriority w:val="99"/>
    <w:semiHidden/>
    <w:qFormat/>
    <w:rsid w:val="00480B7A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480B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80B7A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480B7A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480B7A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80B7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80B7A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HTML">
    <w:name w:val="HTML Cite"/>
    <w:basedOn w:val="Fuentedeprrafopredeter"/>
    <w:uiPriority w:val="99"/>
    <w:semiHidden/>
    <w:unhideWhenUsed/>
    <w:rsid w:val="00480B7A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480B7A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480B7A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480B7A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80B7A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80B7A"/>
    <w:rPr>
      <w:rFonts w:ascii="Consolas" w:eastAsiaTheme="minorHAnsi" w:hAnsi="Consolas" w:cs="Consolas"/>
      <w:lang w:val="fr-FR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480B7A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480B7A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480B7A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480B7A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80B7A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80B7A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80B7A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80B7A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80B7A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80B7A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80B7A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80B7A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80B7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480B7A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80B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480B7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480B7A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480B7A"/>
    <w:rPr>
      <w:lang w:val="fr-FR"/>
    </w:rPr>
  </w:style>
  <w:style w:type="paragraph" w:styleId="Lista">
    <w:name w:val="List"/>
    <w:basedOn w:val="Normal"/>
    <w:uiPriority w:val="99"/>
    <w:semiHidden/>
    <w:unhideWhenUsed/>
    <w:rsid w:val="00480B7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80B7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80B7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80B7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80B7A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80B7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80B7A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80B7A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80B7A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80B7A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80B7A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80B7A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80B7A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80B7A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80B7A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80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80B7A"/>
    <w:rPr>
      <w:rFonts w:ascii="Consolas" w:eastAsiaTheme="minorHAnsi" w:hAnsi="Consolas" w:cs="Consolas"/>
      <w:lang w:val="fr-FR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80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80B7A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inespaciado">
    <w:name w:val="No Spacing"/>
    <w:uiPriority w:val="1"/>
    <w:semiHidden/>
    <w:qFormat/>
    <w:rsid w:val="00480B7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0B7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80B7A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80B7A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480B7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480B7A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480B7A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480B7A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80B7A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480B7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480B7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80B7A"/>
  </w:style>
  <w:style w:type="character" w:customStyle="1" w:styleId="SaludoCar">
    <w:name w:val="Saludo Car"/>
    <w:basedOn w:val="Fuentedeprrafopredeter"/>
    <w:link w:val="Saludo"/>
    <w:uiPriority w:val="99"/>
    <w:semiHidden/>
    <w:rsid w:val="00480B7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480B7A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80B7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Textoennegrita">
    <w:name w:val="Strong"/>
    <w:basedOn w:val="Fuentedeprrafopredeter"/>
    <w:uiPriority w:val="99"/>
    <w:semiHidden/>
    <w:qFormat/>
    <w:rsid w:val="00480B7A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480B7A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480B7A"/>
    <w:rPr>
      <w:smallCaps/>
      <w:color w:val="C0504D" w:themeColor="accent2"/>
      <w:u w:val="single"/>
      <w:lang w:val="fr-FR"/>
    </w:rPr>
  </w:style>
  <w:style w:type="paragraph" w:styleId="Encabezadodelista">
    <w:name w:val="toa heading"/>
    <w:basedOn w:val="Normal"/>
    <w:next w:val="Normal"/>
    <w:uiPriority w:val="39"/>
    <w:unhideWhenUsed/>
    <w:rsid w:val="00480B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80B7A"/>
    <w:pPr>
      <w:spacing w:after="240"/>
      <w:jc w:val="center"/>
    </w:pPr>
    <w:rPr>
      <w:rFonts w:eastAsia="Calibri" w:cs="Times New Roman"/>
      <w:color w:val="006283"/>
    </w:rPr>
  </w:style>
  <w:style w:type="character" w:styleId="Mencinsinresolver">
    <w:name w:val="Unresolved Mention"/>
    <w:basedOn w:val="Fuentedeprrafopredeter"/>
    <w:uiPriority w:val="99"/>
    <w:rsid w:val="000A5799"/>
    <w:rPr>
      <w:color w:val="605E5C"/>
      <w:shd w:val="clear" w:color="auto" w:fill="E1DFDD"/>
      <w:lang w:val="fr-FR"/>
    </w:rPr>
  </w:style>
  <w:style w:type="table" w:styleId="Tablaconcuadrcula1clara">
    <w:name w:val="Grid Table 1 Light"/>
    <w:basedOn w:val="Tablanormal"/>
    <w:uiPriority w:val="46"/>
    <w:rsid w:val="008002B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8002B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002B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8002B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8002B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800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8002B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002B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8002B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8002B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8002B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8002B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8002B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8002B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8002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8002B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8002B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8002B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8002B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8002B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8002B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002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8002B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8002B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8002B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8002B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8002B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8002B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8002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8002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8002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8002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8002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8002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8002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8002B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8002B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8002B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8002B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8002B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8002B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8002B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8002B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8002B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8002B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8002B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8002B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8002B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8002B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8002B2"/>
    <w:rPr>
      <w:color w:val="2B579A"/>
      <w:shd w:val="clear" w:color="auto" w:fill="E1DFDD"/>
      <w:lang w:val="fr-FR"/>
    </w:rPr>
  </w:style>
  <w:style w:type="table" w:styleId="Tabladelista1clara">
    <w:name w:val="List Table 1 Light"/>
    <w:basedOn w:val="Tablanormal"/>
    <w:uiPriority w:val="46"/>
    <w:rsid w:val="00800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00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00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00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00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00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00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8002B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002B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002B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002B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002B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002B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002B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8002B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002B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002B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002B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002B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002B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002B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002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002B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002B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002B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002B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002B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002B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002B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002B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002B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002B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002B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002B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002B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002B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002B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002B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002B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002B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002B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002B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002B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002B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002B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002B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002B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002B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002B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8002B2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8002B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002B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002B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002B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002B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8002B2"/>
    <w:rPr>
      <w:u w:val="dotted"/>
      <w:lang w:val="fr-FR"/>
    </w:rPr>
  </w:style>
  <w:style w:type="character" w:styleId="SmartLink">
    <w:name w:val="Smart Link"/>
    <w:basedOn w:val="Fuentedeprrafopredeter"/>
    <w:uiPriority w:val="99"/>
    <w:semiHidden/>
    <w:unhideWhenUsed/>
    <w:rsid w:val="008002B2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Fuentedeprrafopredeter"/>
    <w:uiPriority w:val="99"/>
    <w:semiHidden/>
    <w:unhideWhenUsed/>
    <w:rsid w:val="008002B2"/>
    <w:rPr>
      <w:color w:val="FF0000"/>
      <w:lang w:val="fr-FR"/>
    </w:rPr>
  </w:style>
  <w:style w:type="table" w:styleId="Tablaconcuadrculaclara">
    <w:name w:val="Grid Table Light"/>
    <w:basedOn w:val="Tablanormal"/>
    <w:uiPriority w:val="40"/>
    <w:rsid w:val="00800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NZL/20_2912_00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i.govt.nz/importing/overview/access-and-trade-into-new-zealand/world-trade-organization-notification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sps@mpi.govt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ps@mpi.govt.n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NZL/20_2912_01_e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709</Words>
  <Characters>4312</Characters>
  <Application>Microsoft Office Word</Application>
  <DocSecurity>0</DocSecurity>
  <Lines>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2020-05-06T08:40:00Z</dcterms:created>
  <dcterms:modified xsi:type="dcterms:W3CDTF">2020-05-07T10:23:00Z</dcterms:modified>
</cp:coreProperties>
</file>