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5C64" w14:textId="5E6892A4" w:rsidR="002D78C9" w:rsidRPr="007C56B4" w:rsidRDefault="007C56B4" w:rsidP="007C56B4">
      <w:pPr>
        <w:pStyle w:val="Title"/>
        <w:rPr>
          <w:caps w:val="0"/>
          <w:kern w:val="0"/>
        </w:rPr>
      </w:pPr>
      <w:bookmarkStart w:id="8" w:name="_Hlk51943931"/>
      <w:r w:rsidRPr="007C56B4">
        <w:rPr>
          <w:caps w:val="0"/>
          <w:kern w:val="0"/>
        </w:rPr>
        <w:t>NOTIFICATION</w:t>
      </w:r>
    </w:p>
    <w:p w14:paraId="71C51AFA" w14:textId="77777777" w:rsidR="002F663C" w:rsidRPr="007C56B4" w:rsidRDefault="00AE5DB8" w:rsidP="007C56B4">
      <w:pPr>
        <w:pStyle w:val="Title3"/>
      </w:pPr>
      <w:r w:rsidRPr="007C56B4">
        <w:t>Addendum</w:t>
      </w:r>
    </w:p>
    <w:p w14:paraId="31A8E0EE" w14:textId="1FAC0A10" w:rsidR="002F663C" w:rsidRPr="007C56B4" w:rsidRDefault="00AE5DB8" w:rsidP="007C56B4">
      <w:pPr>
        <w:rPr>
          <w:rFonts w:eastAsia="Calibri" w:cs="Times New Roman"/>
        </w:rPr>
      </w:pPr>
      <w:r w:rsidRPr="007C56B4">
        <w:t>La communication ci</w:t>
      </w:r>
      <w:r w:rsidR="007C56B4" w:rsidRPr="007C56B4">
        <w:t>-</w:t>
      </w:r>
      <w:r w:rsidRPr="007C56B4">
        <w:t>après, datée du 1</w:t>
      </w:r>
      <w:r w:rsidR="007C56B4" w:rsidRPr="007C56B4">
        <w:t>8 septembre 2</w:t>
      </w:r>
      <w:r w:rsidRPr="007C56B4">
        <w:t xml:space="preserve">020, est distribuée à la demande de la délégation des </w:t>
      </w:r>
      <w:r w:rsidRPr="007C56B4">
        <w:rPr>
          <w:u w:val="single"/>
        </w:rPr>
        <w:t>États</w:t>
      </w:r>
      <w:r w:rsidR="007C56B4" w:rsidRPr="007C56B4">
        <w:rPr>
          <w:u w:val="single"/>
        </w:rPr>
        <w:t>-</w:t>
      </w:r>
      <w:r w:rsidRPr="007C56B4">
        <w:rPr>
          <w:u w:val="single"/>
        </w:rPr>
        <w:t>Unis d'Amérique</w:t>
      </w:r>
      <w:r w:rsidRPr="007C56B4">
        <w:t>.</w:t>
      </w:r>
    </w:p>
    <w:p w14:paraId="36C9EAE5" w14:textId="77777777" w:rsidR="001E2E4A" w:rsidRPr="007C56B4" w:rsidRDefault="001E2E4A" w:rsidP="007C56B4">
      <w:pPr>
        <w:rPr>
          <w:rFonts w:eastAsia="Calibri" w:cs="Times New Roman"/>
        </w:rPr>
      </w:pPr>
    </w:p>
    <w:p w14:paraId="7B452443" w14:textId="06266D0C" w:rsidR="002F663C" w:rsidRPr="007C56B4" w:rsidRDefault="007C56B4" w:rsidP="007C56B4">
      <w:pPr>
        <w:jc w:val="center"/>
        <w:rPr>
          <w:b/>
        </w:rPr>
      </w:pPr>
      <w:r w:rsidRPr="007C56B4">
        <w:rPr>
          <w:b/>
        </w:rPr>
        <w:t>_______________</w:t>
      </w:r>
    </w:p>
    <w:p w14:paraId="268D0CB6" w14:textId="77777777" w:rsidR="002F663C" w:rsidRPr="007C56B4" w:rsidRDefault="002F663C" w:rsidP="007C56B4">
      <w:pPr>
        <w:rPr>
          <w:rFonts w:eastAsia="Calibri" w:cs="Times New Roman"/>
        </w:rPr>
      </w:pPr>
    </w:p>
    <w:p w14:paraId="0C2D6B07" w14:textId="77777777" w:rsidR="00C14444" w:rsidRPr="007C56B4" w:rsidRDefault="00C14444" w:rsidP="007C56B4">
      <w:pPr>
        <w:rPr>
          <w:rFonts w:eastAsia="Calibri" w:cs="Times New Roman"/>
        </w:rPr>
      </w:pPr>
    </w:p>
    <w:p w14:paraId="456F94E7" w14:textId="532EC453" w:rsidR="002F663C" w:rsidRPr="007C56B4" w:rsidRDefault="00AE5DB8" w:rsidP="007C56B4">
      <w:pPr>
        <w:rPr>
          <w:rFonts w:eastAsia="Calibri" w:cs="Times New Roman"/>
          <w:b/>
          <w:szCs w:val="18"/>
        </w:rPr>
      </w:pPr>
      <w:r w:rsidRPr="007C56B4">
        <w:rPr>
          <w:b/>
          <w:szCs w:val="18"/>
        </w:rPr>
        <w:t>Intitulé</w:t>
      </w:r>
      <w:r w:rsidR="007C56B4" w:rsidRPr="007C56B4">
        <w:rPr>
          <w:b/>
          <w:szCs w:val="18"/>
        </w:rPr>
        <w:t xml:space="preserve">: </w:t>
      </w:r>
      <w:r w:rsidR="007C56B4" w:rsidRPr="007C56B4">
        <w:rPr>
          <w:i/>
          <w:iCs/>
        </w:rPr>
        <w:t>E</w:t>
      </w:r>
      <w:r w:rsidRPr="007C56B4">
        <w:rPr>
          <w:i/>
          <w:iCs/>
        </w:rPr>
        <w:t>nergy Conservation Program for Certain Industrial Equipment</w:t>
      </w:r>
      <w:r w:rsidR="007C56B4" w:rsidRPr="007C56B4">
        <w:rPr>
          <w:i/>
          <w:iCs/>
        </w:rPr>
        <w:t>: E</w:t>
      </w:r>
      <w:r w:rsidRPr="007C56B4">
        <w:rPr>
          <w:i/>
          <w:iCs/>
        </w:rPr>
        <w:t>nergy Conservation Standards and Test Procedures for Commercial Heating, Air</w:t>
      </w:r>
      <w:r w:rsidR="007C56B4" w:rsidRPr="007C56B4">
        <w:rPr>
          <w:i/>
          <w:iCs/>
        </w:rPr>
        <w:t>-</w:t>
      </w:r>
      <w:r w:rsidRPr="007C56B4">
        <w:rPr>
          <w:i/>
          <w:iCs/>
        </w:rPr>
        <w:t>Conditioning, and Water</w:t>
      </w:r>
      <w:r w:rsidR="007C56B4" w:rsidRPr="007C56B4">
        <w:rPr>
          <w:i/>
          <w:iCs/>
        </w:rPr>
        <w:t>-</w:t>
      </w:r>
      <w:r w:rsidRPr="007C56B4">
        <w:rPr>
          <w:i/>
          <w:iCs/>
        </w:rPr>
        <w:t>Heating Equipment</w:t>
      </w:r>
      <w:r w:rsidRPr="007C56B4">
        <w:t xml:space="preserve"> (Programme d'économie d'énergie pour certains équipements industriels</w:t>
      </w:r>
      <w:r w:rsidR="007C56B4" w:rsidRPr="007C56B4">
        <w:t>. N</w:t>
      </w:r>
      <w:r w:rsidRPr="007C56B4">
        <w:t>ormes d'économie d'énergie et procédures d'essai pour les équipements de chauffage, de climatisation et de chauffage de l'eau à usage commercial)</w:t>
      </w:r>
    </w:p>
    <w:p w14:paraId="64B045F2" w14:textId="77777777" w:rsidR="002F663C" w:rsidRPr="007C56B4" w:rsidRDefault="002F663C" w:rsidP="007C56B4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E74F97" w:rsidRPr="007C56B4" w14:paraId="7577F352" w14:textId="77777777" w:rsidTr="007C5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978418F" w14:textId="77777777" w:rsidR="002F663C" w:rsidRPr="007C56B4" w:rsidRDefault="00AE5DB8" w:rsidP="007C56B4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7C56B4">
              <w:rPr>
                <w:b/>
                <w:lang w:val="fr-FR"/>
              </w:rPr>
              <w:t>Motif de l'addendum:</w:t>
            </w:r>
          </w:p>
        </w:tc>
      </w:tr>
      <w:tr w:rsidR="007C56B4" w:rsidRPr="007C56B4" w14:paraId="56954AE2" w14:textId="77777777" w:rsidTr="007C56B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E91F8" w14:textId="09492350" w:rsidR="002F663C" w:rsidRPr="007C56B4" w:rsidRDefault="007C56B4" w:rsidP="007C56B4">
            <w:pPr>
              <w:spacing w:before="120" w:after="120"/>
              <w:ind w:left="567" w:hanging="567"/>
              <w:jc w:val="center"/>
            </w:pPr>
            <w:r w:rsidRPr="007C56B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29044" w14:textId="487BB5BC" w:rsidR="002F663C" w:rsidRPr="007C56B4" w:rsidRDefault="00AE5DB8" w:rsidP="007C56B4">
            <w:pPr>
              <w:spacing w:before="120" w:after="120"/>
            </w:pPr>
            <w:r w:rsidRPr="007C56B4">
              <w:rPr>
                <w:lang w:val="fr-FR"/>
              </w:rPr>
              <w:t xml:space="preserve">Modification du délai pour la présentation des observations </w:t>
            </w:r>
            <w:r w:rsidR="007C56B4" w:rsidRPr="007C56B4">
              <w:rPr>
                <w:lang w:val="fr-FR"/>
              </w:rPr>
              <w:t>-</w:t>
            </w:r>
            <w:r w:rsidRPr="007C56B4">
              <w:rPr>
                <w:lang w:val="fr-FR"/>
              </w:rPr>
              <w:t xml:space="preserve"> date:</w:t>
            </w:r>
          </w:p>
        </w:tc>
      </w:tr>
      <w:tr w:rsidR="007C56B4" w:rsidRPr="007C56B4" w14:paraId="29181DF0" w14:textId="77777777" w:rsidTr="007C56B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69333" w14:textId="012145F8" w:rsidR="002F663C" w:rsidRPr="007C56B4" w:rsidRDefault="007C56B4" w:rsidP="007C56B4">
            <w:pPr>
              <w:spacing w:before="120" w:after="120"/>
              <w:jc w:val="center"/>
            </w:pPr>
            <w:r w:rsidRPr="007C56B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9CFDC" w14:textId="5AC182D0" w:rsidR="002F663C" w:rsidRPr="007C56B4" w:rsidRDefault="00AE5DB8" w:rsidP="007C56B4">
            <w:pPr>
              <w:spacing w:before="120" w:after="120"/>
            </w:pPr>
            <w:r w:rsidRPr="007C56B4">
              <w:rPr>
                <w:lang w:val="fr-FR"/>
              </w:rPr>
              <w:t xml:space="preserve">Adoption de la mesure notifiée </w:t>
            </w:r>
            <w:r w:rsidR="007C56B4" w:rsidRPr="007C56B4">
              <w:rPr>
                <w:lang w:val="fr-FR"/>
              </w:rPr>
              <w:t>-</w:t>
            </w:r>
            <w:r w:rsidRPr="007C56B4">
              <w:rPr>
                <w:lang w:val="fr-FR"/>
              </w:rPr>
              <w:t xml:space="preserve"> date:</w:t>
            </w:r>
          </w:p>
        </w:tc>
      </w:tr>
      <w:tr w:rsidR="007C56B4" w:rsidRPr="007C56B4" w14:paraId="4C3FEF8A" w14:textId="77777777" w:rsidTr="007C56B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15310" w14:textId="4E8346B7" w:rsidR="002F663C" w:rsidRPr="007C56B4" w:rsidRDefault="007C56B4" w:rsidP="007C56B4">
            <w:pPr>
              <w:spacing w:before="120" w:after="120"/>
              <w:jc w:val="center"/>
            </w:pPr>
            <w:r w:rsidRPr="007C56B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C3C3D" w14:textId="2313FDD0" w:rsidR="002F663C" w:rsidRPr="007C56B4" w:rsidRDefault="00AE5DB8" w:rsidP="007C56B4">
            <w:pPr>
              <w:spacing w:before="120" w:after="120"/>
            </w:pPr>
            <w:r w:rsidRPr="007C56B4">
              <w:rPr>
                <w:lang w:val="fr-FR"/>
              </w:rPr>
              <w:t xml:space="preserve">Publication de la mesure notifiée </w:t>
            </w:r>
            <w:r w:rsidR="007C56B4" w:rsidRPr="007C56B4">
              <w:rPr>
                <w:lang w:val="fr-FR"/>
              </w:rPr>
              <w:t>-</w:t>
            </w:r>
            <w:r w:rsidRPr="007C56B4">
              <w:rPr>
                <w:lang w:val="fr-FR"/>
              </w:rPr>
              <w:t xml:space="preserve"> date:</w:t>
            </w:r>
          </w:p>
        </w:tc>
      </w:tr>
      <w:tr w:rsidR="007C56B4" w:rsidRPr="007C56B4" w14:paraId="1B952330" w14:textId="77777777" w:rsidTr="007C56B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552E1" w14:textId="3E14F17F" w:rsidR="002F663C" w:rsidRPr="007C56B4" w:rsidRDefault="007C56B4" w:rsidP="007C56B4">
            <w:pPr>
              <w:spacing w:before="120" w:after="120"/>
              <w:jc w:val="center"/>
            </w:pPr>
            <w:r w:rsidRPr="007C56B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96218" w14:textId="0DACACA2" w:rsidR="002F663C" w:rsidRPr="007C56B4" w:rsidRDefault="00AE5DB8" w:rsidP="007C56B4">
            <w:pPr>
              <w:spacing w:before="120" w:after="120"/>
            </w:pPr>
            <w:r w:rsidRPr="007C56B4">
              <w:rPr>
                <w:lang w:val="fr-FR"/>
              </w:rPr>
              <w:t xml:space="preserve">Entrée en vigueur de la mesure notifiée </w:t>
            </w:r>
            <w:r w:rsidR="007C56B4" w:rsidRPr="007C56B4">
              <w:rPr>
                <w:lang w:val="fr-FR"/>
              </w:rPr>
              <w:t>-</w:t>
            </w:r>
            <w:r w:rsidRPr="007C56B4">
              <w:rPr>
                <w:lang w:val="fr-FR"/>
              </w:rPr>
              <w:t xml:space="preserve"> date:</w:t>
            </w:r>
          </w:p>
        </w:tc>
      </w:tr>
      <w:tr w:rsidR="007C56B4" w:rsidRPr="007C56B4" w14:paraId="43C9CFA1" w14:textId="77777777" w:rsidTr="007C56B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3B491" w14:textId="3104A71A" w:rsidR="002F663C" w:rsidRPr="007C56B4" w:rsidRDefault="007C56B4" w:rsidP="007C56B4">
            <w:pPr>
              <w:spacing w:before="120" w:after="120"/>
              <w:jc w:val="center"/>
            </w:pPr>
            <w:r w:rsidRPr="007C56B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2E722" w14:textId="65F88413" w:rsidR="002F663C" w:rsidRPr="007C56B4" w:rsidRDefault="00AE5DB8" w:rsidP="007C56B4">
            <w:pPr>
              <w:spacing w:before="120" w:after="120"/>
            </w:pPr>
            <w:r w:rsidRPr="007C56B4">
              <w:rPr>
                <w:lang w:val="fr-FR"/>
              </w:rPr>
              <w:t>Accès au texte final de la mesure</w:t>
            </w:r>
            <w:r w:rsidR="007C56B4" w:rsidRPr="007C56B4">
              <w:rPr>
                <w:rStyle w:val="FootnoteReference"/>
              </w:rPr>
              <w:footnoteReference w:id="1"/>
            </w:r>
            <w:r w:rsidRPr="007C56B4">
              <w:rPr>
                <w:lang w:val="fr-FR"/>
              </w:rPr>
              <w:t>:</w:t>
            </w:r>
          </w:p>
        </w:tc>
      </w:tr>
      <w:tr w:rsidR="007C56B4" w:rsidRPr="007C56B4" w14:paraId="570854EA" w14:textId="77777777" w:rsidTr="007C56B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F29E2" w14:textId="6FDB56D0" w:rsidR="002F663C" w:rsidRPr="007C56B4" w:rsidRDefault="007C56B4" w:rsidP="007C56B4">
            <w:pPr>
              <w:spacing w:before="120" w:after="120"/>
              <w:jc w:val="center"/>
            </w:pPr>
            <w:r w:rsidRPr="007C56B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06E96" w14:textId="02D9A7AC" w:rsidR="006A393E" w:rsidRPr="007C56B4" w:rsidRDefault="00AE5DB8" w:rsidP="007C56B4">
            <w:pPr>
              <w:spacing w:before="120" w:after="60"/>
              <w:rPr>
                <w:lang w:val="fr-FR"/>
              </w:rPr>
            </w:pPr>
            <w:r w:rsidRPr="007C56B4">
              <w:rPr>
                <w:lang w:val="fr-FR"/>
              </w:rPr>
              <w:t xml:space="preserve">Retrait ou abrogation de la mesure notifiée </w:t>
            </w:r>
            <w:r w:rsidR="007C56B4" w:rsidRPr="007C56B4">
              <w:rPr>
                <w:lang w:val="fr-FR"/>
              </w:rPr>
              <w:t>-</w:t>
            </w:r>
            <w:r w:rsidRPr="007C56B4">
              <w:rPr>
                <w:lang w:val="fr-FR"/>
              </w:rPr>
              <w:t xml:space="preserve"> date:</w:t>
            </w:r>
          </w:p>
          <w:p w14:paraId="245B20DC" w14:textId="5BBF632C" w:rsidR="002F663C" w:rsidRPr="007C56B4" w:rsidRDefault="00AE5DB8" w:rsidP="007C56B4">
            <w:pPr>
              <w:spacing w:before="60" w:after="120"/>
            </w:pPr>
            <w:r w:rsidRPr="007C56B4">
              <w:rPr>
                <w:lang w:val="fr-FR"/>
              </w:rPr>
              <w:t>Cote pertinente si la mesure fait l'objet d'une nouvelle notification:</w:t>
            </w:r>
          </w:p>
        </w:tc>
      </w:tr>
      <w:tr w:rsidR="007C56B4" w:rsidRPr="007C56B4" w14:paraId="7DFABED5" w14:textId="77777777" w:rsidTr="007C56B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E694D" w14:textId="712D39E6" w:rsidR="002F663C" w:rsidRPr="007C56B4" w:rsidRDefault="007C56B4" w:rsidP="007C56B4">
            <w:pPr>
              <w:spacing w:before="120" w:after="120"/>
              <w:jc w:val="center"/>
            </w:pPr>
            <w:r w:rsidRPr="007C56B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A9613" w14:textId="77777777" w:rsidR="002F663C" w:rsidRPr="007C56B4" w:rsidRDefault="00AE5DB8" w:rsidP="007C56B4">
            <w:pPr>
              <w:spacing w:before="120" w:after="60"/>
              <w:rPr>
                <w:lang w:val="fr-FR"/>
              </w:rPr>
            </w:pPr>
            <w:r w:rsidRPr="007C56B4">
              <w:rPr>
                <w:lang w:val="fr-FR"/>
              </w:rPr>
              <w:t>Modification de la teneur ou du champ d'application de la mesure notifiée</w:t>
            </w:r>
          </w:p>
          <w:p w14:paraId="142C2E59" w14:textId="7B59A0BC" w:rsidR="002F663C" w:rsidRPr="007C56B4" w:rsidRDefault="00AE5DB8" w:rsidP="007C56B4">
            <w:pPr>
              <w:spacing w:before="60" w:after="120"/>
            </w:pPr>
            <w:r w:rsidRPr="007C56B4">
              <w:rPr>
                <w:lang w:val="fr-FR"/>
              </w:rPr>
              <w:t>Nouveau délai pour la présentation des observations (le cas échéant):</w:t>
            </w:r>
          </w:p>
        </w:tc>
      </w:tr>
      <w:tr w:rsidR="007C56B4" w:rsidRPr="007C56B4" w14:paraId="52AC7FE1" w14:textId="77777777" w:rsidTr="007C56B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7DB8E" w14:textId="4DD9BDF3" w:rsidR="002F663C" w:rsidRPr="007C56B4" w:rsidRDefault="007C56B4" w:rsidP="007C56B4">
            <w:pPr>
              <w:spacing w:before="120" w:after="120"/>
              <w:ind w:left="567" w:hanging="567"/>
              <w:jc w:val="center"/>
            </w:pPr>
            <w:r w:rsidRPr="007C56B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E98E5" w14:textId="3E6D3108" w:rsidR="002F663C" w:rsidRPr="007C56B4" w:rsidRDefault="00AE5DB8" w:rsidP="007C56B4">
            <w:pPr>
              <w:spacing w:before="120" w:after="120"/>
            </w:pPr>
            <w:r w:rsidRPr="007C56B4">
              <w:rPr>
                <w:lang w:val="fr-FR"/>
              </w:rPr>
              <w:t>Publication de directives d'interprétation et accès au texte</w:t>
            </w:r>
            <w:r w:rsidRPr="007C56B4">
              <w:rPr>
                <w:vertAlign w:val="superscript"/>
                <w:lang w:val="fr-FR"/>
              </w:rPr>
              <w:t>1</w:t>
            </w:r>
            <w:r w:rsidRPr="007C56B4">
              <w:rPr>
                <w:lang w:val="fr-FR"/>
              </w:rPr>
              <w:t>:</w:t>
            </w:r>
          </w:p>
        </w:tc>
      </w:tr>
      <w:tr w:rsidR="00E74F97" w:rsidRPr="007C56B4" w14:paraId="3C7C2F7E" w14:textId="77777777" w:rsidTr="007C56B4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EB2A9CA" w14:textId="77777777" w:rsidR="002F663C" w:rsidRPr="007C56B4" w:rsidRDefault="00AE5DB8" w:rsidP="007C56B4">
            <w:pPr>
              <w:spacing w:before="120" w:after="120"/>
              <w:ind w:left="567" w:hanging="567"/>
              <w:jc w:val="center"/>
            </w:pPr>
            <w:r w:rsidRPr="007C56B4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B4C1187" w14:textId="77777777" w:rsidR="006A393E" w:rsidRPr="007C56B4" w:rsidRDefault="00AE5DB8" w:rsidP="007C56B4">
            <w:pPr>
              <w:spacing w:before="120" w:after="60"/>
              <w:rPr>
                <w:lang w:val="fr-FR"/>
              </w:rPr>
            </w:pPr>
            <w:r w:rsidRPr="007C56B4">
              <w:rPr>
                <w:lang w:val="fr-FR"/>
              </w:rPr>
              <w:t>Autres:</w:t>
            </w:r>
          </w:p>
          <w:p w14:paraId="164608D3" w14:textId="4C9AFBDD" w:rsidR="002F663C" w:rsidRPr="007C56B4" w:rsidRDefault="00B22C28" w:rsidP="007C56B4">
            <w:pPr>
              <w:spacing w:before="60" w:after="60"/>
              <w:rPr>
                <w:rStyle w:val="Hyperlink"/>
              </w:rPr>
            </w:pPr>
            <w:hyperlink r:id="rId9" w:history="1">
              <w:r w:rsidR="007C56B4" w:rsidRPr="007C56B4">
                <w:rPr>
                  <w:rStyle w:val="Hyperlink"/>
                </w:rPr>
                <w:t>https://www.govinfo.gov/content/pkg/FR-2020-09-15/html/2020-18800.htm</w:t>
              </w:r>
            </w:hyperlink>
          </w:p>
          <w:p w14:paraId="17CD454C" w14:textId="60061FBF" w:rsidR="00467A46" w:rsidRPr="007C56B4" w:rsidRDefault="00B22C28" w:rsidP="007C56B4">
            <w:pPr>
              <w:spacing w:before="60" w:after="60"/>
              <w:rPr>
                <w:rStyle w:val="Hyperlink"/>
              </w:rPr>
            </w:pPr>
            <w:hyperlink r:id="rId10" w:history="1">
              <w:r w:rsidR="007C56B4" w:rsidRPr="007C56B4">
                <w:rPr>
                  <w:rStyle w:val="Hyperlink"/>
                </w:rPr>
                <w:t>https://www.govinfo.gov/content/pkg/FR-2020-09-15/pdf/2020-18800.pdf</w:t>
              </w:r>
            </w:hyperlink>
          </w:p>
          <w:p w14:paraId="38E82264" w14:textId="2610957B" w:rsidR="00467A46" w:rsidRPr="007C56B4" w:rsidRDefault="00B22C28" w:rsidP="007C56B4">
            <w:pPr>
              <w:spacing w:before="60" w:after="120"/>
              <w:rPr>
                <w:rStyle w:val="Hyperlink"/>
              </w:rPr>
            </w:pPr>
            <w:hyperlink r:id="rId11" w:history="1">
              <w:r w:rsidR="007C56B4" w:rsidRPr="007C56B4">
                <w:rPr>
                  <w:rStyle w:val="Hyperlink"/>
                </w:rPr>
                <w:t>https://members.wto.org/crnattachments/2020/TBT/USA/20_5550_00_e.pdf</w:t>
              </w:r>
            </w:hyperlink>
          </w:p>
        </w:tc>
      </w:tr>
      <w:bookmarkEnd w:id="9"/>
    </w:tbl>
    <w:p w14:paraId="0336D476" w14:textId="77777777" w:rsidR="002F663C" w:rsidRPr="007C56B4" w:rsidRDefault="002F663C" w:rsidP="007C56B4">
      <w:pPr>
        <w:jc w:val="left"/>
        <w:rPr>
          <w:rFonts w:eastAsia="Calibri" w:cs="Times New Roman"/>
        </w:rPr>
      </w:pPr>
    </w:p>
    <w:p w14:paraId="6981649E" w14:textId="4970B224" w:rsidR="003911F8" w:rsidRPr="007C56B4" w:rsidRDefault="00AE5DB8" w:rsidP="007C56B4">
      <w:pPr>
        <w:spacing w:after="120"/>
        <w:rPr>
          <w:rFonts w:eastAsia="Calibri" w:cs="Times New Roman"/>
          <w:szCs w:val="18"/>
        </w:rPr>
      </w:pPr>
      <w:r w:rsidRPr="007C56B4">
        <w:rPr>
          <w:b/>
          <w:szCs w:val="18"/>
        </w:rPr>
        <w:t>Teneur</w:t>
      </w:r>
      <w:r w:rsidR="007C56B4" w:rsidRPr="007C56B4">
        <w:rPr>
          <w:b/>
          <w:szCs w:val="18"/>
        </w:rPr>
        <w:t xml:space="preserve">: </w:t>
      </w:r>
      <w:r w:rsidR="007C56B4" w:rsidRPr="007C56B4">
        <w:t>O</w:t>
      </w:r>
      <w:r w:rsidRPr="007C56B4">
        <w:t>RGANISME</w:t>
      </w:r>
      <w:r w:rsidR="007C56B4" w:rsidRPr="007C56B4">
        <w:t xml:space="preserve">: </w:t>
      </w:r>
      <w:r w:rsidR="007C56B4" w:rsidRPr="007C56B4">
        <w:rPr>
          <w:i/>
          <w:iCs/>
        </w:rPr>
        <w:t>O</w:t>
      </w:r>
      <w:r w:rsidRPr="007C56B4">
        <w:rPr>
          <w:i/>
          <w:iCs/>
        </w:rPr>
        <w:t>ffice of Energy Efficiency and Renewable Energy, Department of Energy</w:t>
      </w:r>
      <w:r w:rsidRPr="007C56B4">
        <w:t xml:space="preserve"> (Office de l'efficacité énergétique et des énergies renouvelables du Département de l'énergie)</w:t>
      </w:r>
    </w:p>
    <w:p w14:paraId="23FDF29F" w14:textId="53640BFD" w:rsidR="003911F8" w:rsidRPr="007C56B4" w:rsidRDefault="00AE5DB8" w:rsidP="007C56B4">
      <w:pPr>
        <w:spacing w:after="120"/>
        <w:rPr>
          <w:rFonts w:eastAsia="Calibri" w:cs="Times New Roman"/>
          <w:szCs w:val="18"/>
        </w:rPr>
      </w:pPr>
      <w:r w:rsidRPr="007C56B4">
        <w:lastRenderedPageBreak/>
        <w:t>ACTION</w:t>
      </w:r>
      <w:r w:rsidR="007C56B4" w:rsidRPr="007C56B4">
        <w:t>: A</w:t>
      </w:r>
      <w:r w:rsidRPr="007C56B4">
        <w:t>vis de proposition de détermination et invitation à formuler des observations</w:t>
      </w:r>
    </w:p>
    <w:p w14:paraId="6051737C" w14:textId="6BE60C0A" w:rsidR="003911F8" w:rsidRPr="007C56B4" w:rsidRDefault="00AE5DB8" w:rsidP="007C56B4">
      <w:pPr>
        <w:spacing w:after="120"/>
        <w:rPr>
          <w:rFonts w:eastAsia="Calibri" w:cs="Times New Roman"/>
          <w:szCs w:val="18"/>
        </w:rPr>
      </w:pPr>
      <w:r w:rsidRPr="007C56B4">
        <w:t>RÉSUMÉ</w:t>
      </w:r>
      <w:r w:rsidR="007C56B4" w:rsidRPr="007C56B4">
        <w:t>: L</w:t>
      </w:r>
      <w:r w:rsidRPr="007C56B4">
        <w:t>a Loi sur la politique énergétique et les économies d'énergie (EPCA) modifiée prescrit des normes d'économie d'énergie pour divers biens de consommation et pour certains équipements commerciaux et industriels, y</w:t>
      </w:r>
      <w:r w:rsidR="007C56B4" w:rsidRPr="007C56B4">
        <w:t xml:space="preserve"> </w:t>
      </w:r>
      <w:r w:rsidRPr="007C56B4">
        <w:t>compris les les climatiseurs monobloc à usage commercial, à refroidissement par eau ou par évaporation (appelés climatiseurs autonomes à usage commercial à refroidissement par évaporation ("ECUAC") et climatiseurs autonomes à usage commercial à refroidissement par eau ("WCUAC") dans le document notifié)</w:t>
      </w:r>
      <w:r w:rsidR="007C56B4" w:rsidRPr="007C56B4">
        <w:t>. L</w:t>
      </w:r>
      <w:r w:rsidRPr="007C56B4">
        <w:t>'EPCA dispose aussi que le Département de l'énergie (DOE) des États</w:t>
      </w:r>
      <w:r w:rsidR="007C56B4" w:rsidRPr="007C56B4">
        <w:t>-</w:t>
      </w:r>
      <w:r w:rsidRPr="007C56B4">
        <w:t>Unis doit déterminer périodiquement si l'application de normes modifiées plus strictes entraînerait des économies d'énergies additionnelles significatives, serait techniquement faisable et économiquement justifiée</w:t>
      </w:r>
      <w:r w:rsidR="007C56B4" w:rsidRPr="007C56B4">
        <w:t>. D</w:t>
      </w:r>
      <w:r w:rsidRPr="007C56B4">
        <w:t>ans l'avis de proposition de détermination ("NOPD") notifié, le DOE a provisoirement déterminé que les normes applicables aux petits (capacité de refroidissement inférieure à 135</w:t>
      </w:r>
      <w:r w:rsidR="007C56B4" w:rsidRPr="007C56B4">
        <w:t xml:space="preserve"> </w:t>
      </w:r>
      <w:r w:rsidRPr="007C56B4">
        <w:t>000</w:t>
      </w:r>
      <w:r w:rsidR="007C56B4" w:rsidRPr="007C56B4">
        <w:t xml:space="preserve"> </w:t>
      </w:r>
      <w:r w:rsidRPr="007C56B4">
        <w:t>Btu/h), gros (capacité d refroidissement supérieure ou égale à 135</w:t>
      </w:r>
      <w:r w:rsidR="007C56B4" w:rsidRPr="007C56B4">
        <w:t xml:space="preserve"> </w:t>
      </w:r>
      <w:r w:rsidRPr="007C56B4">
        <w:t>00</w:t>
      </w:r>
      <w:r w:rsidR="007C56B4" w:rsidRPr="007C56B4">
        <w:t>0 mai</w:t>
      </w:r>
      <w:r w:rsidRPr="007C56B4">
        <w:t>s inférieure à 240</w:t>
      </w:r>
      <w:r w:rsidR="007C56B4" w:rsidRPr="007C56B4">
        <w:t xml:space="preserve"> </w:t>
      </w:r>
      <w:r w:rsidRPr="007C56B4">
        <w:t>000 Btu/h) et très gros (capacité de refroidissement supérieure ou égale à 240</w:t>
      </w:r>
      <w:r w:rsidR="007C56B4" w:rsidRPr="007C56B4">
        <w:t xml:space="preserve"> </w:t>
      </w:r>
      <w:r w:rsidRPr="007C56B4">
        <w:t>00</w:t>
      </w:r>
      <w:r w:rsidR="007C56B4" w:rsidRPr="007C56B4">
        <w:t>0 mai</w:t>
      </w:r>
      <w:r w:rsidRPr="007C56B4">
        <w:t>s inférieure à 760</w:t>
      </w:r>
      <w:r w:rsidR="007C56B4" w:rsidRPr="007C56B4">
        <w:t xml:space="preserve"> </w:t>
      </w:r>
      <w:r w:rsidRPr="007C56B4">
        <w:t>000 Btu/h) ECUAC et WCUAC n'avaient pas besoin d'être modifiées</w:t>
      </w:r>
      <w:r w:rsidR="007C56B4" w:rsidRPr="007C56B4">
        <w:t>. I</w:t>
      </w:r>
      <w:r w:rsidRPr="007C56B4">
        <w:t>l demande que lui soient communiquées des observations sur cette proposition de détermination et sur les analyses et résultats associés.</w:t>
      </w:r>
    </w:p>
    <w:p w14:paraId="2FC83EF4" w14:textId="17E07CD6" w:rsidR="003911F8" w:rsidRPr="007C56B4" w:rsidRDefault="00AE5DB8" w:rsidP="007C56B4">
      <w:pPr>
        <w:spacing w:after="120"/>
        <w:rPr>
          <w:rFonts w:eastAsia="Calibri" w:cs="Times New Roman"/>
          <w:szCs w:val="18"/>
        </w:rPr>
      </w:pPr>
      <w:r w:rsidRPr="007C56B4">
        <w:t>CALENDRIER</w:t>
      </w:r>
      <w:r w:rsidR="007C56B4" w:rsidRPr="007C56B4">
        <w:t>: R</w:t>
      </w:r>
      <w:r w:rsidRPr="007C56B4">
        <w:t>éunion</w:t>
      </w:r>
      <w:r w:rsidR="007C56B4" w:rsidRPr="007C56B4">
        <w:t>: L</w:t>
      </w:r>
      <w:r w:rsidRPr="007C56B4">
        <w:t>e DOE tiendra un séminaire Web le jeudi 1</w:t>
      </w:r>
      <w:r w:rsidRPr="007C56B4">
        <w:rPr>
          <w:vertAlign w:val="superscript"/>
        </w:rPr>
        <w:t>er</w:t>
      </w:r>
      <w:r w:rsidRPr="007C56B4">
        <w:t xml:space="preserve"> </w:t>
      </w:r>
      <w:r w:rsidR="007C56B4" w:rsidRPr="007C56B4">
        <w:t>octobre 2</w:t>
      </w:r>
      <w:r w:rsidRPr="007C56B4">
        <w:t>020 de 10 heures à 15 heures</w:t>
      </w:r>
      <w:r w:rsidR="007C56B4" w:rsidRPr="007C56B4">
        <w:t>. V</w:t>
      </w:r>
      <w:r w:rsidRPr="007C56B4">
        <w:t>oir la section V "</w:t>
      </w:r>
      <w:r w:rsidRPr="007C56B4">
        <w:rPr>
          <w:i/>
          <w:iCs/>
        </w:rPr>
        <w:t>Public Participation</w:t>
      </w:r>
      <w:r w:rsidRPr="007C56B4">
        <w:t>" (Participation du public) pour tout renseignement concernant l'inscription au séminaire Web, les instructions à l'intention des participants et les renseignements concernant les possibilités offertes aux participants au séminaire Web.</w:t>
      </w:r>
    </w:p>
    <w:p w14:paraId="3023E77D" w14:textId="624CE12D" w:rsidR="003911F8" w:rsidRPr="007C56B4" w:rsidRDefault="00AE5DB8" w:rsidP="007C56B4">
      <w:pPr>
        <w:spacing w:after="120"/>
        <w:rPr>
          <w:rFonts w:eastAsia="Calibri" w:cs="Times New Roman"/>
          <w:szCs w:val="18"/>
        </w:rPr>
      </w:pPr>
      <w:r w:rsidRPr="007C56B4">
        <w:t>Observations</w:t>
      </w:r>
      <w:r w:rsidR="007C56B4" w:rsidRPr="007C56B4">
        <w:t>: L</w:t>
      </w:r>
      <w:r w:rsidRPr="007C56B4">
        <w:t>es observations et les renseignements écrits sollicités seront acceptés jusqu'au 3</w:t>
      </w:r>
      <w:r w:rsidR="007C56B4" w:rsidRPr="007C56B4">
        <w:t>0 novembre 2</w:t>
      </w:r>
      <w:r w:rsidRPr="007C56B4">
        <w:t>020 au plus tard.</w:t>
      </w:r>
    </w:p>
    <w:p w14:paraId="4972A1DB" w14:textId="152F4977" w:rsidR="006A393E" w:rsidRPr="007C56B4" w:rsidRDefault="00AE5DB8" w:rsidP="007C56B4">
      <w:pPr>
        <w:spacing w:after="120"/>
        <w:rPr>
          <w:rFonts w:eastAsia="Calibri" w:cs="Times New Roman"/>
          <w:szCs w:val="18"/>
        </w:rPr>
      </w:pPr>
      <w:r w:rsidRPr="007C56B4">
        <w:t>L'avis de proposition de détermination notifié et l'invitation à formuler des observations se rapportent au numéro de dossier (</w:t>
      </w:r>
      <w:r w:rsidRPr="007C56B4">
        <w:rPr>
          <w:i/>
          <w:iCs/>
        </w:rPr>
        <w:t>Docket</w:t>
      </w:r>
      <w:r w:rsidRPr="007C56B4">
        <w:t>) EERE</w:t>
      </w:r>
      <w:r w:rsidR="007C56B4" w:rsidRPr="007C56B4">
        <w:t>-</w:t>
      </w:r>
      <w:r w:rsidRPr="007C56B4">
        <w:t>2017</w:t>
      </w:r>
      <w:r w:rsidR="007C56B4" w:rsidRPr="007C56B4">
        <w:t>-</w:t>
      </w:r>
      <w:r w:rsidRPr="007C56B4">
        <w:t>BT</w:t>
      </w:r>
      <w:r w:rsidR="007C56B4" w:rsidRPr="007C56B4">
        <w:t>-</w:t>
      </w:r>
      <w:r w:rsidRPr="007C56B4">
        <w:t>STD</w:t>
      </w:r>
      <w:r w:rsidR="007C56B4" w:rsidRPr="007C56B4">
        <w:t>-</w:t>
      </w:r>
      <w:r w:rsidRPr="007C56B4">
        <w:t>0032</w:t>
      </w:r>
      <w:r w:rsidR="007C56B4" w:rsidRPr="007C56B4">
        <w:t>. L</w:t>
      </w:r>
      <w:r w:rsidRPr="007C56B4">
        <w:t xml:space="preserve">e dossier est disponible à l'adresse </w:t>
      </w:r>
      <w:hyperlink r:id="rId12" w:tgtFrame="_blank" w:history="1">
        <w:r w:rsidR="007C56B4" w:rsidRPr="007C56B4">
          <w:rPr>
            <w:rStyle w:val="Hyperlink"/>
          </w:rPr>
          <w:t>https://www.regulations.gov/docket?D=EERE-2017-BT-STD-0032</w:t>
        </w:r>
      </w:hyperlink>
      <w:r w:rsidRPr="007C56B4">
        <w:t xml:space="preserve"> et permet d'accéder aux documents principaux et aux documents justificatifs, ainsi qu'aux observations reçues</w:t>
      </w:r>
      <w:r w:rsidR="007C56B4" w:rsidRPr="007C56B4">
        <w:t>. L</w:t>
      </w:r>
      <w:r w:rsidRPr="007C56B4">
        <w:t xml:space="preserve">es documents sont également disponibles sur le site </w:t>
      </w:r>
      <w:hyperlink r:id="rId13" w:tgtFrame="_blank" w:history="1">
        <w:r w:rsidR="007C56B4" w:rsidRPr="007C56B4">
          <w:rPr>
            <w:rStyle w:val="Hyperlink"/>
          </w:rPr>
          <w:t>Regulations.gov</w:t>
        </w:r>
      </w:hyperlink>
      <w:r w:rsidRPr="007C56B4">
        <w:t xml:space="preserve"> en effectuant une recherche par numéro de dossier (</w:t>
      </w:r>
      <w:r w:rsidRPr="007C56B4">
        <w:rPr>
          <w:i/>
          <w:iCs/>
        </w:rPr>
        <w:t>docket</w:t>
      </w:r>
      <w:r w:rsidRPr="007C56B4">
        <w:t xml:space="preserve"> </w:t>
      </w:r>
      <w:r w:rsidRPr="007C56B4">
        <w:rPr>
          <w:i/>
          <w:iCs/>
        </w:rPr>
        <w:t>number</w:t>
      </w:r>
      <w:r w:rsidRPr="007C56B4">
        <w:t>)</w:t>
      </w:r>
      <w:r w:rsidR="007C56B4" w:rsidRPr="007C56B4">
        <w:t>. L</w:t>
      </w:r>
      <w:r w:rsidRPr="007C56B4">
        <w:t xml:space="preserve">es Membres de l'OMC et leurs parties prenantes sont priés de formuler des observations à l'intention du </w:t>
      </w:r>
      <w:hyperlink r:id="rId14" w:tgtFrame="_blank" w:history="1">
        <w:r w:rsidR="007C56B4" w:rsidRPr="007C56B4">
          <w:rPr>
            <w:rStyle w:val="Hyperlink"/>
          </w:rPr>
          <w:t>point d'information OTC des États-Unis</w:t>
        </w:r>
      </w:hyperlink>
      <w:r w:rsidR="007C56B4" w:rsidRPr="007C56B4">
        <w:t>. L</w:t>
      </w:r>
      <w:r w:rsidRPr="007C56B4">
        <w:t>es observation reçues par le point d'information OTC des États</w:t>
      </w:r>
      <w:r w:rsidR="007C56B4" w:rsidRPr="007C56B4">
        <w:t>-</w:t>
      </w:r>
      <w:r w:rsidRPr="007C56B4">
        <w:t xml:space="preserve">Unis de la part des Membres de l'OMC et de leurs parties prenantes seront transmises à l'organisme de réglementation et seront aussi versées au </w:t>
      </w:r>
      <w:hyperlink r:id="rId15" w:tgtFrame="_blank" w:history="1">
        <w:r w:rsidR="007C56B4" w:rsidRPr="007C56B4">
          <w:rPr>
            <w:rStyle w:val="Hyperlink"/>
          </w:rPr>
          <w:t>dossier</w:t>
        </w:r>
      </w:hyperlink>
      <w:r w:rsidRPr="007C56B4">
        <w:t xml:space="preserve"> sur </w:t>
      </w:r>
      <w:hyperlink r:id="rId16" w:tgtFrame="_blank" w:history="1">
        <w:r w:rsidR="007C56B4" w:rsidRPr="007C56B4">
          <w:rPr>
            <w:rStyle w:val="Hyperlink"/>
          </w:rPr>
          <w:t>Regulations.gov</w:t>
        </w:r>
      </w:hyperlink>
      <w:r w:rsidRPr="007C56B4">
        <w:t xml:space="preserve"> si elles sont reçues pendant le délai prévu pour la présentation des observations.</w:t>
      </w:r>
    </w:p>
    <w:p w14:paraId="4C5A8991" w14:textId="35FE40C9" w:rsidR="003911F8" w:rsidRPr="007C56B4" w:rsidRDefault="00AE5DB8" w:rsidP="007C56B4">
      <w:pPr>
        <w:spacing w:after="120"/>
        <w:rPr>
          <w:rFonts w:eastAsia="Calibri" w:cs="Times New Roman"/>
          <w:szCs w:val="18"/>
        </w:rPr>
      </w:pPr>
      <w:r w:rsidRPr="007C56B4">
        <w:t>Le 2</w:t>
      </w:r>
      <w:r w:rsidR="007C56B4" w:rsidRPr="007C56B4">
        <w:t>9 juillet 2</w:t>
      </w:r>
      <w:r w:rsidRPr="007C56B4">
        <w:t xml:space="preserve">019, le DOE a publié une demande de renseignements ("RFI") sur les pages </w:t>
      </w:r>
      <w:hyperlink r:id="rId17" w:history="1">
        <w:r w:rsidR="007C56B4" w:rsidRPr="007C56B4">
          <w:rPr>
            <w:rStyle w:val="Hyperlink"/>
          </w:rPr>
          <w:t>https://www.govinfo.gov/content/pkg/FR-2019-07-29/html/2019-16048.htm</w:t>
        </w:r>
      </w:hyperlink>
      <w:r w:rsidRPr="007C56B4">
        <w:t xml:space="preserve"> et </w:t>
      </w:r>
      <w:hyperlink r:id="rId18" w:tgtFrame="_blank" w:history="1">
        <w:r w:rsidR="007C56B4" w:rsidRPr="007C56B4">
          <w:rPr>
            <w:rStyle w:val="Hyperlink"/>
          </w:rPr>
          <w:t>https://www.govinfo.gov/content/pkg/FR-2019-07-29/pdf/2019-16048.pdf</w:t>
        </w:r>
      </w:hyperlink>
      <w:r w:rsidRPr="007C56B4">
        <w:t xml:space="preserve"> afin de recueillir des renseignements et des données en vue de la modification de ses normes d'économie d'énergie pour les ECUAC et WCUAC</w:t>
      </w:r>
      <w:r w:rsidR="007C56B4" w:rsidRPr="007C56B4">
        <w:t>. I</w:t>
      </w:r>
      <w:r w:rsidRPr="007C56B4">
        <w:t>l a demandé que lui soient communiqués des renseignements afin de l'aider à déterminer si des normes modifiées pour ces appareils entraîneraient économies d'énergie additionnelles significatives et si de telles normes seraient techniquement faisables et économiquement justifiées</w:t>
      </w:r>
      <w:r w:rsidR="007C56B4" w:rsidRPr="007C56B4">
        <w:t>. L</w:t>
      </w:r>
      <w:r w:rsidRPr="007C56B4">
        <w:t xml:space="preserve">a demande de renseignements publiée en </w:t>
      </w:r>
      <w:r w:rsidR="007C56B4" w:rsidRPr="007C56B4">
        <w:t>juillet 2</w:t>
      </w:r>
      <w:r w:rsidRPr="007C56B4">
        <w:t>019 est également identifiée par le numéro de dossier EERE</w:t>
      </w:r>
      <w:r w:rsidR="007C56B4" w:rsidRPr="007C56B4">
        <w:t>-</w:t>
      </w:r>
      <w:r w:rsidRPr="007C56B4">
        <w:t>2017</w:t>
      </w:r>
      <w:r w:rsidR="007C56B4" w:rsidRPr="007C56B4">
        <w:t>-</w:t>
      </w:r>
      <w:r w:rsidRPr="007C56B4">
        <w:t>BT</w:t>
      </w:r>
      <w:r w:rsidR="007C56B4" w:rsidRPr="007C56B4">
        <w:t>-</w:t>
      </w:r>
      <w:r w:rsidRPr="007C56B4">
        <w:t>STD</w:t>
      </w:r>
      <w:r w:rsidR="007C56B4" w:rsidRPr="007C56B4">
        <w:t>-</w:t>
      </w:r>
      <w:r w:rsidRPr="007C56B4">
        <w:t>0032</w:t>
      </w:r>
      <w:r w:rsidR="007C56B4" w:rsidRPr="007C56B4">
        <w:t>. L</w:t>
      </w:r>
      <w:r w:rsidRPr="007C56B4">
        <w:t xml:space="preserve">e dossier est disponible via le lien </w:t>
      </w:r>
      <w:hyperlink r:id="rId19" w:tgtFrame="_blank" w:history="1">
        <w:r w:rsidR="007C56B4" w:rsidRPr="007C56B4">
          <w:rPr>
            <w:rStyle w:val="Hyperlink"/>
          </w:rPr>
          <w:t>https://www.regulations.gov/docket?D=EERE-2017-BT-STD-0032</w:t>
        </w:r>
      </w:hyperlink>
      <w:r w:rsidRPr="007C56B4">
        <w:t xml:space="preserve"> et permet d'accéder aux documents principaux et aux documents justificatifs, ainsi qu'aux observations reçues</w:t>
      </w:r>
      <w:r w:rsidR="007C56B4" w:rsidRPr="007C56B4">
        <w:t>. L</w:t>
      </w:r>
      <w:r w:rsidRPr="007C56B4">
        <w:t xml:space="preserve">es documents sont également disponibles sur le site </w:t>
      </w:r>
      <w:hyperlink r:id="rId20" w:tgtFrame="_blank" w:history="1">
        <w:r w:rsidR="007C56B4" w:rsidRPr="007C56B4">
          <w:rPr>
            <w:rStyle w:val="Hyperlink"/>
          </w:rPr>
          <w:t>Regulations.gov</w:t>
        </w:r>
      </w:hyperlink>
      <w:r w:rsidRPr="007C56B4">
        <w:t xml:space="preserve"> en effectuant une recherche par numéro de dossier (</w:t>
      </w:r>
      <w:r w:rsidRPr="007C56B4">
        <w:rPr>
          <w:i/>
          <w:iCs/>
        </w:rPr>
        <w:t>docket</w:t>
      </w:r>
      <w:r w:rsidRPr="007C56B4">
        <w:t xml:space="preserve"> </w:t>
      </w:r>
      <w:r w:rsidRPr="007C56B4">
        <w:rPr>
          <w:i/>
          <w:iCs/>
        </w:rPr>
        <w:t>number</w:t>
      </w:r>
      <w:r w:rsidRPr="007C56B4">
        <w:t>).</w:t>
      </w:r>
    </w:p>
    <w:p w14:paraId="485C6DBF" w14:textId="055BD899" w:rsidR="003911F8" w:rsidRPr="007C56B4" w:rsidRDefault="00AE5DB8" w:rsidP="007C56B4">
      <w:pPr>
        <w:spacing w:after="120"/>
        <w:rPr>
          <w:rFonts w:eastAsia="Calibri" w:cs="Times New Roman"/>
          <w:szCs w:val="18"/>
        </w:rPr>
      </w:pPr>
      <w:r w:rsidRPr="007C56B4">
        <w:t xml:space="preserve">La mesure pertinente notifiée sous la cote </w:t>
      </w:r>
      <w:hyperlink r:id="rId21" w:tgtFrame="_blank" w:history="1">
        <w:r w:rsidR="007C56B4" w:rsidRPr="007C56B4">
          <w:rPr>
            <w:rStyle w:val="Hyperlink"/>
          </w:rPr>
          <w:t>G/TBT/N/USA/1441/Add.3</w:t>
        </w:r>
      </w:hyperlink>
      <w:r w:rsidRPr="007C56B4">
        <w:t xml:space="preserve"> porte le numéro de dossier EERE</w:t>
      </w:r>
      <w:r w:rsidR="007C56B4" w:rsidRPr="007C56B4">
        <w:t>-</w:t>
      </w:r>
      <w:r w:rsidRPr="007C56B4">
        <w:t>2017</w:t>
      </w:r>
      <w:r w:rsidR="007C56B4" w:rsidRPr="007C56B4">
        <w:t>-</w:t>
      </w:r>
      <w:r w:rsidRPr="007C56B4">
        <w:t>BT</w:t>
      </w:r>
      <w:r w:rsidR="007C56B4" w:rsidRPr="007C56B4">
        <w:t>-</w:t>
      </w:r>
      <w:r w:rsidRPr="007C56B4">
        <w:t>STD</w:t>
      </w:r>
      <w:r w:rsidR="007C56B4" w:rsidRPr="007C56B4">
        <w:t>-</w:t>
      </w:r>
      <w:r w:rsidRPr="007C56B4">
        <w:t>0062</w:t>
      </w:r>
      <w:r w:rsidR="007C56B4" w:rsidRPr="007C56B4">
        <w:t>. L</w:t>
      </w:r>
      <w:r w:rsidRPr="007C56B4">
        <w:t xml:space="preserve">e dossier est disponible via le lien </w:t>
      </w:r>
      <w:hyperlink r:id="rId22" w:tgtFrame="_blank" w:history="1">
        <w:r w:rsidR="007C56B4" w:rsidRPr="007C56B4">
          <w:rPr>
            <w:rStyle w:val="Hyperlink"/>
          </w:rPr>
          <w:t>https://www.regulations.gov/docket?D=EERE-2017-BT-STD-0062</w:t>
        </w:r>
      </w:hyperlink>
      <w:r w:rsidRPr="007C56B4">
        <w:t xml:space="preserve"> et permet d'accéder aux documents principaux et aux documents justificatifs, ainsi qu'aux observations reçues</w:t>
      </w:r>
      <w:r w:rsidR="007C56B4" w:rsidRPr="007C56B4">
        <w:t>. L</w:t>
      </w:r>
      <w:r w:rsidRPr="007C56B4">
        <w:t xml:space="preserve">es documents sont également disponibles sur le site </w:t>
      </w:r>
      <w:hyperlink r:id="rId23" w:tgtFrame="_blank" w:history="1">
        <w:r w:rsidR="007C56B4" w:rsidRPr="007C56B4">
          <w:rPr>
            <w:rStyle w:val="Hyperlink"/>
          </w:rPr>
          <w:t>Regulations.gov</w:t>
        </w:r>
      </w:hyperlink>
      <w:r w:rsidRPr="007C56B4">
        <w:t xml:space="preserve"> en effectuant une recherche par numéro de dossier de consultation (</w:t>
      </w:r>
      <w:r w:rsidRPr="007C56B4">
        <w:rPr>
          <w:i/>
          <w:iCs/>
        </w:rPr>
        <w:t>docket</w:t>
      </w:r>
      <w:r w:rsidRPr="007C56B4">
        <w:t xml:space="preserve"> </w:t>
      </w:r>
      <w:r w:rsidRPr="007C56B4">
        <w:rPr>
          <w:i/>
          <w:iCs/>
        </w:rPr>
        <w:t>number</w:t>
      </w:r>
      <w:r w:rsidRPr="007C56B4">
        <w:t>).</w:t>
      </w:r>
    </w:p>
    <w:p w14:paraId="1CEB0BB6" w14:textId="6187BF6F" w:rsidR="003911F8" w:rsidRPr="007C56B4" w:rsidRDefault="00AE5DB8" w:rsidP="007C56B4">
      <w:pPr>
        <w:spacing w:after="120"/>
        <w:rPr>
          <w:rFonts w:eastAsia="Calibri" w:cs="Times New Roman"/>
          <w:szCs w:val="18"/>
        </w:rPr>
      </w:pPr>
      <w:r w:rsidRPr="007C56B4">
        <w:t xml:space="preserve">Les mesures antérieures notifiées sous les cotes </w:t>
      </w:r>
      <w:hyperlink r:id="rId24" w:history="1">
        <w:r w:rsidR="007C56B4" w:rsidRPr="007C56B4">
          <w:rPr>
            <w:rStyle w:val="Hyperlink"/>
          </w:rPr>
          <w:t>G/TBT/N/USA/676</w:t>
        </w:r>
      </w:hyperlink>
      <w:r w:rsidRPr="007C56B4">
        <w:rPr>
          <w:color w:val="0000FF"/>
          <w:szCs w:val="18"/>
        </w:rPr>
        <w:t xml:space="preserve">, </w:t>
      </w:r>
      <w:hyperlink r:id="rId25" w:tgtFrame="_blank" w:history="1">
        <w:r w:rsidR="007C56B4" w:rsidRPr="007C56B4">
          <w:rPr>
            <w:rStyle w:val="Hyperlink"/>
          </w:rPr>
          <w:t>G/TBT/N/USA/676/Add.1</w:t>
        </w:r>
      </w:hyperlink>
      <w:r w:rsidRPr="007C56B4">
        <w:t>,</w:t>
      </w:r>
      <w:r w:rsidRPr="007C56B4">
        <w:rPr>
          <w:color w:val="0000FF"/>
          <w:szCs w:val="18"/>
        </w:rPr>
        <w:t xml:space="preserve"> </w:t>
      </w:r>
      <w:hyperlink r:id="rId26" w:history="1">
        <w:r w:rsidR="007C56B4" w:rsidRPr="007C56B4">
          <w:rPr>
            <w:rStyle w:val="Hyperlink"/>
          </w:rPr>
          <w:t>G/TBT/N/USA/676/Add.2</w:t>
        </w:r>
      </w:hyperlink>
      <w:r w:rsidRPr="007C56B4">
        <w:rPr>
          <w:color w:val="0000FF"/>
          <w:szCs w:val="18"/>
        </w:rPr>
        <w:t xml:space="preserve"> et</w:t>
      </w:r>
      <w:r w:rsidRPr="007C56B4">
        <w:t xml:space="preserve"> </w:t>
      </w:r>
      <w:hyperlink r:id="rId27" w:history="1">
        <w:r w:rsidR="007C56B4" w:rsidRPr="007C56B4">
          <w:rPr>
            <w:rStyle w:val="Hyperlink"/>
          </w:rPr>
          <w:t>G/TBT/N/USA/676/Add.2/Corr.1</w:t>
        </w:r>
      </w:hyperlink>
      <w:r w:rsidRPr="007C56B4">
        <w:rPr>
          <w:color w:val="0000FF"/>
          <w:szCs w:val="18"/>
        </w:rPr>
        <w:t xml:space="preserve"> </w:t>
      </w:r>
      <w:r w:rsidRPr="007C56B4">
        <w:t>portent le numéro de dossier EERE</w:t>
      </w:r>
      <w:r w:rsidR="007C56B4" w:rsidRPr="007C56B4">
        <w:t>-</w:t>
      </w:r>
      <w:r w:rsidRPr="007C56B4">
        <w:t>2011</w:t>
      </w:r>
      <w:r w:rsidR="007C56B4" w:rsidRPr="007C56B4">
        <w:t>-</w:t>
      </w:r>
      <w:r w:rsidRPr="007C56B4">
        <w:t>BT</w:t>
      </w:r>
      <w:r w:rsidR="007C56B4" w:rsidRPr="007C56B4">
        <w:t>-</w:t>
      </w:r>
      <w:r w:rsidRPr="007C56B4">
        <w:t>STD</w:t>
      </w:r>
      <w:r w:rsidR="007C56B4" w:rsidRPr="007C56B4">
        <w:t>-</w:t>
      </w:r>
      <w:r w:rsidRPr="007C56B4">
        <w:t>0029</w:t>
      </w:r>
      <w:r w:rsidR="007C56B4" w:rsidRPr="007C56B4">
        <w:t>. L</w:t>
      </w:r>
      <w:r w:rsidRPr="007C56B4">
        <w:t xml:space="preserve">e dossier est disponible via le lien </w:t>
      </w:r>
      <w:hyperlink r:id="rId28" w:history="1">
        <w:r w:rsidR="007C56B4" w:rsidRPr="007C56B4">
          <w:rPr>
            <w:rStyle w:val="Hyperlink"/>
          </w:rPr>
          <w:t>https://www.regulations.gov/docket?D=EERE-2011-BT-STD-0029</w:t>
        </w:r>
      </w:hyperlink>
      <w:r w:rsidRPr="007C56B4">
        <w:t xml:space="preserve"> et permet d'accéder aux documents principaux et aux documents justificatifs, ainsi qu'aux observations reçues</w:t>
      </w:r>
      <w:r w:rsidR="007C56B4" w:rsidRPr="007C56B4">
        <w:t>. L</w:t>
      </w:r>
      <w:r w:rsidRPr="007C56B4">
        <w:t xml:space="preserve">es </w:t>
      </w:r>
      <w:r w:rsidRPr="007C56B4">
        <w:lastRenderedPageBreak/>
        <w:t xml:space="preserve">documents sont également disponibles sur le site </w:t>
      </w:r>
      <w:hyperlink r:id="rId29" w:tgtFrame="_blank" w:history="1">
        <w:r w:rsidR="007C56B4" w:rsidRPr="007C56B4">
          <w:rPr>
            <w:rStyle w:val="Hyperlink"/>
          </w:rPr>
          <w:t>Regulations.gov</w:t>
        </w:r>
      </w:hyperlink>
      <w:r w:rsidRPr="007C56B4">
        <w:t xml:space="preserve"> en effectuant une recherche par numéro de dossier de consultation (</w:t>
      </w:r>
      <w:r w:rsidRPr="007C56B4">
        <w:rPr>
          <w:i/>
          <w:iCs/>
        </w:rPr>
        <w:t>docket</w:t>
      </w:r>
      <w:r w:rsidRPr="007C56B4">
        <w:t xml:space="preserve"> </w:t>
      </w:r>
      <w:r w:rsidRPr="007C56B4">
        <w:rPr>
          <w:i/>
          <w:iCs/>
        </w:rPr>
        <w:t>number</w:t>
      </w:r>
      <w:r w:rsidRPr="007C56B4">
        <w:t>).</w:t>
      </w:r>
    </w:p>
    <w:p w14:paraId="002CF7FF" w14:textId="1C1891FA" w:rsidR="006C5A96" w:rsidRPr="007C56B4" w:rsidRDefault="007C56B4" w:rsidP="007C56B4">
      <w:pPr>
        <w:jc w:val="center"/>
        <w:rPr>
          <w:b/>
        </w:rPr>
      </w:pPr>
      <w:r w:rsidRPr="007C56B4">
        <w:rPr>
          <w:b/>
        </w:rPr>
        <w:t>__________</w:t>
      </w:r>
      <w:bookmarkEnd w:id="8"/>
    </w:p>
    <w:sectPr w:rsidR="006C5A96" w:rsidRPr="007C56B4" w:rsidSect="007C56B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9957" w14:textId="77777777" w:rsidR="001E770F" w:rsidRPr="007C56B4" w:rsidRDefault="00AE5DB8">
      <w:bookmarkStart w:id="4" w:name="_Hlk51943950"/>
      <w:bookmarkStart w:id="5" w:name="_Hlk51943951"/>
      <w:r w:rsidRPr="007C56B4">
        <w:separator/>
      </w:r>
      <w:bookmarkEnd w:id="4"/>
      <w:bookmarkEnd w:id="5"/>
    </w:p>
  </w:endnote>
  <w:endnote w:type="continuationSeparator" w:id="0">
    <w:p w14:paraId="20E7B0C0" w14:textId="77777777" w:rsidR="001E770F" w:rsidRPr="007C56B4" w:rsidRDefault="00AE5DB8">
      <w:bookmarkStart w:id="6" w:name="_Hlk51943952"/>
      <w:bookmarkStart w:id="7" w:name="_Hlk51943953"/>
      <w:r w:rsidRPr="007C56B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0852" w14:textId="49A11BD8" w:rsidR="00544326" w:rsidRPr="007C56B4" w:rsidRDefault="007C56B4" w:rsidP="007C56B4">
    <w:pPr>
      <w:pStyle w:val="Footer"/>
    </w:pPr>
    <w:bookmarkStart w:id="16" w:name="_Hlk51943938"/>
    <w:bookmarkStart w:id="17" w:name="_Hlk51943939"/>
    <w:r w:rsidRPr="007C56B4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A883" w14:textId="7E91B242" w:rsidR="00544326" w:rsidRPr="007C56B4" w:rsidRDefault="007C56B4" w:rsidP="007C56B4">
    <w:pPr>
      <w:pStyle w:val="Footer"/>
    </w:pPr>
    <w:bookmarkStart w:id="18" w:name="_Hlk51943940"/>
    <w:bookmarkStart w:id="19" w:name="_Hlk51943941"/>
    <w:r w:rsidRPr="007C56B4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BD70" w14:textId="18729C38" w:rsidR="006A393E" w:rsidRPr="007C56B4" w:rsidRDefault="007C56B4" w:rsidP="007C56B4">
    <w:pPr>
      <w:pStyle w:val="Footer"/>
    </w:pPr>
    <w:bookmarkStart w:id="23" w:name="_Hlk51943944"/>
    <w:bookmarkStart w:id="24" w:name="_Hlk51943945"/>
    <w:r w:rsidRPr="007C56B4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6355" w14:textId="77777777" w:rsidR="00724E52" w:rsidRPr="007C56B4" w:rsidRDefault="00AE5DB8" w:rsidP="00ED54E0">
      <w:bookmarkStart w:id="0" w:name="_Hlk51943946"/>
      <w:bookmarkStart w:id="1" w:name="_Hlk51943947"/>
      <w:r w:rsidRPr="007C56B4">
        <w:separator/>
      </w:r>
      <w:bookmarkEnd w:id="0"/>
      <w:bookmarkEnd w:id="1"/>
    </w:p>
  </w:footnote>
  <w:footnote w:type="continuationSeparator" w:id="0">
    <w:p w14:paraId="0E7B0D7C" w14:textId="77777777" w:rsidR="00724E52" w:rsidRPr="007C56B4" w:rsidRDefault="00AE5DB8" w:rsidP="00ED54E0">
      <w:bookmarkStart w:id="2" w:name="_Hlk51943948"/>
      <w:bookmarkStart w:id="3" w:name="_Hlk51943949"/>
      <w:r w:rsidRPr="007C56B4">
        <w:continuationSeparator/>
      </w:r>
      <w:bookmarkEnd w:id="2"/>
      <w:bookmarkEnd w:id="3"/>
    </w:p>
  </w:footnote>
  <w:footnote w:id="1">
    <w:p w14:paraId="09EFB1AF" w14:textId="7A3FAAE9" w:rsidR="007C56B4" w:rsidRPr="007C56B4" w:rsidRDefault="007C56B4">
      <w:pPr>
        <w:pStyle w:val="FootnoteText"/>
        <w:rPr>
          <w:lang w:val="fr-CH"/>
        </w:rPr>
      </w:pPr>
      <w:bookmarkStart w:id="10" w:name="_Hlk51943932"/>
      <w:bookmarkStart w:id="11" w:name="_Hlk51943933"/>
      <w:r>
        <w:rPr>
          <w:rStyle w:val="FootnoteReference"/>
        </w:rPr>
        <w:footnoteRef/>
      </w:r>
      <w:r>
        <w:t xml:space="preserve"> </w:t>
      </w:r>
      <w:r w:rsidRPr="007C56B4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9E25" w14:textId="77777777" w:rsidR="007C56B4" w:rsidRPr="007C56B4" w:rsidRDefault="007C56B4" w:rsidP="007C56B4">
    <w:pPr>
      <w:pStyle w:val="Header"/>
      <w:spacing w:after="240"/>
      <w:jc w:val="center"/>
    </w:pPr>
    <w:bookmarkStart w:id="12" w:name="_Hlk51943934"/>
    <w:bookmarkStart w:id="13" w:name="_Hlk51943935"/>
    <w:r w:rsidRPr="007C56B4">
      <w:t>G/TBT/N/USA/676/Add.3</w:t>
    </w:r>
  </w:p>
  <w:p w14:paraId="0DCEA91E" w14:textId="77777777" w:rsidR="007C56B4" w:rsidRPr="007C56B4" w:rsidRDefault="007C56B4" w:rsidP="007C56B4">
    <w:pPr>
      <w:pStyle w:val="Header"/>
      <w:pBdr>
        <w:bottom w:val="single" w:sz="4" w:space="1" w:color="auto"/>
      </w:pBdr>
      <w:jc w:val="center"/>
    </w:pPr>
    <w:r w:rsidRPr="007C56B4">
      <w:t xml:space="preserve">- </w:t>
    </w:r>
    <w:r w:rsidRPr="007C56B4">
      <w:fldChar w:fldCharType="begin"/>
    </w:r>
    <w:r w:rsidRPr="007C56B4">
      <w:instrText xml:space="preserve"> PAGE  \* Arabic  \* MERGEFORMAT </w:instrText>
    </w:r>
    <w:r w:rsidRPr="007C56B4">
      <w:fldChar w:fldCharType="separate"/>
    </w:r>
    <w:r w:rsidRPr="007C56B4">
      <w:t>1</w:t>
    </w:r>
    <w:r w:rsidRPr="007C56B4">
      <w:fldChar w:fldCharType="end"/>
    </w:r>
    <w:r w:rsidRPr="007C56B4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2019" w14:textId="77777777" w:rsidR="007C56B4" w:rsidRPr="007C56B4" w:rsidRDefault="007C56B4" w:rsidP="007C56B4">
    <w:pPr>
      <w:pStyle w:val="Header"/>
      <w:spacing w:after="240"/>
      <w:jc w:val="center"/>
    </w:pPr>
    <w:bookmarkStart w:id="14" w:name="_Hlk51943936"/>
    <w:bookmarkStart w:id="15" w:name="_Hlk51943937"/>
    <w:r w:rsidRPr="007C56B4">
      <w:t>G/TBT/N/USA/676/Add.3</w:t>
    </w:r>
  </w:p>
  <w:p w14:paraId="00D45878" w14:textId="77777777" w:rsidR="007C56B4" w:rsidRPr="007C56B4" w:rsidRDefault="007C56B4" w:rsidP="007C56B4">
    <w:pPr>
      <w:pStyle w:val="Header"/>
      <w:pBdr>
        <w:bottom w:val="single" w:sz="4" w:space="1" w:color="auto"/>
      </w:pBdr>
      <w:jc w:val="center"/>
    </w:pPr>
    <w:r w:rsidRPr="007C56B4">
      <w:t xml:space="preserve">- </w:t>
    </w:r>
    <w:r w:rsidRPr="007C56B4">
      <w:fldChar w:fldCharType="begin"/>
    </w:r>
    <w:r w:rsidRPr="007C56B4">
      <w:instrText xml:space="preserve"> PAGE  \* Arabic  \* MERGEFORMAT </w:instrText>
    </w:r>
    <w:r w:rsidRPr="007C56B4">
      <w:fldChar w:fldCharType="separate"/>
    </w:r>
    <w:r w:rsidRPr="007C56B4">
      <w:t>1</w:t>
    </w:r>
    <w:r w:rsidRPr="007C56B4">
      <w:fldChar w:fldCharType="end"/>
    </w:r>
    <w:r w:rsidRPr="007C56B4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C56B4" w:rsidRPr="007C56B4" w14:paraId="1F3E53F3" w14:textId="77777777" w:rsidTr="007C56B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569016" w14:textId="77777777" w:rsidR="007C56B4" w:rsidRPr="007C56B4" w:rsidRDefault="007C56B4" w:rsidP="007C56B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1943942"/>
          <w:bookmarkStart w:id="21" w:name="_Hlk5194394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E2A0C3" w14:textId="77777777" w:rsidR="007C56B4" w:rsidRPr="007C56B4" w:rsidRDefault="007C56B4" w:rsidP="007C56B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C56B4" w:rsidRPr="007C56B4" w14:paraId="2FC14307" w14:textId="77777777" w:rsidTr="007C56B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5275577" w14:textId="0AF0DA55" w:rsidR="007C56B4" w:rsidRPr="007C56B4" w:rsidRDefault="007C56B4" w:rsidP="007C56B4">
          <w:pPr>
            <w:jc w:val="left"/>
            <w:rPr>
              <w:rFonts w:eastAsia="Verdana" w:cs="Verdana"/>
              <w:szCs w:val="18"/>
            </w:rPr>
          </w:pPr>
          <w:r w:rsidRPr="007C56B4">
            <w:rPr>
              <w:rFonts w:eastAsia="Verdana" w:cs="Verdana"/>
              <w:noProof/>
              <w:szCs w:val="18"/>
            </w:rPr>
            <w:drawing>
              <wp:inline distT="0" distB="0" distL="0" distR="0" wp14:anchorId="54F4A700" wp14:editId="2CADDEFF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10674F2" w14:textId="77777777" w:rsidR="007C56B4" w:rsidRPr="007C56B4" w:rsidRDefault="007C56B4" w:rsidP="007C56B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C56B4" w:rsidRPr="007C56B4" w14:paraId="36769FD1" w14:textId="77777777" w:rsidTr="007C56B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353897" w14:textId="77777777" w:rsidR="007C56B4" w:rsidRPr="007C56B4" w:rsidRDefault="007C56B4" w:rsidP="007C56B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8C8B28D" w14:textId="4E2E0F68" w:rsidR="007C56B4" w:rsidRPr="007C56B4" w:rsidRDefault="007C56B4" w:rsidP="007C56B4">
          <w:pPr>
            <w:jc w:val="right"/>
            <w:rPr>
              <w:rFonts w:eastAsia="Verdana" w:cs="Verdana"/>
              <w:b/>
              <w:szCs w:val="18"/>
            </w:rPr>
          </w:pPr>
          <w:r w:rsidRPr="007C56B4">
            <w:rPr>
              <w:b/>
              <w:szCs w:val="18"/>
            </w:rPr>
            <w:t>G/TBT/N/USA/676/Add.3</w:t>
          </w:r>
        </w:p>
      </w:tc>
    </w:tr>
    <w:tr w:rsidR="007C56B4" w:rsidRPr="007C56B4" w14:paraId="7CC506CA" w14:textId="77777777" w:rsidTr="007C56B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DDF189" w14:textId="77777777" w:rsidR="007C56B4" w:rsidRPr="007C56B4" w:rsidRDefault="007C56B4" w:rsidP="007C56B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880218" w14:textId="24F41473" w:rsidR="007C56B4" w:rsidRPr="007C56B4" w:rsidRDefault="007C56B4" w:rsidP="007C56B4">
          <w:pPr>
            <w:jc w:val="right"/>
            <w:rPr>
              <w:rFonts w:eastAsia="Verdana" w:cs="Verdana"/>
              <w:szCs w:val="18"/>
            </w:rPr>
          </w:pPr>
          <w:r w:rsidRPr="007C56B4">
            <w:rPr>
              <w:rFonts w:eastAsia="Verdana" w:cs="Verdana"/>
              <w:szCs w:val="18"/>
            </w:rPr>
            <w:t>18 septembre 2020</w:t>
          </w:r>
        </w:p>
      </w:tc>
    </w:tr>
    <w:tr w:rsidR="007C56B4" w:rsidRPr="007C56B4" w14:paraId="42309848" w14:textId="77777777" w:rsidTr="007C56B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A27CCE" w14:textId="398492A7" w:rsidR="007C56B4" w:rsidRPr="007C56B4" w:rsidRDefault="007C56B4" w:rsidP="007C56B4">
          <w:pPr>
            <w:jc w:val="left"/>
            <w:rPr>
              <w:rFonts w:eastAsia="Verdana" w:cs="Verdana"/>
              <w:b/>
              <w:szCs w:val="18"/>
            </w:rPr>
          </w:pPr>
          <w:r w:rsidRPr="007C56B4">
            <w:rPr>
              <w:rFonts w:eastAsia="Verdana" w:cs="Verdana"/>
              <w:color w:val="FF0000"/>
              <w:szCs w:val="18"/>
            </w:rPr>
            <w:t>(20</w:t>
          </w:r>
          <w:r w:rsidRPr="007C56B4">
            <w:rPr>
              <w:rFonts w:eastAsia="Verdana" w:cs="Verdana"/>
              <w:color w:val="FF0000"/>
              <w:szCs w:val="18"/>
            </w:rPr>
            <w:noBreakHyphen/>
          </w:r>
          <w:r w:rsidR="00B22C28">
            <w:rPr>
              <w:rFonts w:eastAsia="Verdana" w:cs="Verdana"/>
              <w:color w:val="FF0000"/>
              <w:szCs w:val="18"/>
            </w:rPr>
            <w:t>6299</w:t>
          </w:r>
          <w:bookmarkStart w:id="22" w:name="_GoBack"/>
          <w:bookmarkEnd w:id="22"/>
          <w:r w:rsidRPr="007C56B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9AAECC" w14:textId="4EFB63E6" w:rsidR="007C56B4" w:rsidRPr="007C56B4" w:rsidRDefault="007C56B4" w:rsidP="007C56B4">
          <w:pPr>
            <w:jc w:val="right"/>
            <w:rPr>
              <w:rFonts w:eastAsia="Verdana" w:cs="Verdana"/>
              <w:szCs w:val="18"/>
            </w:rPr>
          </w:pPr>
          <w:r w:rsidRPr="007C56B4">
            <w:rPr>
              <w:rFonts w:eastAsia="Verdana" w:cs="Verdana"/>
              <w:szCs w:val="18"/>
            </w:rPr>
            <w:t xml:space="preserve">Page: </w:t>
          </w:r>
          <w:r w:rsidRPr="007C56B4">
            <w:rPr>
              <w:rFonts w:eastAsia="Verdana" w:cs="Verdana"/>
              <w:szCs w:val="18"/>
            </w:rPr>
            <w:fldChar w:fldCharType="begin"/>
          </w:r>
          <w:r w:rsidRPr="007C56B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C56B4">
            <w:rPr>
              <w:rFonts w:eastAsia="Verdana" w:cs="Verdana"/>
              <w:szCs w:val="18"/>
            </w:rPr>
            <w:fldChar w:fldCharType="separate"/>
          </w:r>
          <w:r w:rsidRPr="007C56B4">
            <w:rPr>
              <w:rFonts w:eastAsia="Verdana" w:cs="Verdana"/>
              <w:szCs w:val="18"/>
            </w:rPr>
            <w:t>1</w:t>
          </w:r>
          <w:r w:rsidRPr="007C56B4">
            <w:rPr>
              <w:rFonts w:eastAsia="Verdana" w:cs="Verdana"/>
              <w:szCs w:val="18"/>
            </w:rPr>
            <w:fldChar w:fldCharType="end"/>
          </w:r>
          <w:r w:rsidRPr="007C56B4">
            <w:rPr>
              <w:rFonts w:eastAsia="Verdana" w:cs="Verdana"/>
              <w:szCs w:val="18"/>
            </w:rPr>
            <w:t>/</w:t>
          </w:r>
          <w:r w:rsidRPr="007C56B4">
            <w:rPr>
              <w:rFonts w:eastAsia="Verdana" w:cs="Verdana"/>
              <w:szCs w:val="18"/>
            </w:rPr>
            <w:fldChar w:fldCharType="begin"/>
          </w:r>
          <w:r w:rsidRPr="007C56B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C56B4">
            <w:rPr>
              <w:rFonts w:eastAsia="Verdana" w:cs="Verdana"/>
              <w:szCs w:val="18"/>
            </w:rPr>
            <w:fldChar w:fldCharType="separate"/>
          </w:r>
          <w:r w:rsidRPr="007C56B4">
            <w:rPr>
              <w:rFonts w:eastAsia="Verdana" w:cs="Verdana"/>
              <w:szCs w:val="18"/>
            </w:rPr>
            <w:t>3</w:t>
          </w:r>
          <w:r w:rsidRPr="007C56B4">
            <w:rPr>
              <w:rFonts w:eastAsia="Verdana" w:cs="Verdana"/>
              <w:szCs w:val="18"/>
            </w:rPr>
            <w:fldChar w:fldCharType="end"/>
          </w:r>
        </w:p>
      </w:tc>
    </w:tr>
    <w:tr w:rsidR="007C56B4" w:rsidRPr="007C56B4" w14:paraId="557AD330" w14:textId="77777777" w:rsidTr="007C56B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4EE9A1" w14:textId="7ED63295" w:rsidR="007C56B4" w:rsidRPr="007C56B4" w:rsidRDefault="007C56B4" w:rsidP="007C56B4">
          <w:pPr>
            <w:jc w:val="left"/>
            <w:rPr>
              <w:rFonts w:eastAsia="Verdana" w:cs="Verdana"/>
              <w:szCs w:val="18"/>
            </w:rPr>
          </w:pPr>
          <w:r w:rsidRPr="007C56B4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65BFC6" w14:textId="25509F53" w:rsidR="007C56B4" w:rsidRPr="007C56B4" w:rsidRDefault="007C56B4" w:rsidP="007C56B4">
          <w:pPr>
            <w:jc w:val="right"/>
            <w:rPr>
              <w:rFonts w:eastAsia="Verdana" w:cs="Verdana"/>
              <w:bCs/>
              <w:szCs w:val="18"/>
            </w:rPr>
          </w:pPr>
          <w:r w:rsidRPr="007C56B4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442CF55D" w14:textId="77777777" w:rsidR="00ED54E0" w:rsidRPr="007C56B4" w:rsidRDefault="00ED54E0" w:rsidP="007C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20C08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72157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268A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C3ECFAC"/>
    <w:numStyleLink w:val="LegalHeadings"/>
  </w:abstractNum>
  <w:abstractNum w:abstractNumId="12" w15:restartNumberingAfterBreak="0">
    <w:nsid w:val="57551E12"/>
    <w:multiLevelType w:val="multilevel"/>
    <w:tmpl w:val="2C3ECF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B3657"/>
    <w:rsid w:val="001C2A9D"/>
    <w:rsid w:val="001E291F"/>
    <w:rsid w:val="001E2E4A"/>
    <w:rsid w:val="001E770F"/>
    <w:rsid w:val="00223DA8"/>
    <w:rsid w:val="00233408"/>
    <w:rsid w:val="00265A0E"/>
    <w:rsid w:val="0027067B"/>
    <w:rsid w:val="00281997"/>
    <w:rsid w:val="002D78C9"/>
    <w:rsid w:val="002E4DE4"/>
    <w:rsid w:val="002F663C"/>
    <w:rsid w:val="00304F14"/>
    <w:rsid w:val="003156C6"/>
    <w:rsid w:val="00327D40"/>
    <w:rsid w:val="00335575"/>
    <w:rsid w:val="003572B4"/>
    <w:rsid w:val="00370A55"/>
    <w:rsid w:val="00381A7D"/>
    <w:rsid w:val="003911F8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71EC"/>
    <w:rsid w:val="00674CCD"/>
    <w:rsid w:val="006A393E"/>
    <w:rsid w:val="006B3175"/>
    <w:rsid w:val="006C5A96"/>
    <w:rsid w:val="006E7D82"/>
    <w:rsid w:val="006F5826"/>
    <w:rsid w:val="00700181"/>
    <w:rsid w:val="00707F93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C56B4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637D4"/>
    <w:rsid w:val="00992AEA"/>
    <w:rsid w:val="009A1291"/>
    <w:rsid w:val="009A4D36"/>
    <w:rsid w:val="009A6F54"/>
    <w:rsid w:val="009F7637"/>
    <w:rsid w:val="00A001F6"/>
    <w:rsid w:val="00A1565D"/>
    <w:rsid w:val="00A1691C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E5DB8"/>
    <w:rsid w:val="00B00276"/>
    <w:rsid w:val="00B053E7"/>
    <w:rsid w:val="00B16ACF"/>
    <w:rsid w:val="00B17BD8"/>
    <w:rsid w:val="00B22C2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181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62A76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74F97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1ACD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2E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B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56B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56B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56B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56B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56B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56B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56B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56B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56B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C56B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7C56B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7C56B4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7C56B4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7C56B4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7C56B4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7C56B4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7C56B4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7C56B4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7C56B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C56B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7C56B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C56B4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7C56B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C56B4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7C56B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C56B4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7C56B4"/>
    <w:pPr>
      <w:numPr>
        <w:numId w:val="6"/>
      </w:numPr>
    </w:pPr>
  </w:style>
  <w:style w:type="paragraph" w:styleId="ListBullet">
    <w:name w:val="List Bullet"/>
    <w:basedOn w:val="Normal"/>
    <w:uiPriority w:val="1"/>
    <w:rsid w:val="007C56B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56B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56B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56B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56B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56B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56B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C56B4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C56B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56B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C56B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56B4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C56B4"/>
    <w:rPr>
      <w:szCs w:val="20"/>
    </w:rPr>
  </w:style>
  <w:style w:type="character" w:customStyle="1" w:styleId="EndnoteTextChar">
    <w:name w:val="Endnote Text Char"/>
    <w:link w:val="EndnoteText"/>
    <w:uiPriority w:val="49"/>
    <w:rsid w:val="007C56B4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56B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C56B4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C56B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C56B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C56B4"/>
    <w:pPr>
      <w:ind w:left="567" w:right="567" w:firstLine="0"/>
    </w:pPr>
  </w:style>
  <w:style w:type="character" w:styleId="FootnoteReference">
    <w:name w:val="footnote reference"/>
    <w:uiPriority w:val="5"/>
    <w:rsid w:val="007C56B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C56B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C56B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C56B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56B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56B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56B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56B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56B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56B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56B4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B4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7C56B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C56B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C56B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56B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56B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C56B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56B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56B4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56B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56B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56B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C56B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56B4"/>
  </w:style>
  <w:style w:type="paragraph" w:styleId="BlockText">
    <w:name w:val="Block Text"/>
    <w:basedOn w:val="Normal"/>
    <w:uiPriority w:val="99"/>
    <w:semiHidden/>
    <w:unhideWhenUsed/>
    <w:rsid w:val="007C56B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56B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56B4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5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56B4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56B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56B4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56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56B4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6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6B4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7C56B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C56B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56B4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C56B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C5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6B4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5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C56B4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56B4"/>
  </w:style>
  <w:style w:type="character" w:customStyle="1" w:styleId="DateChar">
    <w:name w:val="Date Char"/>
    <w:basedOn w:val="DefaultParagraphFont"/>
    <w:link w:val="Date"/>
    <w:uiPriority w:val="99"/>
    <w:semiHidden/>
    <w:rsid w:val="007C56B4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56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56B4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56B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56B4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7C56B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C56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56B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C56B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C56B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56B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56B4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7C56B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C56B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C56B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C56B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6B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6B4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7C56B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C56B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C56B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C56B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56B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56B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56B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56B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56B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56B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56B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56B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56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C56B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56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C56B4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7C56B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C56B4"/>
    <w:rPr>
      <w:lang w:val="fr-FR"/>
    </w:rPr>
  </w:style>
  <w:style w:type="paragraph" w:styleId="List">
    <w:name w:val="List"/>
    <w:basedOn w:val="Normal"/>
    <w:uiPriority w:val="99"/>
    <w:semiHidden/>
    <w:unhideWhenUsed/>
    <w:rsid w:val="007C56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56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56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56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56B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56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56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56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56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56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56B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56B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56B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56B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56B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56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56B4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56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56B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7C56B4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C56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56B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56B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56B4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C56B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C56B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C56B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6B4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C56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C56B4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56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56B4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56B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56B4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7C56B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C56B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C56B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C56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C56B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character" w:customStyle="1" w:styleId="UnresolvedMention2">
    <w:name w:val="Unresolved Mention2"/>
    <w:basedOn w:val="DefaultParagraphFont"/>
    <w:uiPriority w:val="99"/>
    <w:rsid w:val="002E4DE4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A39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A39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A39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A39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39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A39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A39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A39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A39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A39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A39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39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A393E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A39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39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39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39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39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39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39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A39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A39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A39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A39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A39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A39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A39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A39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A39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A39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A39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A39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A39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39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3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A393E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A39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A39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A393E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A393E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6A393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A393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A393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A393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A393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A393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A393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A39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A393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A393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A393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https://www.govinfo.gov/content/pkg/FR-2019-07-29/pdf/2019-16048.pdf" TargetMode="External"/><Relationship Id="rId26" Type="http://schemas.openxmlformats.org/officeDocument/2006/relationships/hyperlink" Target="http://tbtims.wto.org/en/Notifications/Search?ProductsCoveredHSCodes=&amp;ProductsCoveredICSCodes=&amp;DoSearch=True&amp;ExpandSearchMoreFields=False&amp;NotifyingMember=United+States+of+America&amp;DocumentSymbol=676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ocs.wto.org/imrd/directdoc.asp?DDFDocuments/t/G/TBTN19/USA1441A3.DOCX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regulations.gov/docket?D=EERE-2017-BT-STD-0032" TargetMode="External"/><Relationship Id="rId17" Type="http://schemas.openxmlformats.org/officeDocument/2006/relationships/hyperlink" Target="https://www.govinfo.gov/content/pkg/FR-2019-07-29/html/2019-16048.htm" TargetMode="External"/><Relationship Id="rId25" Type="http://schemas.openxmlformats.org/officeDocument/2006/relationships/hyperlink" Target="http://tbtims.wto.org/en/Notifications/Search?ProductsCoveredHSCodes=&amp;ProductsCoveredICSCodes=&amp;DoSearch=True&amp;ExpandSearchMoreFields=False&amp;NotifyingMember=United+States+of+America&amp;DocumentSymbol=676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yperlink" Target="http://www.regulations.gov/" TargetMode="External"/><Relationship Id="rId20" Type="http://schemas.openxmlformats.org/officeDocument/2006/relationships/hyperlink" Target="http://www.regulations.gov/" TargetMode="External"/><Relationship Id="rId29" Type="http://schemas.openxmlformats.org/officeDocument/2006/relationships/hyperlink" Target="http://www.regulations.gov/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USA/20_5550_00_e.pdf" TargetMode="External"/><Relationship Id="rId24" Type="http://schemas.openxmlformats.org/officeDocument/2006/relationships/hyperlink" Target="http://tbtims.wto.org/en/Notifications/Search?ProductsCoveredHSCodes=&amp;ProductsCoveredICSCodes=&amp;DoSearch=True&amp;ExpandSearchMoreFields=False&amp;NotifyingMember=United+States+of+America&amp;DocumentSymbol=676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egulations.gov/docket?D=EERE-2017-BT-STD-0032" TargetMode="External"/><Relationship Id="rId23" Type="http://schemas.openxmlformats.org/officeDocument/2006/relationships/hyperlink" Target="http://www.regulations.gov/" TargetMode="External"/><Relationship Id="rId28" Type="http://schemas.openxmlformats.org/officeDocument/2006/relationships/hyperlink" Target="https://www.regulations.gov/docket?D=EERE-2011-BT-STD-00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vinfo.gov/content/pkg/FR-2020-09-15/pdf/2020-18800.pdf" TargetMode="External"/><Relationship Id="rId19" Type="http://schemas.openxmlformats.org/officeDocument/2006/relationships/hyperlink" Target="https://www.regulations.gov/docket?D=EERE-2017-BT-STD-0032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govinfo.gov/content/pkg/FR-2020-09-15/html/2020-18800.htm" TargetMode="External"/><Relationship Id="rId14" Type="http://schemas.openxmlformats.org/officeDocument/2006/relationships/hyperlink" Target="mailto:usatbtep@nist.gov" TargetMode="External"/><Relationship Id="rId22" Type="http://schemas.openxmlformats.org/officeDocument/2006/relationships/hyperlink" Target="https://www.regulations.gov/docket?D=EERE-2017-BT-STD-0062" TargetMode="External"/><Relationship Id="rId27" Type="http://schemas.openxmlformats.org/officeDocument/2006/relationships/hyperlink" Target="http://tbtims.wto.org/en/Notifications/Search?ProductsCoveredHSCodes=&amp;ProductsCoveredICSCodes=&amp;DoSearch=True&amp;ExpandSearchMoreFields=False&amp;NotifyingMember=United+States+of+America&amp;DocumentSymbol=676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5E4D-EF69-466E-8BB5-ACA0572C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3</Pages>
  <Words>873</Words>
  <Characters>5844</Characters>
  <Application>Microsoft Office Word</Application>
  <DocSecurity>0</DocSecurity>
  <Lines>101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2020-09-25T14:29:00Z</dcterms:created>
  <dcterms:modified xsi:type="dcterms:W3CDTF">2020-09-25T14:49:00Z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a3c23f20-196f-454f-8e15-ce2eeae5333d</vt:lpwstr>
  </property>
  <property fmtid="{D5CDD505-2E9C-101B-9397-08002B2CF9AE}" pid="3" name="WTOCLASSIFICATION">
    <vt:lpwstr>WTO OFFICIAL</vt:lpwstr>
  </property>
</Properties>
</file>