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22F" w14:textId="66957544" w:rsidR="002D78C9" w:rsidRPr="00965C99" w:rsidRDefault="00965C99" w:rsidP="00965C99">
      <w:pPr>
        <w:pStyle w:val="Title"/>
        <w:rPr>
          <w:caps w:val="0"/>
          <w:kern w:val="0"/>
          <w:lang w:val="fr-FR"/>
        </w:rPr>
      </w:pPr>
      <w:bookmarkStart w:id="8" w:name="_Hlk54254210"/>
      <w:r w:rsidRPr="00965C99">
        <w:rPr>
          <w:caps w:val="0"/>
          <w:kern w:val="0"/>
          <w:lang w:val="fr-FR"/>
        </w:rPr>
        <w:t>NOTIFICATION</w:t>
      </w:r>
    </w:p>
    <w:p w14:paraId="5D4E8942" w14:textId="77777777" w:rsidR="002F663C" w:rsidRPr="00965C99" w:rsidRDefault="00045BE1" w:rsidP="00965C99">
      <w:pPr>
        <w:pStyle w:val="Title3"/>
        <w:rPr>
          <w:lang w:val="fr-FR"/>
        </w:rPr>
      </w:pPr>
      <w:r w:rsidRPr="00965C99">
        <w:rPr>
          <w:lang w:val="fr-FR"/>
        </w:rPr>
        <w:t>Addendum</w:t>
      </w:r>
    </w:p>
    <w:p w14:paraId="28F48E0E" w14:textId="0AA62A64" w:rsidR="002F663C" w:rsidRPr="00965C99" w:rsidRDefault="00045BE1" w:rsidP="00965C99">
      <w:pPr>
        <w:rPr>
          <w:rFonts w:eastAsia="Calibri" w:cs="Times New Roman"/>
          <w:lang w:val="fr-FR"/>
        </w:rPr>
      </w:pPr>
      <w:r w:rsidRPr="00965C99">
        <w:rPr>
          <w:lang w:val="fr-FR"/>
        </w:rPr>
        <w:t>La communication ci</w:t>
      </w:r>
      <w:r w:rsidR="00965C99" w:rsidRPr="00965C99">
        <w:rPr>
          <w:lang w:val="fr-FR"/>
        </w:rPr>
        <w:t>-</w:t>
      </w:r>
      <w:r w:rsidRPr="00965C99">
        <w:rPr>
          <w:lang w:val="fr-FR"/>
        </w:rPr>
        <w:t>après, datée du 20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>octobre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 xml:space="preserve">2020, est distribuée à la demande de la délégation du </w:t>
      </w:r>
      <w:r w:rsidRPr="00965C99">
        <w:rPr>
          <w:u w:val="single"/>
          <w:lang w:val="fr-FR"/>
        </w:rPr>
        <w:t>Brésil</w:t>
      </w:r>
      <w:r w:rsidRPr="00965C99">
        <w:rPr>
          <w:lang w:val="fr-FR"/>
        </w:rPr>
        <w:t>.</w:t>
      </w:r>
    </w:p>
    <w:p w14:paraId="48FA8A33" w14:textId="77777777" w:rsidR="001E2E4A" w:rsidRPr="00965C99" w:rsidRDefault="001E2E4A" w:rsidP="00965C99">
      <w:pPr>
        <w:rPr>
          <w:rFonts w:eastAsia="Calibri" w:cs="Times New Roman"/>
          <w:lang w:val="fr-FR"/>
        </w:rPr>
      </w:pPr>
    </w:p>
    <w:p w14:paraId="4E949B92" w14:textId="40A228B0" w:rsidR="002F663C" w:rsidRPr="00965C99" w:rsidRDefault="00965C99" w:rsidP="00965C99">
      <w:pPr>
        <w:jc w:val="center"/>
        <w:rPr>
          <w:b/>
          <w:lang w:val="fr-FR"/>
        </w:rPr>
      </w:pPr>
      <w:r w:rsidRPr="00965C99">
        <w:rPr>
          <w:b/>
          <w:lang w:val="fr-FR"/>
        </w:rPr>
        <w:t>_______________</w:t>
      </w:r>
    </w:p>
    <w:p w14:paraId="36211019" w14:textId="77777777" w:rsidR="002F663C" w:rsidRPr="00965C99" w:rsidRDefault="002F663C" w:rsidP="00965C99">
      <w:pPr>
        <w:rPr>
          <w:rFonts w:eastAsia="Calibri" w:cs="Times New Roman"/>
          <w:lang w:val="fr-FR"/>
        </w:rPr>
      </w:pPr>
    </w:p>
    <w:p w14:paraId="2D7363AD" w14:textId="77777777" w:rsidR="00C14444" w:rsidRPr="00965C99" w:rsidRDefault="00C14444" w:rsidP="00965C99">
      <w:pPr>
        <w:rPr>
          <w:rFonts w:eastAsia="Calibri" w:cs="Times New Roman"/>
          <w:lang w:val="fr-FR"/>
        </w:rPr>
      </w:pPr>
    </w:p>
    <w:p w14:paraId="3EC3C076" w14:textId="42ED440F" w:rsidR="002F663C" w:rsidRPr="00965C99" w:rsidRDefault="00045BE1" w:rsidP="00965C99">
      <w:pPr>
        <w:rPr>
          <w:rFonts w:eastAsia="Calibri" w:cs="Times New Roman"/>
          <w:b/>
          <w:szCs w:val="18"/>
          <w:lang w:val="fr-FR"/>
        </w:rPr>
      </w:pPr>
      <w:r w:rsidRPr="00965C99">
        <w:rPr>
          <w:b/>
          <w:szCs w:val="18"/>
          <w:lang w:val="fr-FR"/>
        </w:rPr>
        <w:t>Intitulé</w:t>
      </w:r>
      <w:r w:rsidR="00965C99" w:rsidRPr="00965C99">
        <w:rPr>
          <w:b/>
          <w:szCs w:val="18"/>
          <w:lang w:val="fr-FR"/>
        </w:rPr>
        <w:t xml:space="preserve">: </w:t>
      </w:r>
      <w:r w:rsidR="00965C99" w:rsidRPr="00965C99">
        <w:rPr>
          <w:lang w:val="fr-FR"/>
        </w:rPr>
        <w:t>D</w:t>
      </w:r>
      <w:r w:rsidRPr="00965C99">
        <w:rPr>
          <w:lang w:val="fr-FR"/>
        </w:rPr>
        <w:t xml:space="preserve">écision </w:t>
      </w:r>
      <w:r w:rsidR="00965C99" w:rsidRPr="00965C99">
        <w:rPr>
          <w:lang w:val="fr-FR"/>
        </w:rPr>
        <w:t xml:space="preserve">RDC </w:t>
      </w:r>
      <w:r w:rsidRPr="00965C99">
        <w:rPr>
          <w:lang w:val="fr-FR"/>
        </w:rPr>
        <w:t>n</w:t>
      </w:r>
      <w:r w:rsidRPr="00965C99">
        <w:rPr>
          <w:vertAlign w:val="superscript"/>
          <w:lang w:val="fr-FR"/>
        </w:rPr>
        <w:t>o</w:t>
      </w:r>
      <w:r w:rsidRPr="00965C99">
        <w:rPr>
          <w:lang w:val="fr-FR"/>
        </w:rPr>
        <w:t xml:space="preserve"> 429 du 8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>octobre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 xml:space="preserve">2020 </w:t>
      </w:r>
      <w:r w:rsidR="00965C99" w:rsidRPr="00965C99">
        <w:rPr>
          <w:lang w:val="fr-FR"/>
        </w:rPr>
        <w:t>-</w:t>
      </w:r>
      <w:r w:rsidRPr="00965C99">
        <w:rPr>
          <w:lang w:val="fr-FR"/>
        </w:rPr>
        <w:t xml:space="preserve"> étiquetage nutritionnel des aliments emballés</w:t>
      </w:r>
    </w:p>
    <w:p w14:paraId="76BB35D2" w14:textId="77777777" w:rsidR="002F663C" w:rsidRPr="00965C99" w:rsidRDefault="002F663C" w:rsidP="00965C99">
      <w:pPr>
        <w:rPr>
          <w:rFonts w:eastAsia="Calibri" w:cs="Times New Roman"/>
          <w:szCs w:val="18"/>
          <w:lang w:val="fr-FR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66C47" w:rsidRPr="00965C99" w14:paraId="0E4907B1" w14:textId="77777777" w:rsidTr="0096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70CBA05" w14:textId="77777777" w:rsidR="002F663C" w:rsidRPr="00965C99" w:rsidRDefault="00045BE1" w:rsidP="00965C99">
            <w:pPr>
              <w:spacing w:before="120" w:after="120"/>
              <w:ind w:left="567" w:hanging="567"/>
              <w:rPr>
                <w:b/>
                <w:lang w:val="fr-FR"/>
              </w:rPr>
            </w:pPr>
            <w:bookmarkStart w:id="9" w:name="_Hlk24973414"/>
            <w:r w:rsidRPr="00965C99">
              <w:rPr>
                <w:b/>
                <w:lang w:val="fr-FR"/>
              </w:rPr>
              <w:t>Motif de l'addendum:</w:t>
            </w:r>
          </w:p>
        </w:tc>
      </w:tr>
      <w:tr w:rsidR="00965C99" w:rsidRPr="00965C99" w14:paraId="7417F48D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B8DBC8" w14:textId="6BBBD18C" w:rsidR="002F663C" w:rsidRPr="00965C99" w:rsidRDefault="00965C99" w:rsidP="00965C99">
            <w:pPr>
              <w:spacing w:before="120" w:after="120"/>
              <w:ind w:left="567" w:hanging="567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bookmarkStart w:id="10" w:name="bmkRsnModificationOfFinalDateForComments"/>
            <w:r>
              <w:t>  </w:t>
            </w:r>
            <w:bookmarkEnd w:id="10"/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8D45043" w14:textId="4E98D4C6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 xml:space="preserve">Modification du délai pour la présentation des observations 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 xml:space="preserve"> date:</w:t>
            </w:r>
          </w:p>
        </w:tc>
      </w:tr>
      <w:tr w:rsidR="00965C99" w:rsidRPr="00965C99" w14:paraId="4BD36162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0DB9BC" w14:textId="428B2DC1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79B4C84" w14:textId="01B766E7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 xml:space="preserve">Adoption de la mesure notifiée 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 xml:space="preserve"> date:</w:t>
            </w:r>
          </w:p>
        </w:tc>
      </w:tr>
      <w:tr w:rsidR="00965C99" w:rsidRPr="00965C99" w14:paraId="6A7DD8E0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BC8FE" w14:textId="41491D2F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16A6A54" w14:textId="5C2385E8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 xml:space="preserve">Publication de la mesure notifiée 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 xml:space="preserve"> date:</w:t>
            </w:r>
          </w:p>
        </w:tc>
      </w:tr>
      <w:tr w:rsidR="00965C99" w:rsidRPr="00965C99" w14:paraId="755856CC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F60AB3" w14:textId="47FCF550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056DF7" w14:textId="5964C43E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 xml:space="preserve">Entrée en vigueur de la mesure notifiée 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 xml:space="preserve"> date:</w:t>
            </w:r>
          </w:p>
        </w:tc>
      </w:tr>
      <w:tr w:rsidR="00965C99" w:rsidRPr="00965C99" w14:paraId="59808638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06C78B" w14:textId="4B058B15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4220E03" w14:textId="7A4AF9A8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>Accès au texte final de la mesure</w:t>
            </w:r>
            <w:r w:rsidR="00965C99" w:rsidRPr="00965C99">
              <w:rPr>
                <w:rStyle w:val="FootnoteReference"/>
                <w:lang w:val="fr-FR"/>
              </w:rPr>
              <w:footnoteReference w:id="1"/>
            </w:r>
            <w:r w:rsidRPr="00965C99">
              <w:rPr>
                <w:lang w:val="fr-FR"/>
              </w:rPr>
              <w:t>:</w:t>
            </w:r>
          </w:p>
        </w:tc>
      </w:tr>
      <w:tr w:rsidR="00965C99" w:rsidRPr="00965C99" w14:paraId="3737B435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A9F95F" w14:textId="288041CC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F0135C6" w14:textId="0DD0E821" w:rsidR="00FB5CAF" w:rsidRPr="00965C99" w:rsidRDefault="00045BE1" w:rsidP="00965C99">
            <w:pPr>
              <w:spacing w:before="120" w:after="60"/>
              <w:rPr>
                <w:lang w:val="fr-FR"/>
              </w:rPr>
            </w:pPr>
            <w:r w:rsidRPr="00965C99">
              <w:rPr>
                <w:lang w:val="fr-FR"/>
              </w:rPr>
              <w:t xml:space="preserve">Retrait ou abrogation de la mesure notifiée 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 xml:space="preserve"> date:</w:t>
            </w:r>
          </w:p>
          <w:p w14:paraId="03177D89" w14:textId="6A51E9BA" w:rsidR="002F663C" w:rsidRPr="00965C99" w:rsidRDefault="00045BE1" w:rsidP="00965C99">
            <w:pPr>
              <w:spacing w:before="60" w:after="120"/>
              <w:rPr>
                <w:lang w:val="fr-FR"/>
              </w:rPr>
            </w:pPr>
            <w:r w:rsidRPr="00965C99">
              <w:rPr>
                <w:lang w:val="fr-FR"/>
              </w:rPr>
              <w:t>Cote pertinente si la mesure fait l'objet d'une nouvelle notification:</w:t>
            </w:r>
          </w:p>
        </w:tc>
      </w:tr>
      <w:tr w:rsidR="00965C99" w:rsidRPr="00965C99" w14:paraId="697DCD08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091B03" w14:textId="4B783B08" w:rsidR="002F663C" w:rsidRPr="00965C99" w:rsidRDefault="00965C99" w:rsidP="00965C99">
            <w:pPr>
              <w:spacing w:before="120" w:after="120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B5E370D" w14:textId="77777777" w:rsidR="002F663C" w:rsidRPr="00965C99" w:rsidRDefault="00045BE1" w:rsidP="00965C99">
            <w:pPr>
              <w:spacing w:before="120" w:after="60"/>
              <w:rPr>
                <w:lang w:val="fr-FR"/>
              </w:rPr>
            </w:pPr>
            <w:r w:rsidRPr="00965C99">
              <w:rPr>
                <w:lang w:val="fr-FR"/>
              </w:rPr>
              <w:t>Modification de la teneur ou du champ d'application de la mesure notifiée</w:t>
            </w:r>
          </w:p>
          <w:p w14:paraId="7872DC63" w14:textId="35B91256" w:rsidR="002F663C" w:rsidRPr="00965C99" w:rsidRDefault="00045BE1" w:rsidP="00965C99">
            <w:pPr>
              <w:spacing w:before="60" w:after="120"/>
              <w:rPr>
                <w:lang w:val="fr-FR"/>
              </w:rPr>
            </w:pPr>
            <w:r w:rsidRPr="00965C99">
              <w:rPr>
                <w:lang w:val="fr-FR"/>
              </w:rPr>
              <w:t>Nouveau délai pour la présentation des observations (le cas échéant):</w:t>
            </w:r>
          </w:p>
        </w:tc>
      </w:tr>
      <w:tr w:rsidR="00965C99" w:rsidRPr="00965C99" w14:paraId="10FE0BD8" w14:textId="77777777" w:rsidTr="00965C9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2F8A8B" w14:textId="0B2EB5B8" w:rsidR="002F663C" w:rsidRPr="00965C99" w:rsidRDefault="00965C99" w:rsidP="00965C99">
            <w:pPr>
              <w:spacing w:before="120" w:after="120"/>
              <w:ind w:left="567" w:hanging="567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</w:t>
            </w:r>
            <w:r>
              <w:t>  </w:t>
            </w:r>
            <w:r w:rsidRPr="00965C99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CE2B9C8" w14:textId="43B78003" w:rsidR="002F663C" w:rsidRPr="00965C99" w:rsidRDefault="00045BE1" w:rsidP="00965C99">
            <w:pPr>
              <w:spacing w:before="120" w:after="120"/>
              <w:rPr>
                <w:lang w:val="fr-FR"/>
              </w:rPr>
            </w:pPr>
            <w:r w:rsidRPr="00965C99">
              <w:rPr>
                <w:lang w:val="fr-FR"/>
              </w:rPr>
              <w:t>Publication de directives d'interprétation et accès au texte</w:t>
            </w:r>
            <w:r w:rsidRPr="00965C99">
              <w:rPr>
                <w:vertAlign w:val="superscript"/>
                <w:lang w:val="fr-FR"/>
              </w:rPr>
              <w:t>1</w:t>
            </w:r>
            <w:r w:rsidRPr="00965C99">
              <w:rPr>
                <w:lang w:val="fr-FR"/>
              </w:rPr>
              <w:t>:</w:t>
            </w:r>
          </w:p>
        </w:tc>
      </w:tr>
      <w:tr w:rsidR="00166C47" w:rsidRPr="00965C99" w14:paraId="4C9031A7" w14:textId="77777777" w:rsidTr="00965C99"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D191D4E" w14:textId="77777777" w:rsidR="002F663C" w:rsidRPr="00965C99" w:rsidRDefault="00045BE1" w:rsidP="00965C99">
            <w:pPr>
              <w:spacing w:before="120" w:after="120"/>
              <w:ind w:left="567" w:hanging="567"/>
              <w:jc w:val="center"/>
              <w:rPr>
                <w:lang w:val="fr-FR"/>
              </w:rPr>
            </w:pPr>
            <w:r w:rsidRPr="00965C99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4786303F" w14:textId="5555B02F" w:rsidR="002F663C" w:rsidRPr="00965C99" w:rsidRDefault="00045BE1" w:rsidP="00965C99">
            <w:pPr>
              <w:spacing w:before="120" w:after="60"/>
              <w:rPr>
                <w:lang w:val="fr-FR"/>
              </w:rPr>
            </w:pPr>
            <w:r w:rsidRPr="00965C99">
              <w:rPr>
                <w:lang w:val="fr-FR"/>
              </w:rPr>
              <w:t xml:space="preserve">Autres: </w:t>
            </w:r>
            <w:hyperlink r:id="rId9" w:history="1">
              <w:r w:rsidR="00965C99" w:rsidRPr="00965C99">
                <w:rPr>
                  <w:rStyle w:val="Hyperlink"/>
                  <w:lang w:val="fr-FR"/>
                </w:rPr>
                <w:t>http://antigo.anvisa.gov.br</w:t>
              </w:r>
            </w:hyperlink>
            <w:r w:rsidRPr="00965C99">
              <w:rPr>
                <w:lang w:val="fr-FR"/>
              </w:rPr>
              <w:t xml:space="preserve"> /documents/10181/3882585/RDC_429_2020_.pdf/9dc15f3a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>db4c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>4d3f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>90d8</w:t>
            </w:r>
            <w:r w:rsidR="00965C99" w:rsidRPr="00965C99">
              <w:rPr>
                <w:lang w:val="fr-FR"/>
              </w:rPr>
              <w:t>-</w:t>
            </w:r>
            <w:r w:rsidRPr="00965C99">
              <w:rPr>
                <w:lang w:val="fr-FR"/>
              </w:rPr>
              <w:t>ef4b80537380</w:t>
            </w:r>
          </w:p>
          <w:p w14:paraId="01F5C4EC" w14:textId="40903FD8" w:rsidR="00467A46" w:rsidRPr="00965C99" w:rsidRDefault="00A82FA8" w:rsidP="00965C99">
            <w:pPr>
              <w:spacing w:before="60" w:after="120"/>
              <w:rPr>
                <w:rStyle w:val="Hyperlink"/>
                <w:lang w:val="fr-FR"/>
              </w:rPr>
            </w:pPr>
            <w:hyperlink r:id="rId10" w:history="1">
              <w:r w:rsidR="00965C99" w:rsidRPr="00965C99">
                <w:rPr>
                  <w:rStyle w:val="Hyperlink"/>
                  <w:lang w:val="fr-FR"/>
                </w:rPr>
                <w:t>https://www.in.gov.br/web/dou/-/resolucao-de-diretoria-colegiada-rdc-n-429-de-8-de-outubro-de-2020-282070599</w:t>
              </w:r>
            </w:hyperlink>
          </w:p>
        </w:tc>
      </w:tr>
      <w:bookmarkEnd w:id="9"/>
    </w:tbl>
    <w:p w14:paraId="52CDBC0B" w14:textId="77777777" w:rsidR="002F663C" w:rsidRPr="00965C99" w:rsidRDefault="002F663C" w:rsidP="00965C99">
      <w:pPr>
        <w:jc w:val="left"/>
        <w:rPr>
          <w:rFonts w:eastAsia="Calibri" w:cs="Times New Roman"/>
          <w:lang w:val="fr-FR"/>
        </w:rPr>
      </w:pPr>
    </w:p>
    <w:p w14:paraId="77E133D7" w14:textId="230CA908" w:rsidR="00FB5CAF" w:rsidRPr="00965C99" w:rsidRDefault="00045BE1" w:rsidP="00965C99">
      <w:pPr>
        <w:spacing w:after="120"/>
        <w:rPr>
          <w:rFonts w:eastAsia="Calibri" w:cs="Times New Roman"/>
          <w:bCs/>
          <w:lang w:val="fr-FR"/>
        </w:rPr>
      </w:pPr>
      <w:r w:rsidRPr="00965C99">
        <w:rPr>
          <w:b/>
          <w:szCs w:val="18"/>
          <w:lang w:val="fr-FR"/>
        </w:rPr>
        <w:t>Teneur</w:t>
      </w:r>
      <w:r w:rsidR="00965C99" w:rsidRPr="00965C99">
        <w:rPr>
          <w:b/>
          <w:szCs w:val="18"/>
          <w:lang w:val="fr-FR"/>
        </w:rPr>
        <w:t xml:space="preserve">: </w:t>
      </w:r>
      <w:r w:rsidR="00965C99" w:rsidRPr="00965C99">
        <w:rPr>
          <w:lang w:val="fr-FR"/>
        </w:rPr>
        <w:t>L</w:t>
      </w:r>
      <w:r w:rsidRPr="00965C99">
        <w:rPr>
          <w:lang w:val="fr-FR"/>
        </w:rPr>
        <w:t>e projet de Décision n° 707 du 13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>septembre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 xml:space="preserve">2020, qui avait été notifié au moyen du document </w:t>
      </w:r>
      <w:hyperlink r:id="rId11" w:history="1">
        <w:r w:rsidR="00965C99" w:rsidRPr="00965C99">
          <w:rPr>
            <w:rStyle w:val="Hyperlink"/>
            <w:lang w:val="fr-FR"/>
          </w:rPr>
          <w:t>G/</w:t>
        </w:r>
        <w:proofErr w:type="spellStart"/>
        <w:r w:rsidR="00965C99" w:rsidRPr="00965C99">
          <w:rPr>
            <w:rStyle w:val="Hyperlink"/>
            <w:lang w:val="fr-FR"/>
          </w:rPr>
          <w:t>TBT</w:t>
        </w:r>
        <w:proofErr w:type="spellEnd"/>
        <w:r w:rsidR="00965C99" w:rsidRPr="00965C99">
          <w:rPr>
            <w:rStyle w:val="Hyperlink"/>
            <w:lang w:val="fr-FR"/>
          </w:rPr>
          <w:t>/N/BRA/821/Add.1</w:t>
        </w:r>
      </w:hyperlink>
      <w:r w:rsidRPr="00965C99">
        <w:rPr>
          <w:lang w:val="fr-FR"/>
        </w:rPr>
        <w:t xml:space="preserve"> et qui portait sur l'étiquetage nutritionnel des aliments emballés, a été adopté en tant que Décision RDC n° 429 du 8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>octobre</w:t>
      </w:r>
      <w:r w:rsidR="00965C99" w:rsidRPr="00965C99">
        <w:rPr>
          <w:lang w:val="fr-FR"/>
        </w:rPr>
        <w:t> </w:t>
      </w:r>
      <w:r w:rsidRPr="00965C99">
        <w:rPr>
          <w:lang w:val="fr-FR"/>
        </w:rPr>
        <w:t>2020.</w:t>
      </w:r>
    </w:p>
    <w:p w14:paraId="45377908" w14:textId="158EC24F" w:rsidR="00D759C8" w:rsidRPr="00965C99" w:rsidRDefault="00045BE1" w:rsidP="00965C99">
      <w:pPr>
        <w:spacing w:after="120"/>
        <w:rPr>
          <w:rFonts w:eastAsia="Calibri" w:cs="Times New Roman"/>
          <w:szCs w:val="18"/>
          <w:lang w:val="fr-FR"/>
        </w:rPr>
      </w:pPr>
      <w:r w:rsidRPr="00965C99">
        <w:rPr>
          <w:lang w:val="fr-FR"/>
        </w:rPr>
        <w:t>Cette décision sera aussi notifiée au Comité SPS.</w:t>
      </w:r>
    </w:p>
    <w:p w14:paraId="7C2AF2E8" w14:textId="4F23A1C3" w:rsidR="006C5A96" w:rsidRPr="00965C99" w:rsidRDefault="00965C99" w:rsidP="00965C99">
      <w:pPr>
        <w:jc w:val="center"/>
        <w:rPr>
          <w:b/>
          <w:lang w:val="fr-FR"/>
        </w:rPr>
      </w:pPr>
      <w:r w:rsidRPr="00965C99">
        <w:rPr>
          <w:b/>
          <w:lang w:val="fr-FR"/>
        </w:rPr>
        <w:t>__________</w:t>
      </w:r>
      <w:bookmarkEnd w:id="8"/>
    </w:p>
    <w:sectPr w:rsidR="006C5A96" w:rsidRPr="00965C99" w:rsidSect="00965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844D" w14:textId="77777777" w:rsidR="00C10413" w:rsidRPr="00965C99" w:rsidRDefault="00045BE1">
      <w:bookmarkStart w:id="4" w:name="_Hlk54254229"/>
      <w:bookmarkStart w:id="5" w:name="_Hlk54254230"/>
      <w:r w:rsidRPr="00965C99">
        <w:separator/>
      </w:r>
      <w:bookmarkEnd w:id="4"/>
      <w:bookmarkEnd w:id="5"/>
    </w:p>
  </w:endnote>
  <w:endnote w:type="continuationSeparator" w:id="0">
    <w:p w14:paraId="059C70CF" w14:textId="77777777" w:rsidR="00C10413" w:rsidRPr="00965C99" w:rsidRDefault="00045BE1">
      <w:bookmarkStart w:id="6" w:name="_Hlk54254231"/>
      <w:bookmarkStart w:id="7" w:name="_Hlk54254232"/>
      <w:r w:rsidRPr="00965C9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67F8" w14:textId="66D6E761" w:rsidR="00544326" w:rsidRPr="00965C99" w:rsidRDefault="00965C99" w:rsidP="00965C99">
    <w:pPr>
      <w:pStyle w:val="Footer"/>
    </w:pPr>
    <w:bookmarkStart w:id="17" w:name="_Hlk54254217"/>
    <w:bookmarkStart w:id="18" w:name="_Hlk54254218"/>
    <w:r w:rsidRPr="00965C99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3B35" w14:textId="30F2B5B0" w:rsidR="00544326" w:rsidRPr="00965C99" w:rsidRDefault="00965C99" w:rsidP="00965C99">
    <w:pPr>
      <w:pStyle w:val="Footer"/>
    </w:pPr>
    <w:bookmarkStart w:id="19" w:name="_Hlk54254219"/>
    <w:bookmarkStart w:id="20" w:name="_Hlk54254220"/>
    <w:r w:rsidRPr="00965C99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F081" w14:textId="6FDF1E47" w:rsidR="00FB5CAF" w:rsidRPr="00965C99" w:rsidRDefault="00965C99" w:rsidP="00965C99">
    <w:pPr>
      <w:pStyle w:val="Footer"/>
    </w:pPr>
    <w:bookmarkStart w:id="24" w:name="_Hlk54254223"/>
    <w:bookmarkStart w:id="25" w:name="_Hlk54254224"/>
    <w:r w:rsidRPr="00965C99">
      <w:t xml:space="preserve"> </w:t>
    </w:r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742F" w14:textId="77777777" w:rsidR="00724E52" w:rsidRPr="00965C99" w:rsidRDefault="00045BE1" w:rsidP="00ED54E0">
      <w:bookmarkStart w:id="0" w:name="_Hlk54254225"/>
      <w:bookmarkStart w:id="1" w:name="_Hlk54254226"/>
      <w:r w:rsidRPr="00965C99">
        <w:separator/>
      </w:r>
      <w:bookmarkEnd w:id="0"/>
      <w:bookmarkEnd w:id="1"/>
    </w:p>
  </w:footnote>
  <w:footnote w:type="continuationSeparator" w:id="0">
    <w:p w14:paraId="162F175B" w14:textId="77777777" w:rsidR="00724E52" w:rsidRPr="00965C99" w:rsidRDefault="00045BE1" w:rsidP="00ED54E0">
      <w:bookmarkStart w:id="2" w:name="_Hlk54254227"/>
      <w:bookmarkStart w:id="3" w:name="_Hlk54254228"/>
      <w:r w:rsidRPr="00965C99">
        <w:continuationSeparator/>
      </w:r>
      <w:bookmarkEnd w:id="2"/>
      <w:bookmarkEnd w:id="3"/>
    </w:p>
  </w:footnote>
  <w:footnote w:id="1">
    <w:p w14:paraId="29588B88" w14:textId="03C85956" w:rsidR="00965C99" w:rsidRPr="00965C99" w:rsidRDefault="00965C99">
      <w:pPr>
        <w:pStyle w:val="FootnoteText"/>
        <w:rPr>
          <w:lang w:val="fr-FR"/>
        </w:rPr>
      </w:pPr>
      <w:bookmarkStart w:id="11" w:name="_Hlk54254211"/>
      <w:bookmarkStart w:id="12" w:name="_Hlk54254212"/>
      <w:r w:rsidRPr="00965C99">
        <w:rPr>
          <w:rStyle w:val="FootnoteReference"/>
          <w:lang w:val="fr-FR"/>
        </w:rPr>
        <w:footnoteRef/>
      </w:r>
      <w:r w:rsidRPr="00965C99">
        <w:rPr>
          <w:lang w:val="fr-FR"/>
        </w:rPr>
        <w:t xml:space="preserve"> Il est possible d'indiquer une adresse de site Web, de joindre un fichier en format </w:t>
      </w:r>
      <w:proofErr w:type="spellStart"/>
      <w:r w:rsidRPr="00965C99">
        <w:rPr>
          <w:lang w:val="fr-FR"/>
        </w:rPr>
        <w:t>pdf</w:t>
      </w:r>
      <w:proofErr w:type="spellEnd"/>
      <w:r w:rsidRPr="00965C99">
        <w:rPr>
          <w:lang w:val="fr-FR"/>
        </w:rPr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562A" w14:textId="77777777" w:rsidR="00965C99" w:rsidRPr="00965C99" w:rsidRDefault="00965C99" w:rsidP="00965C99">
    <w:pPr>
      <w:pStyle w:val="Header"/>
      <w:spacing w:after="240"/>
      <w:jc w:val="center"/>
    </w:pPr>
    <w:bookmarkStart w:id="13" w:name="_Hlk54254213"/>
    <w:bookmarkStart w:id="14" w:name="_Hlk54254214"/>
    <w:r w:rsidRPr="00965C99">
      <w:t>G/TBT/N/BRA/821/Add.7</w:t>
    </w:r>
  </w:p>
  <w:p w14:paraId="0010741C" w14:textId="77777777" w:rsidR="00965C99" w:rsidRPr="00965C99" w:rsidRDefault="00965C99" w:rsidP="00965C99">
    <w:pPr>
      <w:pStyle w:val="Header"/>
      <w:pBdr>
        <w:bottom w:val="single" w:sz="4" w:space="1" w:color="auto"/>
      </w:pBdr>
      <w:jc w:val="center"/>
    </w:pPr>
    <w:r w:rsidRPr="00965C99">
      <w:t xml:space="preserve">- </w:t>
    </w:r>
    <w:r w:rsidRPr="00965C99">
      <w:fldChar w:fldCharType="begin"/>
    </w:r>
    <w:r w:rsidRPr="00965C99">
      <w:instrText xml:space="preserve"> PAGE  \* Arabic  \* MERGEFORMAT </w:instrText>
    </w:r>
    <w:r w:rsidRPr="00965C99">
      <w:fldChar w:fldCharType="separate"/>
    </w:r>
    <w:r w:rsidRPr="00965C99">
      <w:t>1</w:t>
    </w:r>
    <w:r w:rsidRPr="00965C99">
      <w:fldChar w:fldCharType="end"/>
    </w:r>
    <w:r w:rsidRPr="00965C99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46DE" w14:textId="77777777" w:rsidR="00965C99" w:rsidRPr="00965C99" w:rsidRDefault="00965C99" w:rsidP="00965C99">
    <w:pPr>
      <w:pStyle w:val="Header"/>
      <w:spacing w:after="240"/>
      <w:jc w:val="center"/>
    </w:pPr>
    <w:bookmarkStart w:id="15" w:name="_Hlk54254215"/>
    <w:bookmarkStart w:id="16" w:name="_Hlk54254216"/>
    <w:r w:rsidRPr="00965C99">
      <w:t>G/TBT/N/BRA/821/Add.7</w:t>
    </w:r>
  </w:p>
  <w:p w14:paraId="79FB8178" w14:textId="77777777" w:rsidR="00965C99" w:rsidRPr="00965C99" w:rsidRDefault="00965C99" w:rsidP="00965C99">
    <w:pPr>
      <w:pStyle w:val="Header"/>
      <w:pBdr>
        <w:bottom w:val="single" w:sz="4" w:space="1" w:color="auto"/>
      </w:pBdr>
      <w:jc w:val="center"/>
    </w:pPr>
    <w:r w:rsidRPr="00965C99">
      <w:t xml:space="preserve">- </w:t>
    </w:r>
    <w:r w:rsidRPr="00965C99">
      <w:fldChar w:fldCharType="begin"/>
    </w:r>
    <w:r w:rsidRPr="00965C99">
      <w:instrText xml:space="preserve"> PAGE  \* Arabic  \* MERGEFORMAT </w:instrText>
    </w:r>
    <w:r w:rsidRPr="00965C99">
      <w:fldChar w:fldCharType="separate"/>
    </w:r>
    <w:r w:rsidRPr="00965C99">
      <w:t>1</w:t>
    </w:r>
    <w:r w:rsidRPr="00965C99">
      <w:fldChar w:fldCharType="end"/>
    </w:r>
    <w:r w:rsidRPr="00965C99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34"/>
      <w:gridCol w:w="2058"/>
      <w:gridCol w:w="3234"/>
    </w:tblGrid>
    <w:tr w:rsidR="00965C99" w:rsidRPr="00965C99" w14:paraId="13B03EF2" w14:textId="77777777" w:rsidTr="00965C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B8E116" w14:textId="77777777" w:rsidR="00965C99" w:rsidRPr="00965C99" w:rsidRDefault="00965C99" w:rsidP="00965C9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4254221"/>
          <w:bookmarkStart w:id="22" w:name="_Hlk542542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A0036E" w14:textId="77777777" w:rsidR="00965C99" w:rsidRPr="00965C99" w:rsidRDefault="00965C99" w:rsidP="00965C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5C99" w:rsidRPr="00965C99" w14:paraId="7426C795" w14:textId="77777777" w:rsidTr="00965C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6B954A" w14:textId="5176B449" w:rsidR="00965C99" w:rsidRPr="00965C99" w:rsidRDefault="00965C99" w:rsidP="00965C99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</w:rPr>
            <w:drawing>
              <wp:inline distT="0" distB="0" distL="0" distR="0" wp14:anchorId="0C92D1FA" wp14:editId="441AC14E">
                <wp:extent cx="2371090" cy="71247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4B2DBF" w14:textId="77777777" w:rsidR="00965C99" w:rsidRPr="00965C99" w:rsidRDefault="00965C99" w:rsidP="00965C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5C99" w:rsidRPr="00965C99" w14:paraId="18A629F1" w14:textId="77777777" w:rsidTr="00965C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C39F1C" w14:textId="77777777" w:rsidR="00965C99" w:rsidRPr="00965C99" w:rsidRDefault="00965C99" w:rsidP="00965C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BBB1F1" w14:textId="0D31792F" w:rsidR="00965C99" w:rsidRPr="00965C99" w:rsidRDefault="00965C99" w:rsidP="00965C99">
          <w:pPr>
            <w:jc w:val="right"/>
            <w:rPr>
              <w:rFonts w:eastAsia="Verdana" w:cs="Verdana"/>
              <w:b/>
              <w:szCs w:val="18"/>
            </w:rPr>
          </w:pPr>
          <w:r w:rsidRPr="00965C99">
            <w:rPr>
              <w:b/>
              <w:szCs w:val="18"/>
            </w:rPr>
            <w:t>G/TBT/N/BRA/821/Add.7</w:t>
          </w:r>
        </w:p>
      </w:tc>
    </w:tr>
    <w:tr w:rsidR="00965C99" w:rsidRPr="00965C99" w14:paraId="3C7E9246" w14:textId="77777777" w:rsidTr="00965C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A3CFA8" w14:textId="77777777" w:rsidR="00965C99" w:rsidRPr="00965C99" w:rsidRDefault="00965C99" w:rsidP="00965C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6226FD" w14:textId="01677E1F" w:rsidR="00965C99" w:rsidRPr="00965C99" w:rsidRDefault="00965C99" w:rsidP="00965C99">
          <w:pPr>
            <w:jc w:val="right"/>
            <w:rPr>
              <w:rFonts w:eastAsia="Verdana" w:cs="Verdana"/>
              <w:szCs w:val="18"/>
            </w:rPr>
          </w:pPr>
          <w:r w:rsidRPr="00965C99">
            <w:rPr>
              <w:rFonts w:eastAsia="Verdana" w:cs="Verdana"/>
              <w:szCs w:val="18"/>
            </w:rPr>
            <w:t>20 </w:t>
          </w:r>
          <w:proofErr w:type="spellStart"/>
          <w:r w:rsidR="00A82FA8">
            <w:rPr>
              <w:rFonts w:eastAsia="Verdana" w:cs="Verdana"/>
              <w:szCs w:val="18"/>
            </w:rPr>
            <w:t>octobre</w:t>
          </w:r>
          <w:bookmarkStart w:id="23" w:name="_GoBack"/>
          <w:bookmarkEnd w:id="23"/>
          <w:proofErr w:type="spellEnd"/>
          <w:r w:rsidRPr="00965C99">
            <w:rPr>
              <w:rFonts w:eastAsia="Verdana" w:cs="Verdana"/>
              <w:szCs w:val="18"/>
            </w:rPr>
            <w:t> 2020</w:t>
          </w:r>
        </w:p>
      </w:tc>
    </w:tr>
    <w:tr w:rsidR="00965C99" w:rsidRPr="00965C99" w14:paraId="1EDA45C6" w14:textId="77777777" w:rsidTr="00965C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BE6384" w14:textId="17A79D2A" w:rsidR="00965C99" w:rsidRPr="00965C99" w:rsidRDefault="00965C99" w:rsidP="00965C99">
          <w:pPr>
            <w:jc w:val="left"/>
            <w:rPr>
              <w:rFonts w:eastAsia="Verdana" w:cs="Verdana"/>
              <w:b/>
              <w:szCs w:val="18"/>
            </w:rPr>
          </w:pPr>
          <w:r w:rsidRPr="00965C99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Calibri" w:cs="Times New Roman"/>
              <w:color w:val="FF0000"/>
              <w:szCs w:val="16"/>
            </w:rPr>
            <w:t>-</w:t>
          </w:r>
          <w:r w:rsidR="00502A7C">
            <w:rPr>
              <w:rFonts w:eastAsia="Calibri" w:cs="Times New Roman"/>
              <w:color w:val="FF0000"/>
              <w:szCs w:val="16"/>
            </w:rPr>
            <w:t>7261</w:t>
          </w:r>
          <w:r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FCA1DC" w14:textId="11C2BFC7" w:rsidR="00965C99" w:rsidRPr="00965C99" w:rsidRDefault="00965C99" w:rsidP="00965C99">
          <w:pPr>
            <w:jc w:val="right"/>
            <w:rPr>
              <w:rFonts w:eastAsia="Verdana" w:cs="Verdana"/>
              <w:szCs w:val="18"/>
            </w:rPr>
          </w:pPr>
          <w:r w:rsidRPr="00965C99">
            <w:rPr>
              <w:rFonts w:eastAsia="Verdana" w:cs="Verdana"/>
              <w:szCs w:val="18"/>
            </w:rPr>
            <w:t xml:space="preserve">Page: </w:t>
          </w:r>
          <w:r w:rsidRPr="00965C99">
            <w:rPr>
              <w:rFonts w:eastAsia="Verdana" w:cs="Verdana"/>
              <w:szCs w:val="18"/>
            </w:rPr>
            <w:fldChar w:fldCharType="begin"/>
          </w:r>
          <w:r w:rsidRPr="00965C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5C99">
            <w:rPr>
              <w:rFonts w:eastAsia="Verdana" w:cs="Verdana"/>
              <w:szCs w:val="18"/>
            </w:rPr>
            <w:fldChar w:fldCharType="separate"/>
          </w:r>
          <w:r w:rsidRPr="00965C99">
            <w:rPr>
              <w:rFonts w:eastAsia="Verdana" w:cs="Verdana"/>
              <w:szCs w:val="18"/>
            </w:rPr>
            <w:t>1</w:t>
          </w:r>
          <w:r w:rsidRPr="00965C99">
            <w:rPr>
              <w:rFonts w:eastAsia="Verdana" w:cs="Verdana"/>
              <w:szCs w:val="18"/>
            </w:rPr>
            <w:fldChar w:fldCharType="end"/>
          </w:r>
          <w:r w:rsidRPr="00965C99">
            <w:rPr>
              <w:rFonts w:eastAsia="Verdana" w:cs="Verdana"/>
              <w:szCs w:val="18"/>
            </w:rPr>
            <w:t>/</w:t>
          </w:r>
          <w:r w:rsidRPr="00965C99">
            <w:rPr>
              <w:rFonts w:eastAsia="Verdana" w:cs="Verdana"/>
              <w:szCs w:val="18"/>
            </w:rPr>
            <w:fldChar w:fldCharType="begin"/>
          </w:r>
          <w:r w:rsidRPr="00965C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5C99">
            <w:rPr>
              <w:rFonts w:eastAsia="Verdana" w:cs="Verdana"/>
              <w:szCs w:val="18"/>
            </w:rPr>
            <w:fldChar w:fldCharType="separate"/>
          </w:r>
          <w:r w:rsidRPr="00965C99">
            <w:rPr>
              <w:rFonts w:eastAsia="Verdana" w:cs="Verdana"/>
              <w:szCs w:val="18"/>
            </w:rPr>
            <w:t>1</w:t>
          </w:r>
          <w:r w:rsidRPr="00965C99">
            <w:rPr>
              <w:rFonts w:eastAsia="Verdana" w:cs="Verdana"/>
              <w:szCs w:val="18"/>
            </w:rPr>
            <w:fldChar w:fldCharType="end"/>
          </w:r>
        </w:p>
      </w:tc>
    </w:tr>
    <w:tr w:rsidR="00965C99" w:rsidRPr="00965C99" w14:paraId="00EC8515" w14:textId="77777777" w:rsidTr="00965C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37008" w14:textId="406C92B4" w:rsidR="00965C99" w:rsidRPr="00965C99" w:rsidRDefault="00965C99" w:rsidP="00965C99">
          <w:pPr>
            <w:jc w:val="left"/>
            <w:rPr>
              <w:rFonts w:eastAsia="Verdana" w:cs="Verdana"/>
              <w:szCs w:val="18"/>
            </w:rPr>
          </w:pPr>
          <w:proofErr w:type="spellStart"/>
          <w:r w:rsidRPr="00965C99">
            <w:rPr>
              <w:b/>
              <w:szCs w:val="18"/>
            </w:rPr>
            <w:t>Comité</w:t>
          </w:r>
          <w:proofErr w:type="spellEnd"/>
          <w:r w:rsidRPr="00965C99">
            <w:rPr>
              <w:b/>
              <w:szCs w:val="18"/>
            </w:rPr>
            <w:t xml:space="preserve">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DDB81A" w14:textId="79555682" w:rsidR="00965C99" w:rsidRPr="00965C99" w:rsidRDefault="00965C99" w:rsidP="00965C99">
          <w:pPr>
            <w:jc w:val="right"/>
            <w:rPr>
              <w:rFonts w:eastAsia="Verdana" w:cs="Verdana"/>
              <w:bCs/>
              <w:szCs w:val="18"/>
            </w:rPr>
          </w:pPr>
          <w:r w:rsidRPr="00965C99">
            <w:rPr>
              <w:rFonts w:eastAsia="Verdana" w:cs="Verdana"/>
              <w:bCs/>
              <w:szCs w:val="18"/>
            </w:rPr>
            <w:t>Original: </w:t>
          </w:r>
          <w:proofErr w:type="spellStart"/>
          <w:r>
            <w:rPr>
              <w:rFonts w:eastAsia="Verdana" w:cs="Verdana"/>
              <w:bCs/>
              <w:szCs w:val="18"/>
            </w:rPr>
            <w:t>anglais</w:t>
          </w:r>
          <w:proofErr w:type="spellEnd"/>
        </w:p>
      </w:tc>
    </w:tr>
    <w:bookmarkEnd w:id="21"/>
    <w:bookmarkEnd w:id="22"/>
  </w:tbl>
  <w:p w14:paraId="744DFEF0" w14:textId="77777777" w:rsidR="00ED54E0" w:rsidRPr="00965C99" w:rsidRDefault="00ED54E0" w:rsidP="00965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2F29C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D482B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4D2FE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D4317A"/>
    <w:numStyleLink w:val="LegalHeadings"/>
  </w:abstractNum>
  <w:abstractNum w:abstractNumId="12" w15:restartNumberingAfterBreak="0">
    <w:nsid w:val="57551E12"/>
    <w:multiLevelType w:val="multilevel"/>
    <w:tmpl w:val="92D431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45BE1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01173"/>
    <w:rsid w:val="001120DB"/>
    <w:rsid w:val="0011356B"/>
    <w:rsid w:val="00124403"/>
    <w:rsid w:val="0013337F"/>
    <w:rsid w:val="0013637D"/>
    <w:rsid w:val="001642F0"/>
    <w:rsid w:val="00166C47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6A96"/>
    <w:rsid w:val="004A220F"/>
    <w:rsid w:val="004C5A53"/>
    <w:rsid w:val="004D4D19"/>
    <w:rsid w:val="004F203A"/>
    <w:rsid w:val="00502A7C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5C99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2FA8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0413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759C8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5CAF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4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9"/>
    <w:pPr>
      <w:spacing w:after="0" w:line="240" w:lineRule="auto"/>
      <w:jc w:val="both"/>
    </w:pPr>
    <w:rPr>
      <w:rFonts w:ascii="Verdana" w:hAnsi="Verdana"/>
      <w:sz w:val="18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5C9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5C9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5C9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5C9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5C9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5C9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5C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5C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5C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65C9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65C9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65C99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65C99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65C99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65C99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65C99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65C99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65C9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65C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65C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65C9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65C99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65C9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65C99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65C9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65C99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65C99"/>
    <w:pPr>
      <w:numPr>
        <w:numId w:val="6"/>
      </w:numPr>
    </w:pPr>
  </w:style>
  <w:style w:type="paragraph" w:styleId="ListBullet">
    <w:name w:val="List Bullet"/>
    <w:basedOn w:val="Normal"/>
    <w:uiPriority w:val="1"/>
    <w:rsid w:val="00965C9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5C9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5C9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5C9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5C9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65C9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65C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5C99"/>
    <w:rPr>
      <w:rFonts w:ascii="Verdana" w:eastAsia="Calibri" w:hAnsi="Verdana" w:cs="Times New Roman"/>
      <w:sz w:val="18"/>
      <w:lang w:val="en-GB"/>
    </w:rPr>
  </w:style>
  <w:style w:type="paragraph" w:styleId="Caption">
    <w:name w:val="caption"/>
    <w:basedOn w:val="Normal"/>
    <w:next w:val="Normal"/>
    <w:uiPriority w:val="6"/>
    <w:qFormat/>
    <w:rsid w:val="00965C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5C9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65C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5C99"/>
    <w:rPr>
      <w:rFonts w:ascii="Verdana" w:eastAsia="Calibri" w:hAnsi="Verdana" w:cs="Times New Roman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65C99"/>
    <w:rPr>
      <w:szCs w:val="20"/>
    </w:rPr>
  </w:style>
  <w:style w:type="character" w:customStyle="1" w:styleId="EndnoteTextChar">
    <w:name w:val="Endnote Text Char"/>
    <w:link w:val="EndnoteText"/>
    <w:uiPriority w:val="49"/>
    <w:rsid w:val="00965C99"/>
    <w:rPr>
      <w:rFonts w:ascii="Verdana" w:eastAsia="Calibri" w:hAnsi="Verdana" w:cs="Times New Roman"/>
      <w:sz w:val="16"/>
      <w:szCs w:val="20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5C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5C99"/>
    <w:rPr>
      <w:rFonts w:ascii="Verdana" w:eastAsia="Calibri" w:hAnsi="Verdana" w:cs="Times New Roman"/>
      <w:i/>
      <w:sz w:val="18"/>
      <w:lang w:val="en-GB"/>
    </w:rPr>
  </w:style>
  <w:style w:type="paragraph" w:styleId="Footer">
    <w:name w:val="footer"/>
    <w:basedOn w:val="Normal"/>
    <w:link w:val="FooterChar"/>
    <w:uiPriority w:val="3"/>
    <w:rsid w:val="00965C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65C99"/>
    <w:rPr>
      <w:rFonts w:ascii="Verdana" w:eastAsia="Calibri" w:hAnsi="Verdana" w:cs="Times New Roman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65C99"/>
    <w:pPr>
      <w:ind w:left="567" w:right="567" w:firstLine="0"/>
    </w:pPr>
  </w:style>
  <w:style w:type="character" w:styleId="FootnoteReference">
    <w:name w:val="footnote reference"/>
    <w:uiPriority w:val="5"/>
    <w:rsid w:val="00965C9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65C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65C99"/>
    <w:rPr>
      <w:rFonts w:ascii="Verdana" w:eastAsia="Calibri" w:hAnsi="Verdana" w:cs="Times New Roman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65C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5C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65C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5C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5C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5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5C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65C9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9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65C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65C9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65C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5C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5C9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65C9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65C9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5C9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65C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65C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5C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65C9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5C99"/>
  </w:style>
  <w:style w:type="paragraph" w:styleId="BlockText">
    <w:name w:val="Block Text"/>
    <w:basedOn w:val="Normal"/>
    <w:uiPriority w:val="99"/>
    <w:semiHidden/>
    <w:unhideWhenUsed/>
    <w:rsid w:val="00965C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5C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5C99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5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C99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5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5C99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C99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5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5C99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65C9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65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5C99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5C9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65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C99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5C99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5C99"/>
  </w:style>
  <w:style w:type="character" w:customStyle="1" w:styleId="DateChar">
    <w:name w:val="Date Char"/>
    <w:basedOn w:val="DefaultParagraphFont"/>
    <w:link w:val="Date"/>
    <w:uiPriority w:val="99"/>
    <w:semiHidden/>
    <w:rsid w:val="00965C99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5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C99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5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5C99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965C9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65C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5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65C9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65C9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5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5C99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65C9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65C9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65C9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65C9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C99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65C9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65C9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65C9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65C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5C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5C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5C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5C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5C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5C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5C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5C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5C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65C9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5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65C99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65C9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65C99"/>
    <w:rPr>
      <w:lang w:val="en-GB"/>
    </w:rPr>
  </w:style>
  <w:style w:type="paragraph" w:styleId="List">
    <w:name w:val="List"/>
    <w:basedOn w:val="Normal"/>
    <w:uiPriority w:val="99"/>
    <w:semiHidden/>
    <w:unhideWhenUsed/>
    <w:rsid w:val="00965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5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5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5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5C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5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5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5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5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5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5C9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5C9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5C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5C9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5C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5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5C99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5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5C9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65C99"/>
    <w:pPr>
      <w:spacing w:after="0" w:line="240" w:lineRule="auto"/>
      <w:jc w:val="both"/>
    </w:pPr>
    <w:rPr>
      <w:rFonts w:ascii="Verdana" w:hAnsi="Verdana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65C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5C9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5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5C99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65C9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65C9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5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5C99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65C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65C99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5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5C99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5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5C99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965C9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65C9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65C99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65C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65C9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5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5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5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5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5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5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5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5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5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5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B5CAF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5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5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5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5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5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5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5C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5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5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5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5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5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5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5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5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5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5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5C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5C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B5CA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5C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5C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B5CA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FB5CAF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B5CA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5CA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B5C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5CA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5CA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B5CAF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ocs.wto.org/dol2fe/Pages/FE_Search/FE_S_S006.aspx?MetaCollection=WTO&amp;SymbolList=%22G/TBT/N/BRA/821/Add.1%22+OR+%22G/TBT/N/BRA/821/Add.1/*%22&amp;Serial=&amp;IssuingDateFrom=17/09/2019&amp;IssuingDateTo=&amp;CATTITLE=&amp;ConcernedCountryList=%22Brazil%22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.gov.br/web/dou/-/resolucao-de-diretoria-colegiada-rdc-n-429-de-8-de-outubro-de-2020-28207059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ntigo.anvisa.gov.b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BE67-7994-40D4-A229-E9BD005E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2020-10-22T07:59:00Z</dcterms:created>
  <dcterms:modified xsi:type="dcterms:W3CDTF">2020-10-22T09:27:00Z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a2d94239-d13a-4301-9093-daade32bbb2c</vt:lpwstr>
  </property>
  <property fmtid="{D5CDD505-2E9C-101B-9397-08002B2CF9AE}" pid="3" name="WTOCLASSIFICATION">
    <vt:lpwstr>WTO OFFICIAL</vt:lpwstr>
  </property>
</Properties>
</file>