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74168B" w:rsidRDefault="00645FCB" w:rsidP="003A3E55">
      <w:pPr>
        <w:pStyle w:val="Title"/>
        <w:rPr>
          <w:caps w:val="0"/>
          <w:kern w:val="0"/>
        </w:rPr>
      </w:pPr>
      <w:r w:rsidRPr="0074168B">
        <w:rPr>
          <w:caps w:val="0"/>
        </w:rPr>
        <w:t>NOTIFICATION</w:t>
      </w:r>
    </w:p>
    <w:p w:rsidR="00B531D9" w:rsidRPr="0074168B" w:rsidRDefault="00645FCB" w:rsidP="003A3E55">
      <w:pPr>
        <w:jc w:val="center"/>
      </w:pPr>
      <w:r w:rsidRPr="0074168B">
        <w:t>La notification suivante est communiquée conformément à l'article 10.6.</w:t>
      </w:r>
    </w:p>
    <w:p w:rsidR="00B531D9" w:rsidRPr="0074168B" w:rsidRDefault="00330F52"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BB33EC" w:rsidRPr="0074168B" w:rsidTr="0074168B">
        <w:tc>
          <w:tcPr>
            <w:tcW w:w="709" w:type="dxa"/>
            <w:tcBorders>
              <w:top w:val="doub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1.</w:t>
            </w:r>
          </w:p>
        </w:tc>
        <w:tc>
          <w:tcPr>
            <w:tcW w:w="8524" w:type="dxa"/>
            <w:tcBorders>
              <w:top w:val="double" w:sz="6" w:space="0" w:color="auto"/>
              <w:bottom w:val="single" w:sz="6" w:space="0" w:color="auto"/>
            </w:tcBorders>
            <w:shd w:val="clear" w:color="auto" w:fill="auto"/>
          </w:tcPr>
          <w:p w:rsidR="00A52F73" w:rsidRPr="0074168B" w:rsidRDefault="00645FCB" w:rsidP="0074168B">
            <w:pPr>
              <w:spacing w:before="120" w:after="120"/>
            </w:pPr>
            <w:r w:rsidRPr="0074168B">
              <w:rPr>
                <w:b/>
              </w:rPr>
              <w:t>Membre notifiant</w:t>
            </w:r>
            <w:r w:rsidR="0074168B" w:rsidRPr="0074168B">
              <w:rPr>
                <w:b/>
              </w:rPr>
              <w:t xml:space="preserve">: </w:t>
            </w:r>
            <w:r w:rsidR="0074168B" w:rsidRPr="0074168B">
              <w:rPr>
                <w:bCs/>
                <w:caps/>
                <w:u w:val="single"/>
              </w:rPr>
              <w:t>M</w:t>
            </w:r>
            <w:r w:rsidRPr="0074168B">
              <w:rPr>
                <w:bCs/>
                <w:caps/>
                <w:u w:val="single"/>
              </w:rPr>
              <w:t>exique</w:t>
            </w:r>
          </w:p>
          <w:p w:rsidR="00A52F73" w:rsidRPr="0074168B" w:rsidRDefault="00645FCB" w:rsidP="0074168B">
            <w:pPr>
              <w:spacing w:after="120"/>
            </w:pPr>
            <w:r w:rsidRPr="0074168B">
              <w:rPr>
                <w:b/>
              </w:rPr>
              <w:t>Le cas échéant, pouvoirs publics locaux concernés (articles 3.2 et 7.2):</w:t>
            </w:r>
            <w:r w:rsidRPr="0074168B">
              <w:t xml:space="preserve"> </w:t>
            </w:r>
          </w:p>
        </w:tc>
      </w:tr>
      <w:tr w:rsidR="00BB33EC" w:rsidRPr="0074168B" w:rsidTr="0074168B">
        <w:tc>
          <w:tcPr>
            <w:tcW w:w="709" w:type="dxa"/>
            <w:tcBorders>
              <w:top w:val="sing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2.</w:t>
            </w:r>
          </w:p>
        </w:tc>
        <w:tc>
          <w:tcPr>
            <w:tcW w:w="8524" w:type="dxa"/>
            <w:tcBorders>
              <w:top w:val="single" w:sz="6" w:space="0" w:color="auto"/>
              <w:bottom w:val="single" w:sz="6" w:space="0" w:color="auto"/>
            </w:tcBorders>
            <w:shd w:val="clear" w:color="auto" w:fill="auto"/>
          </w:tcPr>
          <w:p w:rsidR="00A52F73" w:rsidRPr="0074168B" w:rsidRDefault="00645FCB" w:rsidP="00810C36">
            <w:pPr>
              <w:spacing w:before="120" w:after="120"/>
              <w:rPr>
                <w:bCs/>
              </w:rPr>
            </w:pPr>
            <w:r w:rsidRPr="0074168B">
              <w:rPr>
                <w:b/>
              </w:rPr>
              <w:t>Organisme responsable</w:t>
            </w:r>
            <w:r w:rsidR="0074168B" w:rsidRPr="0074168B">
              <w:rPr>
                <w:b/>
              </w:rPr>
              <w:t xml:space="preserve">: </w:t>
            </w:r>
            <w:proofErr w:type="spellStart"/>
            <w:r w:rsidR="0074168B" w:rsidRPr="0074168B">
              <w:rPr>
                <w:i/>
              </w:rPr>
              <w:t>S</w:t>
            </w:r>
            <w:r w:rsidRPr="0074168B">
              <w:rPr>
                <w:i/>
              </w:rPr>
              <w:t>ecretaría</w:t>
            </w:r>
            <w:proofErr w:type="spellEnd"/>
            <w:r w:rsidRPr="0074168B">
              <w:rPr>
                <w:i/>
              </w:rPr>
              <w:t xml:space="preserve"> de </w:t>
            </w:r>
            <w:proofErr w:type="spellStart"/>
            <w:r w:rsidRPr="0074168B">
              <w:rPr>
                <w:i/>
              </w:rPr>
              <w:t>Economía</w:t>
            </w:r>
            <w:proofErr w:type="spellEnd"/>
            <w:r w:rsidRPr="0074168B">
              <w:t xml:space="preserve"> (Ministère de l'économie)/</w:t>
            </w:r>
            <w:proofErr w:type="spellStart"/>
            <w:r w:rsidRPr="0074168B">
              <w:rPr>
                <w:i/>
              </w:rPr>
              <w:t>Secretaría</w:t>
            </w:r>
            <w:proofErr w:type="spellEnd"/>
            <w:r w:rsidRPr="0074168B">
              <w:rPr>
                <w:i/>
              </w:rPr>
              <w:t xml:space="preserve"> de </w:t>
            </w:r>
            <w:proofErr w:type="spellStart"/>
            <w:r w:rsidRPr="0074168B">
              <w:rPr>
                <w:i/>
              </w:rPr>
              <w:t>Agricultura</w:t>
            </w:r>
            <w:proofErr w:type="spellEnd"/>
            <w:r w:rsidRPr="0074168B">
              <w:rPr>
                <w:i/>
              </w:rPr>
              <w:t xml:space="preserve">, </w:t>
            </w:r>
            <w:proofErr w:type="spellStart"/>
            <w:r w:rsidRPr="0074168B">
              <w:rPr>
                <w:i/>
              </w:rPr>
              <w:t>Ganadería</w:t>
            </w:r>
            <w:proofErr w:type="spellEnd"/>
            <w:r w:rsidRPr="0074168B">
              <w:rPr>
                <w:i/>
              </w:rPr>
              <w:t xml:space="preserve">, </w:t>
            </w:r>
            <w:proofErr w:type="spellStart"/>
            <w:r w:rsidRPr="0074168B">
              <w:rPr>
                <w:i/>
              </w:rPr>
              <w:t>Desarrollo</w:t>
            </w:r>
            <w:proofErr w:type="spellEnd"/>
            <w:r w:rsidRPr="0074168B">
              <w:rPr>
                <w:i/>
              </w:rPr>
              <w:t xml:space="preserve"> Rural, </w:t>
            </w:r>
            <w:proofErr w:type="spellStart"/>
            <w:r w:rsidRPr="0074168B">
              <w:rPr>
                <w:i/>
              </w:rPr>
              <w:t>Pesca</w:t>
            </w:r>
            <w:proofErr w:type="spellEnd"/>
            <w:r w:rsidRPr="0074168B">
              <w:rPr>
                <w:i/>
              </w:rPr>
              <w:t xml:space="preserve"> y </w:t>
            </w:r>
            <w:proofErr w:type="spellStart"/>
            <w:r w:rsidRPr="0074168B">
              <w:rPr>
                <w:i/>
              </w:rPr>
              <w:t>Alimentación</w:t>
            </w:r>
            <w:proofErr w:type="spellEnd"/>
            <w:r w:rsidRPr="0074168B">
              <w:t xml:space="preserve"> (Ministère de l'agriculture, de l'élevage, du développement rural, de la pêche et de l'alimentation)</w:t>
            </w:r>
          </w:p>
          <w:p w:rsidR="00D31B0A" w:rsidRPr="0074168B" w:rsidRDefault="00645FCB" w:rsidP="00645FCB">
            <w:pPr>
              <w:spacing w:after="120"/>
            </w:pPr>
            <w:r w:rsidRPr="0074168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A52F73" w:rsidRPr="0074168B" w:rsidRDefault="00645FCB" w:rsidP="0074168B">
            <w:pPr>
              <w:spacing w:after="120"/>
            </w:pPr>
            <w:r w:rsidRPr="0074168B">
              <w:rPr>
                <w:i/>
              </w:rPr>
              <w:t xml:space="preserve">Comité </w:t>
            </w:r>
            <w:proofErr w:type="spellStart"/>
            <w:r w:rsidRPr="0074168B">
              <w:rPr>
                <w:i/>
              </w:rPr>
              <w:t>Consultivo</w:t>
            </w:r>
            <w:proofErr w:type="spellEnd"/>
            <w:r w:rsidRPr="0074168B">
              <w:rPr>
                <w:i/>
              </w:rPr>
              <w:t xml:space="preserve"> </w:t>
            </w:r>
            <w:proofErr w:type="spellStart"/>
            <w:r w:rsidRPr="0074168B">
              <w:rPr>
                <w:i/>
              </w:rPr>
              <w:t>Nacional</w:t>
            </w:r>
            <w:proofErr w:type="spellEnd"/>
            <w:r w:rsidRPr="0074168B">
              <w:rPr>
                <w:i/>
              </w:rPr>
              <w:t xml:space="preserve"> de </w:t>
            </w:r>
            <w:proofErr w:type="spellStart"/>
            <w:r w:rsidRPr="0074168B">
              <w:rPr>
                <w:i/>
              </w:rPr>
              <w:t>Normalización</w:t>
            </w:r>
            <w:proofErr w:type="spellEnd"/>
            <w:r w:rsidRPr="0074168B">
              <w:rPr>
                <w:i/>
              </w:rPr>
              <w:t xml:space="preserve"> de la </w:t>
            </w:r>
            <w:proofErr w:type="spellStart"/>
            <w:r w:rsidRPr="0074168B">
              <w:rPr>
                <w:i/>
              </w:rPr>
              <w:t>Secretaría</w:t>
            </w:r>
            <w:proofErr w:type="spellEnd"/>
            <w:r w:rsidRPr="0074168B">
              <w:rPr>
                <w:i/>
              </w:rPr>
              <w:t xml:space="preserve"> de </w:t>
            </w:r>
            <w:proofErr w:type="spellStart"/>
            <w:r w:rsidRPr="0074168B">
              <w:rPr>
                <w:i/>
              </w:rPr>
              <w:t>Economía</w:t>
            </w:r>
            <w:proofErr w:type="spellEnd"/>
            <w:r w:rsidRPr="0074168B">
              <w:t xml:space="preserve"> (Comité consultatif national du Ministère de l'économie) </w:t>
            </w:r>
            <w:r w:rsidR="0074168B" w:rsidRPr="0074168B">
              <w:t>-</w:t>
            </w:r>
            <w:r w:rsidRPr="0074168B">
              <w:t xml:space="preserve"> Adresse</w:t>
            </w:r>
            <w:r w:rsidR="0074168B" w:rsidRPr="0074168B">
              <w:t>: A</w:t>
            </w:r>
            <w:r w:rsidRPr="0074168B">
              <w:t>v</w:t>
            </w:r>
            <w:r w:rsidR="0074168B" w:rsidRPr="0074168B">
              <w:t xml:space="preserve">. </w:t>
            </w:r>
            <w:proofErr w:type="spellStart"/>
            <w:r w:rsidR="0074168B" w:rsidRPr="0074168B">
              <w:t>P</w:t>
            </w:r>
            <w:r w:rsidRPr="0074168B">
              <w:t>uente</w:t>
            </w:r>
            <w:proofErr w:type="spellEnd"/>
            <w:r w:rsidRPr="0074168B">
              <w:t xml:space="preserve"> de </w:t>
            </w:r>
            <w:proofErr w:type="spellStart"/>
            <w:r w:rsidRPr="0074168B">
              <w:t>Tecamachalco</w:t>
            </w:r>
            <w:proofErr w:type="spellEnd"/>
            <w:r w:rsidRPr="0074168B">
              <w:t xml:space="preserve"> </w:t>
            </w:r>
            <w:proofErr w:type="spellStart"/>
            <w:r w:rsidRPr="0074168B">
              <w:t>Núm</w:t>
            </w:r>
            <w:proofErr w:type="spellEnd"/>
            <w:r w:rsidRPr="0074168B">
              <w:t>. 6, Col</w:t>
            </w:r>
            <w:r w:rsidR="0074168B" w:rsidRPr="0074168B">
              <w:t xml:space="preserve">. </w:t>
            </w:r>
            <w:proofErr w:type="spellStart"/>
            <w:r w:rsidR="0074168B" w:rsidRPr="0074168B">
              <w:t>L</w:t>
            </w:r>
            <w:r w:rsidRPr="0074168B">
              <w:t>omas</w:t>
            </w:r>
            <w:proofErr w:type="spellEnd"/>
            <w:r w:rsidRPr="0074168B">
              <w:t xml:space="preserve"> de </w:t>
            </w:r>
            <w:proofErr w:type="spellStart"/>
            <w:r w:rsidRPr="0074168B">
              <w:t>Tecamachalco</w:t>
            </w:r>
            <w:proofErr w:type="spellEnd"/>
            <w:r w:rsidRPr="0074168B">
              <w:t xml:space="preserve">, </w:t>
            </w:r>
            <w:proofErr w:type="spellStart"/>
            <w:r w:rsidRPr="0074168B">
              <w:t>Sección</w:t>
            </w:r>
            <w:proofErr w:type="spellEnd"/>
            <w:r w:rsidRPr="0074168B">
              <w:t xml:space="preserve"> Fuentes, </w:t>
            </w:r>
            <w:proofErr w:type="spellStart"/>
            <w:r w:rsidRPr="0074168B">
              <w:t>Naucalpan</w:t>
            </w:r>
            <w:proofErr w:type="spellEnd"/>
            <w:r w:rsidRPr="0074168B">
              <w:t xml:space="preserve"> de </w:t>
            </w:r>
            <w:proofErr w:type="spellStart"/>
            <w:r w:rsidRPr="0074168B">
              <w:t>Juárez</w:t>
            </w:r>
            <w:proofErr w:type="spellEnd"/>
            <w:r w:rsidRPr="0074168B">
              <w:t xml:space="preserve">, </w:t>
            </w:r>
            <w:proofErr w:type="spellStart"/>
            <w:r w:rsidRPr="0074168B">
              <w:t>C.P</w:t>
            </w:r>
            <w:proofErr w:type="spellEnd"/>
            <w:r w:rsidRPr="0074168B">
              <w:t xml:space="preserve">. 53950, </w:t>
            </w:r>
            <w:proofErr w:type="spellStart"/>
            <w:r w:rsidRPr="0074168B">
              <w:t>Estado</w:t>
            </w:r>
            <w:proofErr w:type="spellEnd"/>
            <w:r w:rsidRPr="0074168B">
              <w:t xml:space="preserve"> de </w:t>
            </w:r>
            <w:proofErr w:type="spellStart"/>
            <w:r w:rsidRPr="0074168B">
              <w:t>México</w:t>
            </w:r>
            <w:proofErr w:type="spellEnd"/>
            <w:r w:rsidR="0074168B" w:rsidRPr="0074168B">
              <w:t>; t</w:t>
            </w:r>
            <w:r w:rsidRPr="0074168B">
              <w:t>éléphone</w:t>
            </w:r>
            <w:r w:rsidR="0074168B" w:rsidRPr="0074168B">
              <w:t>: 5</w:t>
            </w:r>
            <w:r w:rsidRPr="0074168B">
              <w:t xml:space="preserve">729 9100, </w:t>
            </w:r>
            <w:proofErr w:type="spellStart"/>
            <w:r w:rsidRPr="0074168B">
              <w:t>int</w:t>
            </w:r>
            <w:proofErr w:type="spellEnd"/>
            <w:r w:rsidRPr="0074168B">
              <w:t>. 43220 et 43241</w:t>
            </w:r>
            <w:r w:rsidR="0074168B" w:rsidRPr="0074168B">
              <w:t>; f</w:t>
            </w:r>
            <w:r w:rsidRPr="0074168B">
              <w:t>ax</w:t>
            </w:r>
            <w:r w:rsidR="0074168B" w:rsidRPr="0074168B">
              <w:t>: 5</w:t>
            </w:r>
            <w:r w:rsidRPr="0074168B">
              <w:t>520 9715</w:t>
            </w:r>
            <w:r w:rsidR="0074168B" w:rsidRPr="0074168B">
              <w:t>; c</w:t>
            </w:r>
            <w:r w:rsidRPr="0074168B">
              <w:t xml:space="preserve">ourrier électronique: </w:t>
            </w:r>
            <w:hyperlink r:id="rId8" w:history="1">
              <w:r w:rsidR="0074168B" w:rsidRPr="0074168B">
                <w:rPr>
                  <w:rStyle w:val="Hyperlink"/>
                </w:rPr>
                <w:t>daniel.gonzalezs@economia.gob.mx</w:t>
              </w:r>
            </w:hyperlink>
            <w:r w:rsidRPr="0074168B">
              <w:t xml:space="preserve"> et </w:t>
            </w:r>
            <w:hyperlink r:id="rId9" w:history="1">
              <w:r w:rsidR="0074168B" w:rsidRPr="0074168B">
                <w:rPr>
                  <w:rStyle w:val="Hyperlink"/>
                </w:rPr>
                <w:t>rebeca.rodriguez@economia.gob.mx</w:t>
              </w:r>
            </w:hyperlink>
            <w:r w:rsidRPr="0074168B">
              <w:t xml:space="preserve"> </w:t>
            </w:r>
            <w:r w:rsidR="0074168B" w:rsidRPr="0074168B">
              <w:t>-</w:t>
            </w:r>
            <w:r w:rsidRPr="0074168B">
              <w:t xml:space="preserve"> ou </w:t>
            </w:r>
            <w:r w:rsidRPr="0074168B">
              <w:rPr>
                <w:i/>
              </w:rPr>
              <w:t xml:space="preserve">Comité </w:t>
            </w:r>
            <w:proofErr w:type="spellStart"/>
            <w:r w:rsidRPr="0074168B">
              <w:rPr>
                <w:i/>
              </w:rPr>
              <w:t>Consultivo</w:t>
            </w:r>
            <w:proofErr w:type="spellEnd"/>
            <w:r w:rsidRPr="0074168B">
              <w:rPr>
                <w:i/>
              </w:rPr>
              <w:t xml:space="preserve"> </w:t>
            </w:r>
            <w:proofErr w:type="spellStart"/>
            <w:r w:rsidRPr="0074168B">
              <w:rPr>
                <w:i/>
              </w:rPr>
              <w:t>Nacional</w:t>
            </w:r>
            <w:proofErr w:type="spellEnd"/>
            <w:r w:rsidRPr="0074168B">
              <w:rPr>
                <w:i/>
              </w:rPr>
              <w:t xml:space="preserve"> de </w:t>
            </w:r>
            <w:proofErr w:type="spellStart"/>
            <w:r w:rsidRPr="0074168B">
              <w:rPr>
                <w:i/>
              </w:rPr>
              <w:t>Normalización</w:t>
            </w:r>
            <w:proofErr w:type="spellEnd"/>
            <w:r w:rsidRPr="0074168B">
              <w:rPr>
                <w:i/>
              </w:rPr>
              <w:t xml:space="preserve"> </w:t>
            </w:r>
            <w:proofErr w:type="spellStart"/>
            <w:r w:rsidRPr="0074168B">
              <w:rPr>
                <w:i/>
              </w:rPr>
              <w:t>Agroalimentaria</w:t>
            </w:r>
            <w:proofErr w:type="spellEnd"/>
            <w:r w:rsidRPr="0074168B">
              <w:t xml:space="preserve"> (Comité consultatif national de normalisation du secteur agroalimentaire) </w:t>
            </w:r>
            <w:r w:rsidR="0074168B" w:rsidRPr="0074168B">
              <w:t>-</w:t>
            </w:r>
            <w:r w:rsidRPr="0074168B">
              <w:t xml:space="preserve"> Adresse</w:t>
            </w:r>
            <w:r w:rsidR="0074168B" w:rsidRPr="0074168B">
              <w:t xml:space="preserve">: </w:t>
            </w:r>
            <w:proofErr w:type="spellStart"/>
            <w:r w:rsidR="0074168B" w:rsidRPr="0074168B">
              <w:t>A</w:t>
            </w:r>
            <w:r w:rsidRPr="0074168B">
              <w:t>venida</w:t>
            </w:r>
            <w:proofErr w:type="spellEnd"/>
            <w:r w:rsidRPr="0074168B">
              <w:t xml:space="preserve"> </w:t>
            </w:r>
            <w:proofErr w:type="spellStart"/>
            <w:r w:rsidRPr="0074168B">
              <w:t>Municipio</w:t>
            </w:r>
            <w:proofErr w:type="spellEnd"/>
            <w:r w:rsidRPr="0074168B">
              <w:t xml:space="preserve"> Libre </w:t>
            </w:r>
            <w:proofErr w:type="spellStart"/>
            <w:r w:rsidRPr="0074168B">
              <w:t>número</w:t>
            </w:r>
            <w:proofErr w:type="spellEnd"/>
            <w:r w:rsidRPr="0074168B">
              <w:t xml:space="preserve"> 377, </w:t>
            </w:r>
            <w:proofErr w:type="spellStart"/>
            <w:r w:rsidRPr="0074168B">
              <w:t>Piso</w:t>
            </w:r>
            <w:proofErr w:type="spellEnd"/>
            <w:r w:rsidRPr="0074168B">
              <w:t xml:space="preserve"> 4 </w:t>
            </w:r>
            <w:proofErr w:type="spellStart"/>
            <w:r w:rsidRPr="0074168B">
              <w:t>Ala</w:t>
            </w:r>
            <w:proofErr w:type="spellEnd"/>
            <w:r w:rsidRPr="0074168B">
              <w:t xml:space="preserve"> B, </w:t>
            </w:r>
            <w:proofErr w:type="spellStart"/>
            <w:r w:rsidRPr="0074168B">
              <w:t>colonia</w:t>
            </w:r>
            <w:proofErr w:type="spellEnd"/>
            <w:r w:rsidRPr="0074168B">
              <w:t xml:space="preserve"> Santa Cruz </w:t>
            </w:r>
            <w:proofErr w:type="spellStart"/>
            <w:r w:rsidRPr="0074168B">
              <w:t>Atoyac</w:t>
            </w:r>
            <w:proofErr w:type="spellEnd"/>
            <w:r w:rsidRPr="0074168B">
              <w:t xml:space="preserve">, </w:t>
            </w:r>
            <w:proofErr w:type="spellStart"/>
            <w:r w:rsidRPr="0074168B">
              <w:t>Delegación</w:t>
            </w:r>
            <w:proofErr w:type="spellEnd"/>
            <w:r w:rsidRPr="0074168B">
              <w:t xml:space="preserve"> Benito </w:t>
            </w:r>
            <w:proofErr w:type="spellStart"/>
            <w:r w:rsidRPr="0074168B">
              <w:t>Juárez</w:t>
            </w:r>
            <w:proofErr w:type="spellEnd"/>
            <w:r w:rsidRPr="0074168B">
              <w:t xml:space="preserve">, Ciudad de </w:t>
            </w:r>
            <w:proofErr w:type="spellStart"/>
            <w:r w:rsidRPr="0074168B">
              <w:t>México</w:t>
            </w:r>
            <w:proofErr w:type="spellEnd"/>
            <w:r w:rsidRPr="0074168B">
              <w:t xml:space="preserve">, </w:t>
            </w:r>
            <w:proofErr w:type="spellStart"/>
            <w:r w:rsidRPr="0074168B">
              <w:t>código</w:t>
            </w:r>
            <w:proofErr w:type="spellEnd"/>
            <w:r w:rsidRPr="0074168B">
              <w:t xml:space="preserve"> postal 03310</w:t>
            </w:r>
            <w:r w:rsidR="0074168B" w:rsidRPr="0074168B">
              <w:t>; c</w:t>
            </w:r>
            <w:r w:rsidRPr="0074168B">
              <w:t xml:space="preserve">ourrier électronique: </w:t>
            </w:r>
            <w:hyperlink r:id="rId10" w:history="1">
              <w:r w:rsidR="0074168B" w:rsidRPr="0074168B">
                <w:rPr>
                  <w:rStyle w:val="Hyperlink"/>
                </w:rPr>
                <w:t>juan.linares@sagarpa.gob.mx</w:t>
              </w:r>
            </w:hyperlink>
            <w:r w:rsidRPr="0074168B">
              <w:t xml:space="preserve"> </w:t>
            </w:r>
          </w:p>
        </w:tc>
      </w:tr>
      <w:tr w:rsidR="00BB33EC" w:rsidRPr="0074168B" w:rsidTr="0074168B">
        <w:tc>
          <w:tcPr>
            <w:tcW w:w="709" w:type="dxa"/>
            <w:tcBorders>
              <w:top w:val="sing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3.</w:t>
            </w:r>
          </w:p>
        </w:tc>
        <w:tc>
          <w:tcPr>
            <w:tcW w:w="8524" w:type="dxa"/>
            <w:tcBorders>
              <w:top w:val="single" w:sz="6" w:space="0" w:color="auto"/>
              <w:bottom w:val="single" w:sz="6" w:space="0" w:color="auto"/>
            </w:tcBorders>
            <w:shd w:val="clear" w:color="auto" w:fill="auto"/>
          </w:tcPr>
          <w:p w:rsidR="00A52F73" w:rsidRPr="0074168B" w:rsidRDefault="00645FCB" w:rsidP="0074168B">
            <w:pPr>
              <w:spacing w:before="120" w:after="120"/>
            </w:pPr>
            <w:r w:rsidRPr="0074168B">
              <w:rPr>
                <w:b/>
              </w:rPr>
              <w:t xml:space="preserve">Notification au titre de l'article 2.9.2 [X], 2.10.1 </w:t>
            </w:r>
            <w:r w:rsidR="0074168B" w:rsidRPr="0074168B">
              <w:rPr>
                <w:b/>
              </w:rPr>
              <w:t>[ ]</w:t>
            </w:r>
            <w:r w:rsidRPr="0074168B">
              <w:rPr>
                <w:b/>
              </w:rPr>
              <w:t xml:space="preserve">, 5.6.2 </w:t>
            </w:r>
            <w:r w:rsidR="0074168B" w:rsidRPr="0074168B">
              <w:rPr>
                <w:b/>
              </w:rPr>
              <w:t>[ ]</w:t>
            </w:r>
            <w:r w:rsidRPr="0074168B">
              <w:rPr>
                <w:b/>
              </w:rPr>
              <w:t xml:space="preserve">, 5.7.1 </w:t>
            </w:r>
            <w:r w:rsidR="0074168B" w:rsidRPr="0074168B">
              <w:rPr>
                <w:b/>
              </w:rPr>
              <w:t>[ ]</w:t>
            </w:r>
            <w:r w:rsidRPr="0074168B">
              <w:rPr>
                <w:b/>
              </w:rPr>
              <w:t>, autres:</w:t>
            </w:r>
          </w:p>
        </w:tc>
      </w:tr>
      <w:tr w:rsidR="00BB33EC" w:rsidRPr="0074168B" w:rsidTr="0074168B">
        <w:tc>
          <w:tcPr>
            <w:tcW w:w="709" w:type="dxa"/>
            <w:tcBorders>
              <w:top w:val="sing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4.</w:t>
            </w:r>
          </w:p>
        </w:tc>
        <w:tc>
          <w:tcPr>
            <w:tcW w:w="8524" w:type="dxa"/>
            <w:tcBorders>
              <w:top w:val="single" w:sz="6" w:space="0" w:color="auto"/>
              <w:bottom w:val="single" w:sz="6" w:space="0" w:color="auto"/>
            </w:tcBorders>
            <w:shd w:val="clear" w:color="auto" w:fill="auto"/>
          </w:tcPr>
          <w:p w:rsidR="00BB33EC" w:rsidRPr="0074168B" w:rsidRDefault="00645FCB" w:rsidP="0074168B">
            <w:pPr>
              <w:spacing w:before="120" w:after="120"/>
            </w:pPr>
            <w:r w:rsidRPr="0074168B">
              <w:rPr>
                <w:b/>
              </w:rPr>
              <w:t xml:space="preserve">Produits visés (le cas échéant, position du SH ou de la </w:t>
            </w:r>
            <w:proofErr w:type="spellStart"/>
            <w:r w:rsidRPr="0074168B">
              <w:rPr>
                <w:b/>
              </w:rPr>
              <w:t>NCCD</w:t>
            </w:r>
            <w:proofErr w:type="spellEnd"/>
            <w:r w:rsidRPr="0074168B">
              <w:rPr>
                <w:b/>
              </w:rPr>
              <w:t>, sinon position du tarif douanier national</w:t>
            </w:r>
            <w:r w:rsidR="0074168B" w:rsidRPr="0074168B">
              <w:rPr>
                <w:b/>
              </w:rPr>
              <w:t>. L</w:t>
            </w:r>
            <w:r w:rsidRPr="0074168B">
              <w:rPr>
                <w:b/>
              </w:rPr>
              <w:t>es numéros de l'</w:t>
            </w:r>
            <w:proofErr w:type="spellStart"/>
            <w:r w:rsidRPr="0074168B">
              <w:rPr>
                <w:b/>
              </w:rPr>
              <w:t>ICS</w:t>
            </w:r>
            <w:proofErr w:type="spellEnd"/>
            <w:r w:rsidRPr="0074168B">
              <w:rPr>
                <w:b/>
              </w:rPr>
              <w:t xml:space="preserve"> peuvent aussi être indiqués, le cas échéant)</w:t>
            </w:r>
            <w:r w:rsidR="0074168B" w:rsidRPr="0074168B">
              <w:rPr>
                <w:b/>
              </w:rPr>
              <w:t xml:space="preserve">: </w:t>
            </w:r>
            <w:bookmarkStart w:id="0" w:name="_GoBack"/>
            <w:r w:rsidR="0074168B" w:rsidRPr="0074168B">
              <w:t>Y</w:t>
            </w:r>
            <w:r w:rsidRPr="0074168B">
              <w:t>oghourt (position du tarif douanier national</w:t>
            </w:r>
            <w:r w:rsidR="0074168B" w:rsidRPr="0074168B">
              <w:t>: 0</w:t>
            </w:r>
            <w:r w:rsidRPr="0074168B">
              <w:t>4031001)</w:t>
            </w:r>
            <w:bookmarkEnd w:id="0"/>
          </w:p>
        </w:tc>
      </w:tr>
      <w:tr w:rsidR="00BB33EC" w:rsidRPr="0074168B" w:rsidTr="0074168B">
        <w:tc>
          <w:tcPr>
            <w:tcW w:w="709" w:type="dxa"/>
            <w:tcBorders>
              <w:top w:val="sing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5.</w:t>
            </w:r>
          </w:p>
        </w:tc>
        <w:tc>
          <w:tcPr>
            <w:tcW w:w="8524" w:type="dxa"/>
            <w:tcBorders>
              <w:top w:val="single" w:sz="6" w:space="0" w:color="auto"/>
              <w:bottom w:val="single" w:sz="6" w:space="0" w:color="auto"/>
            </w:tcBorders>
            <w:shd w:val="clear" w:color="auto" w:fill="auto"/>
          </w:tcPr>
          <w:p w:rsidR="00A52F73" w:rsidRPr="0074168B" w:rsidRDefault="00645FCB" w:rsidP="0074168B">
            <w:pPr>
              <w:spacing w:before="120" w:after="120"/>
            </w:pPr>
            <w:r w:rsidRPr="0074168B">
              <w:rPr>
                <w:b/>
              </w:rPr>
              <w:t>Intitulé, nombre de pages et langue(s) du texte notifié</w:t>
            </w:r>
            <w:r w:rsidR="0074168B" w:rsidRPr="0074168B">
              <w:rPr>
                <w:b/>
              </w:rPr>
              <w:t xml:space="preserve">: </w:t>
            </w:r>
            <w:proofErr w:type="spellStart"/>
            <w:r w:rsidR="0074168B" w:rsidRPr="0074168B">
              <w:rPr>
                <w:i/>
              </w:rPr>
              <w:t>P</w:t>
            </w:r>
            <w:r w:rsidRPr="0074168B">
              <w:rPr>
                <w:i/>
              </w:rPr>
              <w:t>royecto</w:t>
            </w:r>
            <w:proofErr w:type="spellEnd"/>
            <w:r w:rsidRPr="0074168B">
              <w:rPr>
                <w:i/>
              </w:rPr>
              <w:t xml:space="preserve"> de Norma </w:t>
            </w:r>
            <w:proofErr w:type="spellStart"/>
            <w:r w:rsidRPr="0074168B">
              <w:rPr>
                <w:i/>
              </w:rPr>
              <w:t>Oficial</w:t>
            </w:r>
            <w:proofErr w:type="spellEnd"/>
            <w:r w:rsidRPr="0074168B">
              <w:rPr>
                <w:i/>
              </w:rPr>
              <w:t xml:space="preserve"> </w:t>
            </w:r>
            <w:proofErr w:type="spellStart"/>
            <w:r w:rsidRPr="0074168B">
              <w:rPr>
                <w:i/>
              </w:rPr>
              <w:t>Mexicana</w:t>
            </w:r>
            <w:proofErr w:type="spellEnd"/>
            <w:r w:rsidRPr="0074168B">
              <w:rPr>
                <w:i/>
              </w:rPr>
              <w:t xml:space="preserve"> PROY</w:t>
            </w:r>
            <w:r w:rsidR="0074168B" w:rsidRPr="0074168B">
              <w:rPr>
                <w:i/>
              </w:rPr>
              <w:t>-</w:t>
            </w:r>
            <w:r w:rsidRPr="0074168B">
              <w:rPr>
                <w:i/>
              </w:rPr>
              <w:t>NOM</w:t>
            </w:r>
            <w:r w:rsidR="0074168B" w:rsidRPr="0074168B">
              <w:rPr>
                <w:i/>
              </w:rPr>
              <w:t>-</w:t>
            </w:r>
            <w:r w:rsidRPr="0074168B">
              <w:rPr>
                <w:i/>
              </w:rPr>
              <w:t>181</w:t>
            </w:r>
            <w:r w:rsidR="0074168B" w:rsidRPr="0074168B">
              <w:rPr>
                <w:i/>
              </w:rPr>
              <w:t>-</w:t>
            </w:r>
            <w:r w:rsidRPr="0074168B">
              <w:rPr>
                <w:i/>
              </w:rPr>
              <w:t>SCFI/SAGARPA</w:t>
            </w:r>
            <w:r w:rsidR="0074168B" w:rsidRPr="0074168B">
              <w:rPr>
                <w:i/>
              </w:rPr>
              <w:t>-</w:t>
            </w:r>
            <w:r w:rsidRPr="0074168B">
              <w:rPr>
                <w:i/>
              </w:rPr>
              <w:t>2017, "</w:t>
            </w:r>
            <w:proofErr w:type="spellStart"/>
            <w:r w:rsidRPr="0074168B">
              <w:rPr>
                <w:i/>
              </w:rPr>
              <w:t>Yogurt</w:t>
            </w:r>
            <w:r w:rsidR="0074168B" w:rsidRPr="0074168B">
              <w:rPr>
                <w:i/>
              </w:rPr>
              <w:t>-</w:t>
            </w:r>
            <w:r w:rsidRPr="0074168B">
              <w:rPr>
                <w:i/>
              </w:rPr>
              <w:t>Denominación</w:t>
            </w:r>
            <w:proofErr w:type="spellEnd"/>
            <w:r w:rsidRPr="0074168B">
              <w:rPr>
                <w:i/>
              </w:rPr>
              <w:t xml:space="preserve">, </w:t>
            </w:r>
            <w:proofErr w:type="spellStart"/>
            <w:r w:rsidRPr="0074168B">
              <w:rPr>
                <w:i/>
              </w:rPr>
              <w:t>especificaciones</w:t>
            </w:r>
            <w:proofErr w:type="spellEnd"/>
            <w:r w:rsidRPr="0074168B">
              <w:rPr>
                <w:i/>
              </w:rPr>
              <w:t xml:space="preserve"> </w:t>
            </w:r>
            <w:proofErr w:type="spellStart"/>
            <w:r w:rsidRPr="0074168B">
              <w:rPr>
                <w:i/>
              </w:rPr>
              <w:t>fisicoquímicas</w:t>
            </w:r>
            <w:proofErr w:type="spellEnd"/>
            <w:r w:rsidRPr="0074168B">
              <w:rPr>
                <w:i/>
              </w:rPr>
              <w:t xml:space="preserve"> y </w:t>
            </w:r>
            <w:proofErr w:type="spellStart"/>
            <w:r w:rsidRPr="0074168B">
              <w:rPr>
                <w:i/>
              </w:rPr>
              <w:t>microbiológicas</w:t>
            </w:r>
            <w:proofErr w:type="spellEnd"/>
            <w:r w:rsidRPr="0074168B">
              <w:rPr>
                <w:i/>
              </w:rPr>
              <w:t xml:space="preserve">, </w:t>
            </w:r>
            <w:proofErr w:type="spellStart"/>
            <w:r w:rsidRPr="0074168B">
              <w:rPr>
                <w:i/>
              </w:rPr>
              <w:t>información</w:t>
            </w:r>
            <w:proofErr w:type="spellEnd"/>
            <w:r w:rsidRPr="0074168B">
              <w:rPr>
                <w:i/>
              </w:rPr>
              <w:t xml:space="preserve"> </w:t>
            </w:r>
            <w:proofErr w:type="spellStart"/>
            <w:r w:rsidRPr="0074168B">
              <w:rPr>
                <w:i/>
              </w:rPr>
              <w:t>comercial</w:t>
            </w:r>
            <w:proofErr w:type="spellEnd"/>
            <w:r w:rsidRPr="0074168B">
              <w:rPr>
                <w:i/>
              </w:rPr>
              <w:t xml:space="preserve"> y </w:t>
            </w:r>
            <w:proofErr w:type="spellStart"/>
            <w:r w:rsidRPr="0074168B">
              <w:rPr>
                <w:i/>
              </w:rPr>
              <w:t>métodos</w:t>
            </w:r>
            <w:proofErr w:type="spellEnd"/>
            <w:r w:rsidRPr="0074168B">
              <w:rPr>
                <w:i/>
              </w:rPr>
              <w:t xml:space="preserve"> de </w:t>
            </w:r>
            <w:proofErr w:type="spellStart"/>
            <w:r w:rsidRPr="0074168B">
              <w:rPr>
                <w:i/>
              </w:rPr>
              <w:t>prueba</w:t>
            </w:r>
            <w:proofErr w:type="spellEnd"/>
            <w:r w:rsidRPr="0074168B">
              <w:rPr>
                <w:i/>
              </w:rPr>
              <w:t>"</w:t>
            </w:r>
            <w:r w:rsidRPr="0074168B">
              <w:t xml:space="preserve"> (Projet de norme officielle mexicaine PROY</w:t>
            </w:r>
            <w:r w:rsidR="0074168B" w:rsidRPr="0074168B">
              <w:t>-</w:t>
            </w:r>
            <w:r w:rsidRPr="0074168B">
              <w:t>NOM</w:t>
            </w:r>
            <w:r w:rsidR="0074168B" w:rsidRPr="0074168B">
              <w:t>-</w:t>
            </w:r>
            <w:r w:rsidRPr="0074168B">
              <w:t>181</w:t>
            </w:r>
            <w:r w:rsidR="0074168B" w:rsidRPr="0074168B">
              <w:t>-</w:t>
            </w:r>
            <w:r w:rsidRPr="0074168B">
              <w:t>SCFI/SAGARPA</w:t>
            </w:r>
            <w:r w:rsidR="0074168B" w:rsidRPr="0074168B">
              <w:t>-</w:t>
            </w:r>
            <w:r w:rsidRPr="0074168B">
              <w:t xml:space="preserve">2017 "Yoghourt </w:t>
            </w:r>
            <w:r w:rsidR="0074168B" w:rsidRPr="0074168B">
              <w:t>-</w:t>
            </w:r>
            <w:r w:rsidRPr="0074168B">
              <w:t xml:space="preserve"> Dénomination, spécifications physico</w:t>
            </w:r>
            <w:r w:rsidR="0074168B" w:rsidRPr="0074168B">
              <w:t>-</w:t>
            </w:r>
            <w:r w:rsidRPr="0074168B">
              <w:t xml:space="preserve">chimiques et microbiologiques, information commerciale et méthodes d'essai"), 8 page(s), en espagnol </w:t>
            </w:r>
          </w:p>
        </w:tc>
      </w:tr>
      <w:tr w:rsidR="00BB33EC" w:rsidRPr="0074168B" w:rsidTr="0074168B">
        <w:tc>
          <w:tcPr>
            <w:tcW w:w="709" w:type="dxa"/>
            <w:tcBorders>
              <w:top w:val="sing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6.</w:t>
            </w:r>
          </w:p>
        </w:tc>
        <w:tc>
          <w:tcPr>
            <w:tcW w:w="8524" w:type="dxa"/>
            <w:tcBorders>
              <w:top w:val="single" w:sz="6" w:space="0" w:color="auto"/>
              <w:bottom w:val="single" w:sz="6" w:space="0" w:color="auto"/>
            </w:tcBorders>
            <w:shd w:val="clear" w:color="auto" w:fill="auto"/>
          </w:tcPr>
          <w:p w:rsidR="00A52F73" w:rsidRPr="0074168B" w:rsidRDefault="00645FCB" w:rsidP="0074168B">
            <w:pPr>
              <w:spacing w:before="120" w:after="120"/>
            </w:pPr>
            <w:r w:rsidRPr="0074168B">
              <w:rPr>
                <w:b/>
              </w:rPr>
              <w:t>Teneur</w:t>
            </w:r>
            <w:r w:rsidR="0074168B" w:rsidRPr="0074168B">
              <w:rPr>
                <w:b/>
              </w:rPr>
              <w:t xml:space="preserve">: </w:t>
            </w:r>
            <w:r w:rsidR="0074168B" w:rsidRPr="0074168B">
              <w:t>L</w:t>
            </w:r>
            <w:r w:rsidRPr="0074168B">
              <w:t>e document notifié s'applique au yoghourt qui est commercialisé sur le territoire des États</w:t>
            </w:r>
            <w:r w:rsidR="0074168B" w:rsidRPr="0074168B">
              <w:t>-</w:t>
            </w:r>
            <w:r w:rsidRPr="0074168B">
              <w:t>Unis du Mexique et couvre les points suivants</w:t>
            </w:r>
            <w:r w:rsidR="0074168B" w:rsidRPr="0074168B">
              <w:t>: d</w:t>
            </w:r>
            <w:r w:rsidRPr="0074168B">
              <w:t>énomination, spécifications physico</w:t>
            </w:r>
            <w:r w:rsidR="0074168B" w:rsidRPr="0074168B">
              <w:t>-</w:t>
            </w:r>
            <w:r w:rsidRPr="0074168B">
              <w:t>chimiques et microbiologiques et information commerciale.</w:t>
            </w:r>
          </w:p>
        </w:tc>
      </w:tr>
      <w:tr w:rsidR="00BB33EC" w:rsidRPr="0074168B" w:rsidTr="0074168B">
        <w:tc>
          <w:tcPr>
            <w:tcW w:w="709" w:type="dxa"/>
            <w:tcBorders>
              <w:top w:val="sing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7.</w:t>
            </w:r>
          </w:p>
        </w:tc>
        <w:tc>
          <w:tcPr>
            <w:tcW w:w="8524" w:type="dxa"/>
            <w:tcBorders>
              <w:top w:val="single" w:sz="6" w:space="0" w:color="auto"/>
              <w:bottom w:val="single" w:sz="6" w:space="0" w:color="auto"/>
            </w:tcBorders>
            <w:shd w:val="clear" w:color="auto" w:fill="auto"/>
          </w:tcPr>
          <w:p w:rsidR="00A52F73" w:rsidRPr="0074168B" w:rsidRDefault="00645FCB" w:rsidP="0074168B">
            <w:pPr>
              <w:spacing w:before="120" w:after="120"/>
            </w:pPr>
            <w:r w:rsidRPr="0074168B">
              <w:rPr>
                <w:b/>
              </w:rPr>
              <w:t>Objectif et justification, y compris la nature des problèmes urgents, le cas échéant</w:t>
            </w:r>
            <w:r w:rsidR="0074168B" w:rsidRPr="0074168B">
              <w:rPr>
                <w:b/>
              </w:rPr>
              <w:t xml:space="preserve">: </w:t>
            </w:r>
            <w:r w:rsidR="0074168B" w:rsidRPr="0074168B">
              <w:t>L</w:t>
            </w:r>
            <w:r w:rsidRPr="0074168B">
              <w:t>e projet de norme officielle mexicaine notifié porte sur la dénomination, les spécifications physico</w:t>
            </w:r>
            <w:r w:rsidR="0074168B" w:rsidRPr="0074168B">
              <w:t>-</w:t>
            </w:r>
            <w:r w:rsidRPr="0074168B">
              <w:t>chimiques et microbiologiques et l'information commerciale du produit dénommé "yoghourt" et établit les méthodes d'essai devant être appliquées pour vérifier le respect de ces spécifications.</w:t>
            </w:r>
          </w:p>
        </w:tc>
      </w:tr>
      <w:tr w:rsidR="00BB33EC" w:rsidRPr="00810C36" w:rsidTr="0074168B">
        <w:tc>
          <w:tcPr>
            <w:tcW w:w="709" w:type="dxa"/>
            <w:tcBorders>
              <w:top w:val="single" w:sz="6" w:space="0" w:color="auto"/>
              <w:bottom w:val="single" w:sz="6" w:space="0" w:color="auto"/>
            </w:tcBorders>
            <w:shd w:val="clear" w:color="auto" w:fill="auto"/>
          </w:tcPr>
          <w:p w:rsidR="00A52F73" w:rsidRPr="0074168B" w:rsidRDefault="00645FCB" w:rsidP="0074168B">
            <w:pPr>
              <w:keepNext/>
              <w:spacing w:before="120" w:after="120"/>
              <w:rPr>
                <w:b/>
              </w:rPr>
            </w:pPr>
            <w:r w:rsidRPr="0074168B">
              <w:rPr>
                <w:b/>
              </w:rPr>
              <w:lastRenderedPageBreak/>
              <w:t>8.</w:t>
            </w:r>
          </w:p>
        </w:tc>
        <w:tc>
          <w:tcPr>
            <w:tcW w:w="8524" w:type="dxa"/>
            <w:tcBorders>
              <w:top w:val="single" w:sz="6" w:space="0" w:color="auto"/>
              <w:bottom w:val="single" w:sz="6" w:space="0" w:color="auto"/>
            </w:tcBorders>
            <w:shd w:val="clear" w:color="auto" w:fill="auto"/>
          </w:tcPr>
          <w:p w:rsidR="00D31B0A" w:rsidRPr="0074168B" w:rsidRDefault="00645FCB" w:rsidP="0074168B">
            <w:pPr>
              <w:keepNext/>
              <w:spacing w:before="120" w:after="120"/>
            </w:pPr>
            <w:r w:rsidRPr="0074168B">
              <w:rPr>
                <w:b/>
              </w:rPr>
              <w:t>Documents pertinents:</w:t>
            </w:r>
          </w:p>
          <w:p w:rsidR="00A52F73" w:rsidRPr="00810C36" w:rsidRDefault="00645FCB" w:rsidP="00645FCB">
            <w:pPr>
              <w:keepNext/>
              <w:numPr>
                <w:ilvl w:val="0"/>
                <w:numId w:val="16"/>
              </w:numPr>
              <w:spacing w:after="120"/>
              <w:rPr>
                <w:lang w:val="es-ES"/>
              </w:rPr>
            </w:pPr>
            <w:r w:rsidRPr="00810C36">
              <w:rPr>
                <w:lang w:val="es-ES"/>
              </w:rPr>
              <w:t>NOM</w:t>
            </w:r>
            <w:r w:rsidR="0074168B" w:rsidRPr="00810C36">
              <w:rPr>
                <w:lang w:val="es-ES"/>
              </w:rPr>
              <w:t>-</w:t>
            </w:r>
            <w:r w:rsidRPr="00810C36">
              <w:rPr>
                <w:lang w:val="es-ES"/>
              </w:rPr>
              <w:t>002</w:t>
            </w:r>
            <w:r w:rsidR="0074168B" w:rsidRPr="00810C36">
              <w:rPr>
                <w:lang w:val="es-ES"/>
              </w:rPr>
              <w:t>-</w:t>
            </w:r>
            <w:r w:rsidRPr="00810C36">
              <w:rPr>
                <w:lang w:val="es-ES"/>
              </w:rPr>
              <w:t>SCFI</w:t>
            </w:r>
            <w:r w:rsidR="0074168B" w:rsidRPr="00810C36">
              <w:rPr>
                <w:lang w:val="es-ES"/>
              </w:rPr>
              <w:t>-</w:t>
            </w:r>
            <w:r w:rsidRPr="00810C36">
              <w:rPr>
                <w:lang w:val="es-ES"/>
              </w:rPr>
              <w:t>2011</w:t>
            </w:r>
            <w:r w:rsidR="0074168B" w:rsidRPr="00810C36">
              <w:rPr>
                <w:lang w:val="es-ES"/>
              </w:rPr>
              <w:t>. P</w:t>
            </w:r>
            <w:r w:rsidRPr="00810C36">
              <w:rPr>
                <w:lang w:val="es-ES"/>
              </w:rPr>
              <w:t xml:space="preserve">roductos preenvasados </w:t>
            </w:r>
            <w:r w:rsidR="0074168B" w:rsidRPr="00810C36">
              <w:rPr>
                <w:lang w:val="es-ES"/>
              </w:rPr>
              <w:t>-</w:t>
            </w:r>
            <w:r w:rsidRPr="00810C36">
              <w:rPr>
                <w:lang w:val="es-ES"/>
              </w:rPr>
              <w:t xml:space="preserve"> Contenido neto </w:t>
            </w:r>
            <w:r w:rsidR="0074168B" w:rsidRPr="00810C36">
              <w:rPr>
                <w:lang w:val="es-ES"/>
              </w:rPr>
              <w:t>-</w:t>
            </w:r>
            <w:r w:rsidRPr="00810C36">
              <w:rPr>
                <w:lang w:val="es-ES"/>
              </w:rPr>
              <w:t xml:space="preserve"> Tolerancias y métodos de verificación, publiée dans le Journal officiel de la Fédération (</w:t>
            </w:r>
            <w:r w:rsidRPr="00810C36">
              <w:rPr>
                <w:i/>
                <w:lang w:val="es-ES"/>
              </w:rPr>
              <w:t>Diario Oficial de la Federación</w:t>
            </w:r>
            <w:r w:rsidRPr="00810C36">
              <w:rPr>
                <w:lang w:val="es-ES"/>
              </w:rPr>
              <w:t>) le 1</w:t>
            </w:r>
            <w:r w:rsidR="0074168B" w:rsidRPr="00810C36">
              <w:rPr>
                <w:lang w:val="es-ES"/>
              </w:rPr>
              <w:t>0 août 2</w:t>
            </w:r>
            <w:r w:rsidRPr="00810C36">
              <w:rPr>
                <w:lang w:val="es-ES"/>
              </w:rPr>
              <w:t>012.</w:t>
            </w:r>
          </w:p>
          <w:p w:rsidR="00BB33EC" w:rsidRPr="00810C36" w:rsidRDefault="00645FCB" w:rsidP="00645FCB">
            <w:pPr>
              <w:keepNext/>
              <w:numPr>
                <w:ilvl w:val="0"/>
                <w:numId w:val="16"/>
              </w:numPr>
              <w:spacing w:after="120"/>
              <w:rPr>
                <w:lang w:val="es-ES"/>
              </w:rPr>
            </w:pPr>
            <w:r w:rsidRPr="00810C36">
              <w:rPr>
                <w:lang w:val="es-ES"/>
              </w:rPr>
              <w:t>NOM</w:t>
            </w:r>
            <w:r w:rsidR="0074168B" w:rsidRPr="00810C36">
              <w:rPr>
                <w:lang w:val="es-ES"/>
              </w:rPr>
              <w:t>-</w:t>
            </w:r>
            <w:r w:rsidRPr="00810C36">
              <w:rPr>
                <w:lang w:val="es-ES"/>
              </w:rPr>
              <w:t>008</w:t>
            </w:r>
            <w:r w:rsidR="0074168B" w:rsidRPr="00810C36">
              <w:rPr>
                <w:lang w:val="es-ES"/>
              </w:rPr>
              <w:t>-</w:t>
            </w:r>
            <w:r w:rsidRPr="00810C36">
              <w:rPr>
                <w:lang w:val="es-ES"/>
              </w:rPr>
              <w:t>SCFI</w:t>
            </w:r>
            <w:r w:rsidR="0074168B" w:rsidRPr="00810C36">
              <w:rPr>
                <w:lang w:val="es-ES"/>
              </w:rPr>
              <w:t>-</w:t>
            </w:r>
            <w:r w:rsidRPr="00810C36">
              <w:rPr>
                <w:lang w:val="es-ES"/>
              </w:rPr>
              <w:t>2002</w:t>
            </w:r>
            <w:r w:rsidR="0074168B" w:rsidRPr="00810C36">
              <w:rPr>
                <w:lang w:val="es-ES"/>
              </w:rPr>
              <w:t>. S</w:t>
            </w:r>
            <w:r w:rsidRPr="00810C36">
              <w:rPr>
                <w:lang w:val="es-ES"/>
              </w:rPr>
              <w:t>istema General de Unidades de Medida, publiée dans le Journal officiel de la Fédération (</w:t>
            </w:r>
            <w:r w:rsidRPr="00810C36">
              <w:rPr>
                <w:i/>
                <w:lang w:val="es-ES"/>
              </w:rPr>
              <w:t>Diario Oficial de la Federación</w:t>
            </w:r>
            <w:r w:rsidRPr="00810C36">
              <w:rPr>
                <w:lang w:val="es-ES"/>
              </w:rPr>
              <w:t>) le 2</w:t>
            </w:r>
            <w:r w:rsidR="0074168B" w:rsidRPr="00810C36">
              <w:rPr>
                <w:lang w:val="es-ES"/>
              </w:rPr>
              <w:t>7 novembre 2</w:t>
            </w:r>
            <w:r w:rsidRPr="00810C36">
              <w:rPr>
                <w:lang w:val="es-ES"/>
              </w:rPr>
              <w:t>002.</w:t>
            </w:r>
          </w:p>
          <w:p w:rsidR="00BB33EC" w:rsidRPr="00810C36" w:rsidRDefault="00645FCB" w:rsidP="00645FCB">
            <w:pPr>
              <w:keepNext/>
              <w:numPr>
                <w:ilvl w:val="0"/>
                <w:numId w:val="16"/>
              </w:numPr>
              <w:spacing w:after="120"/>
              <w:rPr>
                <w:lang w:val="es-ES"/>
              </w:rPr>
            </w:pPr>
            <w:r w:rsidRPr="00810C36">
              <w:rPr>
                <w:lang w:val="es-ES"/>
              </w:rPr>
              <w:t>NOM</w:t>
            </w:r>
            <w:r w:rsidR="0074168B" w:rsidRPr="00810C36">
              <w:rPr>
                <w:lang w:val="es-ES"/>
              </w:rPr>
              <w:t>-</w:t>
            </w:r>
            <w:r w:rsidRPr="00810C36">
              <w:rPr>
                <w:lang w:val="es-ES"/>
              </w:rPr>
              <w:t>030</w:t>
            </w:r>
            <w:r w:rsidR="0074168B" w:rsidRPr="00810C36">
              <w:rPr>
                <w:lang w:val="es-ES"/>
              </w:rPr>
              <w:t>-</w:t>
            </w:r>
            <w:r w:rsidRPr="00810C36">
              <w:rPr>
                <w:lang w:val="es-ES"/>
              </w:rPr>
              <w:t>SCFI</w:t>
            </w:r>
            <w:r w:rsidR="0074168B" w:rsidRPr="00810C36">
              <w:rPr>
                <w:lang w:val="es-ES"/>
              </w:rPr>
              <w:t>-</w:t>
            </w:r>
            <w:r w:rsidRPr="00810C36">
              <w:rPr>
                <w:lang w:val="es-ES"/>
              </w:rPr>
              <w:t>2006</w:t>
            </w:r>
            <w:r w:rsidR="0074168B" w:rsidRPr="00810C36">
              <w:rPr>
                <w:lang w:val="es-ES"/>
              </w:rPr>
              <w:t>. I</w:t>
            </w:r>
            <w:r w:rsidRPr="00810C36">
              <w:rPr>
                <w:lang w:val="es-ES"/>
              </w:rPr>
              <w:t xml:space="preserve">nformación comercial </w:t>
            </w:r>
            <w:r w:rsidR="0074168B" w:rsidRPr="00810C36">
              <w:rPr>
                <w:lang w:val="es-ES"/>
              </w:rPr>
              <w:t>-</w:t>
            </w:r>
            <w:r w:rsidRPr="00810C36">
              <w:rPr>
                <w:lang w:val="es-ES"/>
              </w:rPr>
              <w:t xml:space="preserve"> Declaración de cantidad en la etiqueta </w:t>
            </w:r>
            <w:r w:rsidR="0074168B" w:rsidRPr="00810C36">
              <w:rPr>
                <w:lang w:val="es-ES"/>
              </w:rPr>
              <w:t>-</w:t>
            </w:r>
            <w:r w:rsidRPr="00810C36">
              <w:rPr>
                <w:lang w:val="es-ES"/>
              </w:rPr>
              <w:t xml:space="preserve"> Especificaciones, publiée dans le Journal officiel de la Fédération (</w:t>
            </w:r>
            <w:r w:rsidRPr="00810C36">
              <w:rPr>
                <w:i/>
                <w:lang w:val="es-ES"/>
              </w:rPr>
              <w:t>Diario Oficial de la Federación</w:t>
            </w:r>
            <w:r w:rsidRPr="00810C36">
              <w:rPr>
                <w:lang w:val="es-ES"/>
              </w:rPr>
              <w:t xml:space="preserve">) le </w:t>
            </w:r>
            <w:r w:rsidR="0074168B" w:rsidRPr="00810C36">
              <w:rPr>
                <w:lang w:val="es-ES"/>
              </w:rPr>
              <w:t>6 novembre 2</w:t>
            </w:r>
            <w:r w:rsidRPr="00810C36">
              <w:rPr>
                <w:lang w:val="es-ES"/>
              </w:rPr>
              <w:t>006.</w:t>
            </w:r>
          </w:p>
          <w:p w:rsidR="00BB33EC" w:rsidRPr="00810C36" w:rsidRDefault="00645FCB" w:rsidP="00645FCB">
            <w:pPr>
              <w:keepNext/>
              <w:numPr>
                <w:ilvl w:val="0"/>
                <w:numId w:val="16"/>
              </w:numPr>
              <w:spacing w:after="120"/>
              <w:rPr>
                <w:lang w:val="es-ES"/>
              </w:rPr>
            </w:pPr>
            <w:r w:rsidRPr="00810C36">
              <w:rPr>
                <w:lang w:val="es-ES"/>
              </w:rPr>
              <w:t>NOM</w:t>
            </w:r>
            <w:r w:rsidR="0074168B" w:rsidRPr="00810C36">
              <w:rPr>
                <w:lang w:val="es-ES"/>
              </w:rPr>
              <w:t>-</w:t>
            </w:r>
            <w:r w:rsidRPr="00810C36">
              <w:rPr>
                <w:lang w:val="es-ES"/>
              </w:rPr>
              <w:t>051</w:t>
            </w:r>
            <w:r w:rsidR="0074168B" w:rsidRPr="00810C36">
              <w:rPr>
                <w:lang w:val="es-ES"/>
              </w:rPr>
              <w:t>-</w:t>
            </w:r>
            <w:r w:rsidRPr="00810C36">
              <w:rPr>
                <w:lang w:val="es-ES"/>
              </w:rPr>
              <w:t>SCFI/SSA1</w:t>
            </w:r>
            <w:r w:rsidR="0074168B" w:rsidRPr="00810C36">
              <w:rPr>
                <w:lang w:val="es-ES"/>
              </w:rPr>
              <w:t>-</w:t>
            </w:r>
            <w:r w:rsidRPr="00810C36">
              <w:rPr>
                <w:lang w:val="es-ES"/>
              </w:rPr>
              <w:t>2010</w:t>
            </w:r>
            <w:r w:rsidR="0074168B" w:rsidRPr="00810C36">
              <w:rPr>
                <w:lang w:val="es-ES"/>
              </w:rPr>
              <w:t>. E</w:t>
            </w:r>
            <w:r w:rsidRPr="00810C36">
              <w:rPr>
                <w:lang w:val="es-ES"/>
              </w:rPr>
              <w:t xml:space="preserve">specificaciones generales de etiquetado para alimentos y bebidas no alcohólicas preenvasados </w:t>
            </w:r>
            <w:r w:rsidR="0074168B" w:rsidRPr="00810C36">
              <w:rPr>
                <w:lang w:val="es-ES"/>
              </w:rPr>
              <w:t>-</w:t>
            </w:r>
            <w:r w:rsidRPr="00810C36">
              <w:rPr>
                <w:lang w:val="es-ES"/>
              </w:rPr>
              <w:t xml:space="preserve"> Información comercial y sanitaria, publiée dans le Journal officiel de la Fédération (</w:t>
            </w:r>
            <w:r w:rsidRPr="00810C36">
              <w:rPr>
                <w:i/>
                <w:lang w:val="es-ES"/>
              </w:rPr>
              <w:t>Diario Oficial de la Federación</w:t>
            </w:r>
            <w:r w:rsidRPr="00810C36">
              <w:rPr>
                <w:lang w:val="es-ES"/>
              </w:rPr>
              <w:t xml:space="preserve">) le </w:t>
            </w:r>
            <w:r w:rsidR="0074168B" w:rsidRPr="00810C36">
              <w:rPr>
                <w:lang w:val="es-ES"/>
              </w:rPr>
              <w:t>5 avril 2</w:t>
            </w:r>
            <w:r w:rsidRPr="00810C36">
              <w:rPr>
                <w:lang w:val="es-ES"/>
              </w:rPr>
              <w:t>010.</w:t>
            </w:r>
          </w:p>
          <w:p w:rsidR="00BB33EC" w:rsidRPr="0074168B" w:rsidRDefault="00645FCB" w:rsidP="00645FCB">
            <w:pPr>
              <w:keepNext/>
              <w:numPr>
                <w:ilvl w:val="0"/>
                <w:numId w:val="16"/>
              </w:numPr>
              <w:spacing w:after="120"/>
            </w:pPr>
            <w:r w:rsidRPr="0074168B">
              <w:t>NOM</w:t>
            </w:r>
            <w:r w:rsidR="0074168B" w:rsidRPr="0074168B">
              <w:t>-</w:t>
            </w:r>
            <w:r w:rsidRPr="0074168B">
              <w:t>086</w:t>
            </w:r>
            <w:r w:rsidR="0074168B" w:rsidRPr="0074168B">
              <w:t>-</w:t>
            </w:r>
            <w:r w:rsidRPr="0074168B">
              <w:t>SSA1</w:t>
            </w:r>
            <w:r w:rsidR="0074168B" w:rsidRPr="0074168B">
              <w:t>-</w:t>
            </w:r>
            <w:r w:rsidRPr="0074168B">
              <w:t>1994</w:t>
            </w:r>
            <w:r w:rsidR="0074168B" w:rsidRPr="0074168B">
              <w:t xml:space="preserve">. </w:t>
            </w:r>
            <w:proofErr w:type="spellStart"/>
            <w:r w:rsidR="0074168B" w:rsidRPr="0074168B">
              <w:t>B</w:t>
            </w:r>
            <w:r w:rsidRPr="0074168B">
              <w:t>ienes</w:t>
            </w:r>
            <w:proofErr w:type="spellEnd"/>
            <w:r w:rsidRPr="0074168B">
              <w:t xml:space="preserve"> y </w:t>
            </w:r>
            <w:proofErr w:type="spellStart"/>
            <w:r w:rsidRPr="0074168B">
              <w:t>Servicios</w:t>
            </w:r>
            <w:r w:rsidR="0074168B" w:rsidRPr="0074168B">
              <w:t>-</w:t>
            </w:r>
            <w:r w:rsidRPr="0074168B">
              <w:t>Alimentos</w:t>
            </w:r>
            <w:proofErr w:type="spellEnd"/>
            <w:r w:rsidRPr="0074168B">
              <w:t xml:space="preserve"> y </w:t>
            </w:r>
            <w:proofErr w:type="spellStart"/>
            <w:r w:rsidRPr="0074168B">
              <w:t>bebidas</w:t>
            </w:r>
            <w:proofErr w:type="spellEnd"/>
            <w:r w:rsidRPr="0074168B">
              <w:t xml:space="preserve"> no </w:t>
            </w:r>
            <w:proofErr w:type="spellStart"/>
            <w:r w:rsidRPr="0074168B">
              <w:t>alcohólicas</w:t>
            </w:r>
            <w:proofErr w:type="spellEnd"/>
            <w:r w:rsidRPr="0074168B">
              <w:t xml:space="preserve"> con </w:t>
            </w:r>
            <w:proofErr w:type="spellStart"/>
            <w:r w:rsidRPr="0074168B">
              <w:t>modificaciones</w:t>
            </w:r>
            <w:proofErr w:type="spellEnd"/>
            <w:r w:rsidRPr="0074168B">
              <w:t xml:space="preserve"> en su </w:t>
            </w:r>
            <w:proofErr w:type="spellStart"/>
            <w:r w:rsidRPr="0074168B">
              <w:t>composición</w:t>
            </w:r>
            <w:proofErr w:type="spellEnd"/>
            <w:r w:rsidRPr="0074168B">
              <w:t xml:space="preserve"> </w:t>
            </w:r>
            <w:r w:rsidR="0074168B" w:rsidRPr="0074168B">
              <w:t>-</w:t>
            </w:r>
            <w:r w:rsidRPr="0074168B">
              <w:t xml:space="preserve"> </w:t>
            </w:r>
            <w:proofErr w:type="spellStart"/>
            <w:r w:rsidRPr="0074168B">
              <w:t>Especificaciones</w:t>
            </w:r>
            <w:proofErr w:type="spellEnd"/>
            <w:r w:rsidRPr="0074168B">
              <w:t xml:space="preserve"> </w:t>
            </w:r>
            <w:proofErr w:type="spellStart"/>
            <w:r w:rsidRPr="0074168B">
              <w:t>nutrimentales</w:t>
            </w:r>
            <w:proofErr w:type="spellEnd"/>
            <w:r w:rsidRPr="0074168B">
              <w:t>, publiée dans le Journal officiel de la Fédération (</w:t>
            </w:r>
            <w:proofErr w:type="spellStart"/>
            <w:r w:rsidRPr="0074168B">
              <w:rPr>
                <w:i/>
              </w:rPr>
              <w:t>Diario</w:t>
            </w:r>
            <w:proofErr w:type="spellEnd"/>
            <w:r w:rsidRPr="0074168B">
              <w:rPr>
                <w:i/>
              </w:rPr>
              <w:t xml:space="preserve"> </w:t>
            </w:r>
            <w:proofErr w:type="spellStart"/>
            <w:r w:rsidRPr="0074168B">
              <w:rPr>
                <w:i/>
              </w:rPr>
              <w:t>Oficial</w:t>
            </w:r>
            <w:proofErr w:type="spellEnd"/>
            <w:r w:rsidRPr="0074168B">
              <w:rPr>
                <w:i/>
              </w:rPr>
              <w:t xml:space="preserve"> de la </w:t>
            </w:r>
            <w:proofErr w:type="spellStart"/>
            <w:r w:rsidRPr="0074168B">
              <w:rPr>
                <w:i/>
              </w:rPr>
              <w:t>Federación</w:t>
            </w:r>
            <w:proofErr w:type="spellEnd"/>
            <w:r w:rsidRPr="0074168B">
              <w:t>) le 2</w:t>
            </w:r>
            <w:r w:rsidR="0074168B" w:rsidRPr="0074168B">
              <w:t>6 juin 1</w:t>
            </w:r>
            <w:r w:rsidRPr="0074168B">
              <w:t>996, et sa modification publiée dans le Journal officiel de la Fédération le 2</w:t>
            </w:r>
            <w:r w:rsidR="0074168B" w:rsidRPr="0074168B">
              <w:t>2</w:t>
            </w:r>
            <w:r w:rsidR="0074168B">
              <w:t> </w:t>
            </w:r>
            <w:r w:rsidR="0074168B" w:rsidRPr="0074168B">
              <w:t>décembre</w:t>
            </w:r>
            <w:r w:rsidR="0074168B">
              <w:t> </w:t>
            </w:r>
            <w:r w:rsidR="0074168B" w:rsidRPr="0074168B">
              <w:t>2</w:t>
            </w:r>
            <w:r w:rsidRPr="0074168B">
              <w:t>010.</w:t>
            </w:r>
          </w:p>
          <w:p w:rsidR="00BB33EC" w:rsidRPr="0074168B" w:rsidRDefault="00645FCB" w:rsidP="00645FCB">
            <w:pPr>
              <w:keepNext/>
              <w:numPr>
                <w:ilvl w:val="0"/>
                <w:numId w:val="16"/>
              </w:numPr>
              <w:spacing w:after="120"/>
            </w:pPr>
            <w:r w:rsidRPr="0074168B">
              <w:t>NOM</w:t>
            </w:r>
            <w:r w:rsidR="0074168B" w:rsidRPr="0074168B">
              <w:t>-</w:t>
            </w:r>
            <w:r w:rsidRPr="0074168B">
              <w:t>155</w:t>
            </w:r>
            <w:r w:rsidR="0074168B" w:rsidRPr="0074168B">
              <w:t>-</w:t>
            </w:r>
            <w:r w:rsidRPr="0074168B">
              <w:t>SCFI</w:t>
            </w:r>
            <w:r w:rsidR="0074168B" w:rsidRPr="0074168B">
              <w:t>-</w:t>
            </w:r>
            <w:r w:rsidRPr="0074168B">
              <w:t>SCFI</w:t>
            </w:r>
            <w:r w:rsidR="0074168B" w:rsidRPr="0074168B">
              <w:t>-</w:t>
            </w:r>
            <w:r w:rsidRPr="0074168B">
              <w:t>2012</w:t>
            </w:r>
            <w:r w:rsidR="0074168B" w:rsidRPr="0074168B">
              <w:t xml:space="preserve">. </w:t>
            </w:r>
            <w:proofErr w:type="spellStart"/>
            <w:r w:rsidR="0074168B" w:rsidRPr="0074168B">
              <w:t>L</w:t>
            </w:r>
            <w:r w:rsidRPr="0074168B">
              <w:t>eche</w:t>
            </w:r>
            <w:proofErr w:type="spellEnd"/>
            <w:r w:rsidRPr="0074168B">
              <w:t xml:space="preserve"> </w:t>
            </w:r>
            <w:r w:rsidR="0074168B" w:rsidRPr="0074168B">
              <w:t>-</w:t>
            </w:r>
            <w:r w:rsidRPr="0074168B">
              <w:t xml:space="preserve"> </w:t>
            </w:r>
            <w:proofErr w:type="spellStart"/>
            <w:r w:rsidRPr="0074168B">
              <w:t>Denominaciones</w:t>
            </w:r>
            <w:proofErr w:type="spellEnd"/>
            <w:r w:rsidRPr="0074168B">
              <w:t xml:space="preserve">, </w:t>
            </w:r>
            <w:proofErr w:type="spellStart"/>
            <w:r w:rsidRPr="0074168B">
              <w:t>especificaciones</w:t>
            </w:r>
            <w:proofErr w:type="spellEnd"/>
            <w:r w:rsidRPr="0074168B">
              <w:t xml:space="preserve"> </w:t>
            </w:r>
            <w:proofErr w:type="spellStart"/>
            <w:r w:rsidRPr="0074168B">
              <w:t>fisicoquímicas</w:t>
            </w:r>
            <w:proofErr w:type="spellEnd"/>
            <w:r w:rsidRPr="0074168B">
              <w:t xml:space="preserve">, </w:t>
            </w:r>
            <w:proofErr w:type="spellStart"/>
            <w:r w:rsidRPr="0074168B">
              <w:t>información</w:t>
            </w:r>
            <w:proofErr w:type="spellEnd"/>
            <w:r w:rsidRPr="0074168B">
              <w:t xml:space="preserve"> </w:t>
            </w:r>
            <w:proofErr w:type="spellStart"/>
            <w:r w:rsidRPr="0074168B">
              <w:t>comercial</w:t>
            </w:r>
            <w:proofErr w:type="spellEnd"/>
            <w:r w:rsidRPr="0074168B">
              <w:t xml:space="preserve"> y </w:t>
            </w:r>
            <w:proofErr w:type="spellStart"/>
            <w:r w:rsidRPr="0074168B">
              <w:t>métodos</w:t>
            </w:r>
            <w:proofErr w:type="spellEnd"/>
            <w:r w:rsidRPr="0074168B">
              <w:t xml:space="preserve"> de </w:t>
            </w:r>
            <w:proofErr w:type="spellStart"/>
            <w:r w:rsidRPr="0074168B">
              <w:t>prueba</w:t>
            </w:r>
            <w:proofErr w:type="spellEnd"/>
            <w:r w:rsidRPr="0074168B">
              <w:t>, publiée dans le Journal officiel de la Fédération (</w:t>
            </w:r>
            <w:proofErr w:type="spellStart"/>
            <w:r w:rsidRPr="0074168B">
              <w:rPr>
                <w:i/>
              </w:rPr>
              <w:t>Diario</w:t>
            </w:r>
            <w:proofErr w:type="spellEnd"/>
            <w:r w:rsidRPr="0074168B">
              <w:rPr>
                <w:i/>
              </w:rPr>
              <w:t xml:space="preserve"> </w:t>
            </w:r>
            <w:proofErr w:type="spellStart"/>
            <w:r w:rsidRPr="0074168B">
              <w:rPr>
                <w:i/>
              </w:rPr>
              <w:t>Oficial</w:t>
            </w:r>
            <w:proofErr w:type="spellEnd"/>
            <w:r w:rsidRPr="0074168B">
              <w:rPr>
                <w:i/>
              </w:rPr>
              <w:t xml:space="preserve"> de la </w:t>
            </w:r>
            <w:proofErr w:type="spellStart"/>
            <w:r w:rsidRPr="0074168B">
              <w:rPr>
                <w:i/>
              </w:rPr>
              <w:t>Federación</w:t>
            </w:r>
            <w:proofErr w:type="spellEnd"/>
            <w:r w:rsidRPr="0074168B">
              <w:t xml:space="preserve">) le </w:t>
            </w:r>
            <w:r w:rsidR="0074168B" w:rsidRPr="0074168B">
              <w:t>3 mai 2</w:t>
            </w:r>
            <w:r w:rsidRPr="0074168B">
              <w:t>012.</w:t>
            </w:r>
          </w:p>
          <w:p w:rsidR="00BB33EC" w:rsidRPr="00810C36" w:rsidRDefault="00645FCB" w:rsidP="00645FCB">
            <w:pPr>
              <w:keepNext/>
              <w:numPr>
                <w:ilvl w:val="0"/>
                <w:numId w:val="16"/>
              </w:numPr>
              <w:spacing w:after="120"/>
              <w:rPr>
                <w:lang w:val="es-ES"/>
              </w:rPr>
            </w:pPr>
            <w:r w:rsidRPr="00810C36">
              <w:rPr>
                <w:lang w:val="es-ES"/>
              </w:rPr>
              <w:t>NOM</w:t>
            </w:r>
            <w:r w:rsidR="0074168B" w:rsidRPr="00810C36">
              <w:rPr>
                <w:lang w:val="es-ES"/>
              </w:rPr>
              <w:t>-</w:t>
            </w:r>
            <w:r w:rsidRPr="00810C36">
              <w:rPr>
                <w:lang w:val="es-ES"/>
              </w:rPr>
              <w:t>243</w:t>
            </w:r>
            <w:r w:rsidR="0074168B" w:rsidRPr="00810C36">
              <w:rPr>
                <w:lang w:val="es-ES"/>
              </w:rPr>
              <w:t>-</w:t>
            </w:r>
            <w:r w:rsidRPr="00810C36">
              <w:rPr>
                <w:lang w:val="es-ES"/>
              </w:rPr>
              <w:t>SSA1</w:t>
            </w:r>
            <w:r w:rsidR="0074168B" w:rsidRPr="00810C36">
              <w:rPr>
                <w:lang w:val="es-ES"/>
              </w:rPr>
              <w:t>-</w:t>
            </w:r>
            <w:r w:rsidRPr="00810C36">
              <w:rPr>
                <w:lang w:val="es-ES"/>
              </w:rPr>
              <w:t>2010</w:t>
            </w:r>
            <w:r w:rsidR="0074168B" w:rsidRPr="00810C36">
              <w:rPr>
                <w:lang w:val="es-ES"/>
              </w:rPr>
              <w:t>. P</w:t>
            </w:r>
            <w:r w:rsidRPr="00810C36">
              <w:rPr>
                <w:lang w:val="es-ES"/>
              </w:rPr>
              <w:t>roductos y servicios</w:t>
            </w:r>
            <w:r w:rsidR="0074168B" w:rsidRPr="00810C36">
              <w:rPr>
                <w:lang w:val="es-ES"/>
              </w:rPr>
              <w:t>. L</w:t>
            </w:r>
            <w:r w:rsidRPr="00810C36">
              <w:rPr>
                <w:lang w:val="es-ES"/>
              </w:rPr>
              <w:t>eche, fórmula láctea, producto lácteo combinado y derivados lácteos</w:t>
            </w:r>
            <w:r w:rsidR="0074168B" w:rsidRPr="00810C36">
              <w:rPr>
                <w:lang w:val="es-ES"/>
              </w:rPr>
              <w:t>. D</w:t>
            </w:r>
            <w:r w:rsidRPr="00810C36">
              <w:rPr>
                <w:lang w:val="es-ES"/>
              </w:rPr>
              <w:t>isposiciones y especificaciones sanitarias</w:t>
            </w:r>
            <w:r w:rsidR="0074168B" w:rsidRPr="00810C36">
              <w:rPr>
                <w:lang w:val="es-ES"/>
              </w:rPr>
              <w:t>. M</w:t>
            </w:r>
            <w:r w:rsidRPr="00810C36">
              <w:rPr>
                <w:lang w:val="es-ES"/>
              </w:rPr>
              <w:t>étodos de prueba, publiée dans le Journal officiel de la Fédération (</w:t>
            </w:r>
            <w:r w:rsidRPr="00810C36">
              <w:rPr>
                <w:i/>
                <w:lang w:val="es-ES"/>
              </w:rPr>
              <w:t>Diario Oficial de la Federación</w:t>
            </w:r>
            <w:r w:rsidRPr="00810C36">
              <w:rPr>
                <w:lang w:val="es-ES"/>
              </w:rPr>
              <w:t>) le 2</w:t>
            </w:r>
            <w:r w:rsidR="0074168B" w:rsidRPr="00810C36">
              <w:rPr>
                <w:lang w:val="es-ES"/>
              </w:rPr>
              <w:t>7 septembre 2</w:t>
            </w:r>
            <w:r w:rsidRPr="00810C36">
              <w:rPr>
                <w:lang w:val="es-ES"/>
              </w:rPr>
              <w:t>010.</w:t>
            </w:r>
          </w:p>
          <w:p w:rsidR="00BB33EC" w:rsidRPr="00810C36" w:rsidRDefault="00645FCB" w:rsidP="00645FCB">
            <w:pPr>
              <w:keepNext/>
              <w:numPr>
                <w:ilvl w:val="0"/>
                <w:numId w:val="16"/>
              </w:numPr>
              <w:spacing w:after="120"/>
              <w:rPr>
                <w:lang w:val="es-ES"/>
              </w:rPr>
            </w:pPr>
            <w:r w:rsidRPr="00810C36">
              <w:rPr>
                <w:lang w:val="es-ES"/>
              </w:rPr>
              <w:t>NMX</w:t>
            </w:r>
            <w:r w:rsidR="0074168B" w:rsidRPr="00810C36">
              <w:rPr>
                <w:lang w:val="es-ES"/>
              </w:rPr>
              <w:t>-</w:t>
            </w:r>
            <w:r w:rsidRPr="00810C36">
              <w:rPr>
                <w:lang w:val="es-ES"/>
              </w:rPr>
              <w:t>F</w:t>
            </w:r>
            <w:r w:rsidR="0074168B" w:rsidRPr="00810C36">
              <w:rPr>
                <w:lang w:val="es-ES"/>
              </w:rPr>
              <w:t>-</w:t>
            </w:r>
            <w:r w:rsidRPr="00810C36">
              <w:rPr>
                <w:lang w:val="es-ES"/>
              </w:rPr>
              <w:t>703</w:t>
            </w:r>
            <w:r w:rsidR="0074168B" w:rsidRPr="00810C36">
              <w:rPr>
                <w:lang w:val="es-ES"/>
              </w:rPr>
              <w:t>-</w:t>
            </w:r>
            <w:r w:rsidRPr="00810C36">
              <w:rPr>
                <w:lang w:val="es-ES"/>
              </w:rPr>
              <w:t>COFOCALEC</w:t>
            </w:r>
            <w:r w:rsidR="0074168B" w:rsidRPr="00810C36">
              <w:rPr>
                <w:lang w:val="es-ES"/>
              </w:rPr>
              <w:t>-</w:t>
            </w:r>
            <w:r w:rsidRPr="00810C36">
              <w:rPr>
                <w:lang w:val="es-ES"/>
              </w:rPr>
              <w:t>2012</w:t>
            </w:r>
            <w:r w:rsidR="0074168B" w:rsidRPr="00810C36">
              <w:rPr>
                <w:lang w:val="es-ES"/>
              </w:rPr>
              <w:t>. S</w:t>
            </w:r>
            <w:r w:rsidRPr="00810C36">
              <w:rPr>
                <w:lang w:val="es-ES"/>
              </w:rPr>
              <w:t xml:space="preserve">istema Producto Leche </w:t>
            </w:r>
            <w:r w:rsidR="0074168B" w:rsidRPr="00810C36">
              <w:rPr>
                <w:lang w:val="es-ES"/>
              </w:rPr>
              <w:t>-</w:t>
            </w:r>
            <w:r w:rsidRPr="00810C36">
              <w:rPr>
                <w:lang w:val="es-ES"/>
              </w:rPr>
              <w:t xml:space="preserve"> Alimentos</w:t>
            </w:r>
            <w:r w:rsidR="0074168B" w:rsidRPr="00810C36">
              <w:rPr>
                <w:lang w:val="es-ES"/>
              </w:rPr>
              <w:t>-</w:t>
            </w:r>
            <w:r w:rsidRPr="00810C36">
              <w:rPr>
                <w:lang w:val="es-ES"/>
              </w:rPr>
              <w:t xml:space="preserve">Lácteos </w:t>
            </w:r>
            <w:r w:rsidR="0074168B" w:rsidRPr="00810C36">
              <w:rPr>
                <w:lang w:val="es-ES"/>
              </w:rPr>
              <w:t>-</w:t>
            </w:r>
            <w:r w:rsidRPr="00810C36">
              <w:rPr>
                <w:lang w:val="es-ES"/>
              </w:rPr>
              <w:t xml:space="preserve"> Leche y Producto Lácteo (o Alimento Lácteo) </w:t>
            </w:r>
            <w:r w:rsidR="0074168B" w:rsidRPr="00810C36">
              <w:rPr>
                <w:lang w:val="es-ES"/>
              </w:rPr>
              <w:t>-</w:t>
            </w:r>
            <w:r w:rsidRPr="00810C36">
              <w:rPr>
                <w:lang w:val="es-ES"/>
              </w:rPr>
              <w:t xml:space="preserve"> Fermentado o Acidificado </w:t>
            </w:r>
            <w:r w:rsidR="0074168B" w:rsidRPr="00810C36">
              <w:rPr>
                <w:lang w:val="es-ES"/>
              </w:rPr>
              <w:t>-</w:t>
            </w:r>
            <w:r w:rsidRPr="00810C36">
              <w:rPr>
                <w:lang w:val="es-ES"/>
              </w:rPr>
              <w:t xml:space="preserve"> Denominaciones, Especificaciones y Métodos de Prueba, avis d'entrée en vigueur publié dans le Journal officiel de la Fédération (</w:t>
            </w:r>
            <w:r w:rsidRPr="00810C36">
              <w:rPr>
                <w:i/>
                <w:lang w:val="es-ES"/>
              </w:rPr>
              <w:t>Diario Oficial de la Federación</w:t>
            </w:r>
            <w:r w:rsidRPr="00810C36">
              <w:rPr>
                <w:lang w:val="es-ES"/>
              </w:rPr>
              <w:t>) le 2</w:t>
            </w:r>
            <w:r w:rsidR="0074168B" w:rsidRPr="00810C36">
              <w:rPr>
                <w:lang w:val="es-ES"/>
              </w:rPr>
              <w:t>0 mars 2</w:t>
            </w:r>
            <w:r w:rsidRPr="00810C36">
              <w:rPr>
                <w:lang w:val="es-ES"/>
              </w:rPr>
              <w:t>014.</w:t>
            </w:r>
          </w:p>
          <w:p w:rsidR="00BB33EC" w:rsidRPr="00810C36" w:rsidRDefault="00645FCB" w:rsidP="00645FCB">
            <w:pPr>
              <w:keepNext/>
              <w:numPr>
                <w:ilvl w:val="0"/>
                <w:numId w:val="16"/>
              </w:numPr>
              <w:spacing w:after="120"/>
              <w:rPr>
                <w:lang w:val="es-ES"/>
              </w:rPr>
            </w:pPr>
            <w:r w:rsidRPr="00810C36">
              <w:rPr>
                <w:lang w:val="es-ES"/>
              </w:rPr>
              <w:t>NMX</w:t>
            </w:r>
            <w:r w:rsidR="0074168B" w:rsidRPr="00810C36">
              <w:rPr>
                <w:lang w:val="es-ES"/>
              </w:rPr>
              <w:t>-</w:t>
            </w:r>
            <w:r w:rsidRPr="00810C36">
              <w:rPr>
                <w:lang w:val="es-ES"/>
              </w:rPr>
              <w:t>F</w:t>
            </w:r>
            <w:r w:rsidR="0074168B" w:rsidRPr="00810C36">
              <w:rPr>
                <w:lang w:val="es-ES"/>
              </w:rPr>
              <w:t>-</w:t>
            </w:r>
            <w:r w:rsidRPr="00810C36">
              <w:rPr>
                <w:lang w:val="es-ES"/>
              </w:rPr>
              <w:t>490</w:t>
            </w:r>
            <w:r w:rsidR="0074168B" w:rsidRPr="00810C36">
              <w:rPr>
                <w:lang w:val="es-ES"/>
              </w:rPr>
              <w:t>-</w:t>
            </w:r>
            <w:r w:rsidRPr="00810C36">
              <w:rPr>
                <w:lang w:val="es-ES"/>
              </w:rPr>
              <w:t>1999</w:t>
            </w:r>
            <w:r w:rsidR="0074168B" w:rsidRPr="00810C36">
              <w:rPr>
                <w:lang w:val="es-ES"/>
              </w:rPr>
              <w:t>-</w:t>
            </w:r>
            <w:r w:rsidRPr="00810C36">
              <w:rPr>
                <w:lang w:val="es-ES"/>
              </w:rPr>
              <w:t>NORMEX</w:t>
            </w:r>
            <w:r w:rsidR="0074168B" w:rsidRPr="00810C36">
              <w:rPr>
                <w:lang w:val="es-ES"/>
              </w:rPr>
              <w:t>. A</w:t>
            </w:r>
            <w:r w:rsidRPr="00810C36">
              <w:rPr>
                <w:lang w:val="es-ES"/>
              </w:rPr>
              <w:t xml:space="preserve">limentos </w:t>
            </w:r>
            <w:r w:rsidR="0074168B" w:rsidRPr="00810C36">
              <w:rPr>
                <w:lang w:val="es-ES"/>
              </w:rPr>
              <w:t>-</w:t>
            </w:r>
            <w:r w:rsidRPr="00810C36">
              <w:rPr>
                <w:lang w:val="es-ES"/>
              </w:rPr>
              <w:t xml:space="preserve"> Aceites y grasas </w:t>
            </w:r>
            <w:r w:rsidR="0074168B" w:rsidRPr="00810C36">
              <w:rPr>
                <w:lang w:val="es-ES"/>
              </w:rPr>
              <w:t>-</w:t>
            </w:r>
            <w:r w:rsidRPr="00810C36">
              <w:rPr>
                <w:lang w:val="es-ES"/>
              </w:rPr>
              <w:t xml:space="preserve"> Determinación de la composición de ácidos grasos a partir de C6 por cromatografía de gases, avis d'entrée en vigueur publié dans le Journal officiel de la Fédération (</w:t>
            </w:r>
            <w:r w:rsidRPr="00810C36">
              <w:rPr>
                <w:i/>
                <w:lang w:val="es-ES"/>
              </w:rPr>
              <w:t>Diario Oficial de la Federación</w:t>
            </w:r>
            <w:r w:rsidRPr="00810C36">
              <w:rPr>
                <w:lang w:val="es-ES"/>
              </w:rPr>
              <w:t xml:space="preserve">) le </w:t>
            </w:r>
            <w:r w:rsidR="0074168B" w:rsidRPr="00810C36">
              <w:rPr>
                <w:lang w:val="es-ES"/>
              </w:rPr>
              <w:t>2 mars 1</w:t>
            </w:r>
            <w:r w:rsidRPr="00810C36">
              <w:rPr>
                <w:lang w:val="es-ES"/>
              </w:rPr>
              <w:t>999.</w:t>
            </w:r>
          </w:p>
          <w:p w:rsidR="00BB33EC" w:rsidRPr="00810C36" w:rsidRDefault="00645FCB" w:rsidP="0074168B">
            <w:pPr>
              <w:keepNext/>
              <w:numPr>
                <w:ilvl w:val="0"/>
                <w:numId w:val="16"/>
              </w:numPr>
              <w:spacing w:after="120"/>
              <w:rPr>
                <w:lang w:val="es-ES"/>
              </w:rPr>
            </w:pPr>
            <w:r w:rsidRPr="00810C36">
              <w:rPr>
                <w:lang w:val="es-ES"/>
              </w:rPr>
              <w:t xml:space="preserve">Acuerdo por el que se determinan los aditivos y coadyuvantes en alimentos, bebidas y suplementos alimenticios, su uso y disposiciones sanitarias </w:t>
            </w:r>
            <w:r w:rsidR="0074168B" w:rsidRPr="00810C36">
              <w:rPr>
                <w:lang w:val="es-ES"/>
              </w:rPr>
              <w:t>-</w:t>
            </w:r>
            <w:r w:rsidRPr="00810C36">
              <w:rPr>
                <w:lang w:val="es-ES"/>
              </w:rPr>
              <w:t xml:space="preserve"> Décision du Ministère de la santé publiée dans le Journal officiel de la Fédération (</w:t>
            </w:r>
            <w:r w:rsidRPr="00810C36">
              <w:rPr>
                <w:i/>
                <w:lang w:val="es-ES"/>
              </w:rPr>
              <w:t>Diario Oficial de la Federación</w:t>
            </w:r>
            <w:r w:rsidRPr="00810C36">
              <w:rPr>
                <w:lang w:val="es-ES"/>
              </w:rPr>
              <w:t>) le 1</w:t>
            </w:r>
            <w:r w:rsidR="0074168B" w:rsidRPr="00810C36">
              <w:rPr>
                <w:lang w:val="es-ES"/>
              </w:rPr>
              <w:t>6 juillet 2</w:t>
            </w:r>
            <w:r w:rsidRPr="00810C36">
              <w:rPr>
                <w:lang w:val="es-ES"/>
              </w:rPr>
              <w:t>012, et ses révisions.</w:t>
            </w:r>
          </w:p>
        </w:tc>
      </w:tr>
      <w:tr w:rsidR="00BB33EC" w:rsidRPr="0074168B" w:rsidTr="0074168B">
        <w:tc>
          <w:tcPr>
            <w:tcW w:w="709" w:type="dxa"/>
            <w:tcBorders>
              <w:top w:val="single" w:sz="6" w:space="0" w:color="auto"/>
              <w:bottom w:val="single" w:sz="6" w:space="0" w:color="auto"/>
            </w:tcBorders>
            <w:shd w:val="clear" w:color="auto" w:fill="auto"/>
          </w:tcPr>
          <w:p w:rsidR="00AF251E" w:rsidRPr="0074168B" w:rsidRDefault="00645FCB" w:rsidP="0074168B">
            <w:pPr>
              <w:spacing w:before="120" w:after="120"/>
              <w:rPr>
                <w:b/>
              </w:rPr>
            </w:pPr>
            <w:r w:rsidRPr="0074168B">
              <w:rPr>
                <w:b/>
              </w:rPr>
              <w:t>9.</w:t>
            </w:r>
          </w:p>
        </w:tc>
        <w:tc>
          <w:tcPr>
            <w:tcW w:w="8524" w:type="dxa"/>
            <w:tcBorders>
              <w:top w:val="single" w:sz="6" w:space="0" w:color="auto"/>
              <w:bottom w:val="single" w:sz="6" w:space="0" w:color="auto"/>
            </w:tcBorders>
            <w:shd w:val="clear" w:color="auto" w:fill="auto"/>
          </w:tcPr>
          <w:p w:rsidR="00AF251E" w:rsidRPr="0074168B" w:rsidRDefault="00645FCB" w:rsidP="0074168B">
            <w:pPr>
              <w:spacing w:before="120" w:after="120"/>
              <w:rPr>
                <w:bCs/>
              </w:rPr>
            </w:pPr>
            <w:r w:rsidRPr="0074168B">
              <w:rPr>
                <w:b/>
              </w:rPr>
              <w:t>Date projetée pour l'adoption</w:t>
            </w:r>
            <w:r w:rsidR="0074168B" w:rsidRPr="0074168B">
              <w:rPr>
                <w:b/>
              </w:rPr>
              <w:t xml:space="preserve">: </w:t>
            </w:r>
            <w:r w:rsidR="0074168B" w:rsidRPr="0074168B">
              <w:t>à</w:t>
            </w:r>
            <w:r w:rsidRPr="0074168B">
              <w:t xml:space="preserve"> déterminer</w:t>
            </w:r>
          </w:p>
          <w:p w:rsidR="00AF251E" w:rsidRPr="0074168B" w:rsidRDefault="00645FCB" w:rsidP="0074168B">
            <w:pPr>
              <w:spacing w:after="120"/>
              <w:rPr>
                <w:b/>
              </w:rPr>
            </w:pPr>
            <w:r w:rsidRPr="0074168B">
              <w:rPr>
                <w:b/>
              </w:rPr>
              <w:t>Date projetée pour l'entrée en vigueur</w:t>
            </w:r>
            <w:r w:rsidR="0074168B" w:rsidRPr="0074168B">
              <w:rPr>
                <w:b/>
              </w:rPr>
              <w:t xml:space="preserve">: </w:t>
            </w:r>
            <w:r w:rsidR="0074168B" w:rsidRPr="0074168B">
              <w:t>l</w:t>
            </w:r>
            <w:r w:rsidRPr="0074168B">
              <w:t>e texte notifié entrera en vigueur 180 jours civils après le jour de sa publication au Journal officiel de la Fédération (</w:t>
            </w:r>
            <w:proofErr w:type="spellStart"/>
            <w:r w:rsidRPr="0074168B">
              <w:rPr>
                <w:i/>
              </w:rPr>
              <w:t>Diario</w:t>
            </w:r>
            <w:proofErr w:type="spellEnd"/>
            <w:r w:rsidRPr="0074168B">
              <w:rPr>
                <w:i/>
              </w:rPr>
              <w:t xml:space="preserve"> </w:t>
            </w:r>
            <w:proofErr w:type="spellStart"/>
            <w:r w:rsidRPr="0074168B">
              <w:rPr>
                <w:i/>
              </w:rPr>
              <w:t>Oficial</w:t>
            </w:r>
            <w:proofErr w:type="spellEnd"/>
            <w:r w:rsidRPr="0074168B">
              <w:rPr>
                <w:i/>
              </w:rPr>
              <w:t xml:space="preserve"> de la </w:t>
            </w:r>
            <w:proofErr w:type="spellStart"/>
            <w:r w:rsidRPr="0074168B">
              <w:rPr>
                <w:i/>
              </w:rPr>
              <w:t>Federación</w:t>
            </w:r>
            <w:proofErr w:type="spellEnd"/>
            <w:r w:rsidRPr="0074168B">
              <w:t>) en tant que norme définitive.</w:t>
            </w:r>
          </w:p>
        </w:tc>
      </w:tr>
      <w:tr w:rsidR="00BB33EC" w:rsidRPr="0074168B" w:rsidTr="0074168B">
        <w:tc>
          <w:tcPr>
            <w:tcW w:w="709" w:type="dxa"/>
            <w:tcBorders>
              <w:top w:val="single" w:sz="6" w:space="0" w:color="auto"/>
              <w:bottom w:val="single" w:sz="6" w:space="0" w:color="auto"/>
            </w:tcBorders>
            <w:shd w:val="clear" w:color="auto" w:fill="auto"/>
          </w:tcPr>
          <w:p w:rsidR="00A52F73" w:rsidRPr="0074168B" w:rsidRDefault="00645FCB" w:rsidP="0074168B">
            <w:pPr>
              <w:spacing w:before="120" w:after="120"/>
              <w:rPr>
                <w:b/>
              </w:rPr>
            </w:pPr>
            <w:r w:rsidRPr="0074168B">
              <w:rPr>
                <w:b/>
              </w:rPr>
              <w:t>10.</w:t>
            </w:r>
          </w:p>
        </w:tc>
        <w:tc>
          <w:tcPr>
            <w:tcW w:w="8524" w:type="dxa"/>
            <w:tcBorders>
              <w:top w:val="single" w:sz="6" w:space="0" w:color="auto"/>
              <w:bottom w:val="single" w:sz="6" w:space="0" w:color="auto"/>
            </w:tcBorders>
            <w:shd w:val="clear" w:color="auto" w:fill="auto"/>
          </w:tcPr>
          <w:p w:rsidR="00A52F73" w:rsidRPr="0074168B" w:rsidRDefault="00645FCB" w:rsidP="0074168B">
            <w:pPr>
              <w:spacing w:before="120" w:after="120"/>
            </w:pPr>
            <w:r w:rsidRPr="0074168B">
              <w:rPr>
                <w:b/>
              </w:rPr>
              <w:t>Date limite pour la présentation des observations</w:t>
            </w:r>
            <w:r w:rsidR="0074168B" w:rsidRPr="0074168B">
              <w:rPr>
                <w:b/>
              </w:rPr>
              <w:t xml:space="preserve">: </w:t>
            </w:r>
            <w:r w:rsidR="0074168B" w:rsidRPr="0074168B">
              <w:t>2 mars 2</w:t>
            </w:r>
            <w:r w:rsidRPr="0074168B">
              <w:t>018</w:t>
            </w:r>
          </w:p>
        </w:tc>
      </w:tr>
      <w:tr w:rsidR="00BB33EC" w:rsidRPr="0074168B" w:rsidTr="0074168B">
        <w:tc>
          <w:tcPr>
            <w:tcW w:w="709" w:type="dxa"/>
            <w:tcBorders>
              <w:top w:val="single" w:sz="6" w:space="0" w:color="auto"/>
              <w:bottom w:val="double" w:sz="6" w:space="0" w:color="auto"/>
            </w:tcBorders>
            <w:shd w:val="clear" w:color="auto" w:fill="auto"/>
          </w:tcPr>
          <w:p w:rsidR="00A52F73" w:rsidRPr="0074168B" w:rsidRDefault="00645FCB" w:rsidP="0074168B">
            <w:pPr>
              <w:keepNext/>
              <w:keepLines/>
              <w:spacing w:before="120" w:after="120"/>
              <w:rPr>
                <w:b/>
              </w:rPr>
            </w:pPr>
            <w:r w:rsidRPr="0074168B">
              <w:rPr>
                <w:b/>
              </w:rPr>
              <w:lastRenderedPageBreak/>
              <w:t>11.</w:t>
            </w:r>
          </w:p>
        </w:tc>
        <w:tc>
          <w:tcPr>
            <w:tcW w:w="8524" w:type="dxa"/>
            <w:tcBorders>
              <w:top w:val="single" w:sz="6" w:space="0" w:color="auto"/>
              <w:bottom w:val="double" w:sz="6" w:space="0" w:color="auto"/>
            </w:tcBorders>
            <w:shd w:val="clear" w:color="auto" w:fill="auto"/>
          </w:tcPr>
          <w:p w:rsidR="00D31B0A" w:rsidRPr="0074168B" w:rsidRDefault="00645FCB" w:rsidP="0074168B">
            <w:pPr>
              <w:keepNext/>
              <w:keepLines/>
              <w:spacing w:before="120" w:after="120"/>
            </w:pPr>
            <w:r w:rsidRPr="0074168B">
              <w:rPr>
                <w:b/>
              </w:rPr>
              <w:t>Entité auprès de laquelle les textes peuvent être obtenus</w:t>
            </w:r>
            <w:r w:rsidR="0074168B" w:rsidRPr="0074168B">
              <w:rPr>
                <w:b/>
              </w:rPr>
              <w:t>: p</w:t>
            </w:r>
            <w:r w:rsidRPr="0074168B">
              <w:rPr>
                <w:b/>
              </w:rPr>
              <w:t>oint d'information national [X] ou adresse, numéros de téléphone et de fax et adresses de courrier électronique et de site Web, le cas échéant, d'un autre organisme:</w:t>
            </w:r>
          </w:p>
          <w:p w:rsidR="00D31B0A" w:rsidRPr="00810C36" w:rsidRDefault="00645FCB" w:rsidP="00D31B0A">
            <w:pPr>
              <w:keepNext/>
              <w:keepLines/>
              <w:jc w:val="left"/>
              <w:rPr>
                <w:lang w:val="es-ES"/>
              </w:rPr>
            </w:pPr>
            <w:r w:rsidRPr="00810C36">
              <w:rPr>
                <w:lang w:val="es-ES"/>
              </w:rPr>
              <w:t>Secretaría de Economía</w:t>
            </w:r>
          </w:p>
          <w:p w:rsidR="00D31B0A" w:rsidRPr="00810C36" w:rsidRDefault="00645FCB" w:rsidP="00D31B0A">
            <w:pPr>
              <w:keepNext/>
              <w:keepLines/>
              <w:jc w:val="left"/>
              <w:rPr>
                <w:lang w:val="es-ES"/>
              </w:rPr>
            </w:pPr>
            <w:r w:rsidRPr="00810C36">
              <w:rPr>
                <w:lang w:val="es-ES"/>
              </w:rPr>
              <w:t>Subsecretaría de Competitividad y Normatividad</w:t>
            </w:r>
          </w:p>
          <w:p w:rsidR="00D31B0A" w:rsidRPr="00810C36" w:rsidRDefault="00645FCB" w:rsidP="00D31B0A">
            <w:pPr>
              <w:keepNext/>
              <w:keepLines/>
              <w:jc w:val="left"/>
              <w:rPr>
                <w:lang w:val="es-ES"/>
              </w:rPr>
            </w:pPr>
            <w:r w:rsidRPr="00810C36">
              <w:rPr>
                <w:lang w:val="es-ES"/>
              </w:rPr>
              <w:t>Dirección General de Normas</w:t>
            </w:r>
          </w:p>
          <w:p w:rsidR="00D31B0A" w:rsidRPr="00810C36" w:rsidRDefault="00645FCB" w:rsidP="00D31B0A">
            <w:pPr>
              <w:keepNext/>
              <w:keepLines/>
              <w:jc w:val="left"/>
              <w:rPr>
                <w:lang w:val="es-ES"/>
              </w:rPr>
            </w:pPr>
            <w:r w:rsidRPr="00810C36">
              <w:rPr>
                <w:lang w:val="es-ES"/>
              </w:rPr>
              <w:t>Téléphone</w:t>
            </w:r>
            <w:r w:rsidR="0074168B" w:rsidRPr="00810C36">
              <w:rPr>
                <w:lang w:val="es-ES"/>
              </w:rPr>
              <w:t>: (</w:t>
            </w:r>
            <w:r w:rsidRPr="00810C36">
              <w:rPr>
                <w:lang w:val="es-ES"/>
              </w:rPr>
              <w:t>+52) 55 5729 9100 int. 43244</w:t>
            </w:r>
          </w:p>
          <w:p w:rsidR="00D31B0A" w:rsidRPr="00810C36" w:rsidRDefault="00645FCB" w:rsidP="00D31B0A">
            <w:pPr>
              <w:keepNext/>
              <w:keepLines/>
              <w:jc w:val="left"/>
              <w:rPr>
                <w:lang w:val="en-GB"/>
              </w:rPr>
            </w:pPr>
            <w:r w:rsidRPr="00810C36">
              <w:rPr>
                <w:lang w:val="en-GB"/>
              </w:rPr>
              <w:t>Fax</w:t>
            </w:r>
            <w:r w:rsidR="0074168B" w:rsidRPr="00810C36">
              <w:rPr>
                <w:lang w:val="en-GB"/>
              </w:rPr>
              <w:t>: (</w:t>
            </w:r>
            <w:r w:rsidRPr="00810C36">
              <w:rPr>
                <w:lang w:val="en-GB"/>
              </w:rPr>
              <w:t>+52) 55 5520 9715</w:t>
            </w:r>
          </w:p>
          <w:p w:rsidR="00001BBC" w:rsidRPr="00810C36" w:rsidRDefault="00645FCB" w:rsidP="00001BBC">
            <w:pPr>
              <w:keepNext/>
              <w:keepLines/>
              <w:spacing w:after="120"/>
              <w:jc w:val="left"/>
              <w:rPr>
                <w:u w:val="single"/>
                <w:lang w:val="en-GB"/>
              </w:rPr>
            </w:pPr>
            <w:r w:rsidRPr="00810C36">
              <w:rPr>
                <w:lang w:val="en-GB"/>
              </w:rPr>
              <w:t>Site Web</w:t>
            </w:r>
            <w:r w:rsidR="0074168B" w:rsidRPr="00810C36">
              <w:rPr>
                <w:lang w:val="en-GB"/>
              </w:rPr>
              <w:t xml:space="preserve">: </w:t>
            </w:r>
            <w:r w:rsidR="0074168B" w:rsidRPr="00810C36">
              <w:rPr>
                <w:u w:val="single"/>
                <w:lang w:val="en-GB"/>
              </w:rPr>
              <w:t>h</w:t>
            </w:r>
            <w:r w:rsidRPr="00810C36">
              <w:rPr>
                <w:u w:val="single"/>
                <w:lang w:val="en-GB"/>
              </w:rPr>
              <w:t>ttp://www.economia.gob.mx/comunidad</w:t>
            </w:r>
            <w:r w:rsidR="0074168B" w:rsidRPr="00810C36">
              <w:rPr>
                <w:u w:val="single"/>
                <w:lang w:val="en-GB"/>
              </w:rPr>
              <w:t>-</w:t>
            </w:r>
            <w:r w:rsidRPr="00810C36">
              <w:rPr>
                <w:u w:val="single"/>
                <w:lang w:val="en-GB"/>
              </w:rPr>
              <w:t>negocios/normalizacion/catalogo</w:t>
            </w:r>
            <w:r w:rsidR="0074168B" w:rsidRPr="00810C36">
              <w:rPr>
                <w:u w:val="single"/>
                <w:lang w:val="en-GB"/>
              </w:rPr>
              <w:t>-</w:t>
            </w:r>
            <w:r w:rsidRPr="00810C36">
              <w:rPr>
                <w:u w:val="single"/>
                <w:lang w:val="en-GB"/>
              </w:rPr>
              <w:t>mexicano</w:t>
            </w:r>
            <w:r w:rsidR="0074168B" w:rsidRPr="00810C36">
              <w:rPr>
                <w:u w:val="single"/>
                <w:lang w:val="en-GB"/>
              </w:rPr>
              <w:t>-</w:t>
            </w:r>
            <w:r w:rsidRPr="00810C36">
              <w:rPr>
                <w:u w:val="single"/>
                <w:lang w:val="en-GB"/>
              </w:rPr>
              <w:t>de</w:t>
            </w:r>
            <w:r w:rsidR="0074168B" w:rsidRPr="00810C36">
              <w:rPr>
                <w:u w:val="single"/>
                <w:lang w:val="en-GB"/>
              </w:rPr>
              <w:t>-</w:t>
            </w:r>
            <w:r w:rsidRPr="00810C36">
              <w:rPr>
                <w:u w:val="single"/>
                <w:lang w:val="en-GB"/>
              </w:rPr>
              <w:t>normas</w:t>
            </w:r>
          </w:p>
          <w:p w:rsidR="0074168B" w:rsidRDefault="00645FCB" w:rsidP="0074168B">
            <w:pPr>
              <w:keepNext/>
              <w:keepLines/>
              <w:jc w:val="left"/>
              <w:rPr>
                <w:rStyle w:val="Hyperlink"/>
              </w:rPr>
            </w:pPr>
            <w:r w:rsidRPr="0074168B">
              <w:t>Courrier électronique:</w:t>
            </w:r>
            <w:r w:rsidR="0074168B">
              <w:tab/>
            </w:r>
            <w:hyperlink r:id="rId11" w:history="1">
              <w:r w:rsidR="0074168B" w:rsidRPr="0074168B">
                <w:rPr>
                  <w:rStyle w:val="Hyperlink"/>
                </w:rPr>
                <w:t>normasomc@economia.gob.mx</w:t>
              </w:r>
            </w:hyperlink>
          </w:p>
          <w:p w:rsidR="0074168B" w:rsidRDefault="0074168B" w:rsidP="0074168B">
            <w:pPr>
              <w:keepNext/>
              <w:keepLines/>
              <w:jc w:val="left"/>
              <w:rPr>
                <w:rStyle w:val="Hyperlink"/>
              </w:rPr>
            </w:pPr>
            <w:r>
              <w:tab/>
            </w:r>
            <w:r>
              <w:tab/>
            </w:r>
            <w:r>
              <w:tab/>
            </w:r>
            <w:r>
              <w:tab/>
            </w:r>
            <w:hyperlink r:id="rId12" w:history="1">
              <w:r w:rsidRPr="0074168B">
                <w:rPr>
                  <w:rStyle w:val="Hyperlink"/>
                </w:rPr>
                <w:t>sofia.pacheco@economia.gob.mx</w:t>
              </w:r>
            </w:hyperlink>
          </w:p>
          <w:p w:rsidR="00D31B0A" w:rsidRPr="0074168B" w:rsidRDefault="0074168B" w:rsidP="00001BBC">
            <w:pPr>
              <w:keepNext/>
              <w:keepLines/>
              <w:spacing w:after="120"/>
              <w:jc w:val="left"/>
            </w:pPr>
            <w:r>
              <w:tab/>
            </w:r>
            <w:r>
              <w:tab/>
            </w:r>
            <w:r>
              <w:tab/>
            </w:r>
            <w:r>
              <w:tab/>
            </w:r>
            <w:hyperlink r:id="rId13" w:history="1">
              <w:r w:rsidRPr="0074168B">
                <w:rPr>
                  <w:rStyle w:val="Hyperlink"/>
                </w:rPr>
                <w:t>jose.ramosr@economia.gob.mx</w:t>
              </w:r>
            </w:hyperlink>
          </w:p>
          <w:p w:rsidR="00001BBC" w:rsidRPr="0074168B" w:rsidRDefault="00645FCB" w:rsidP="00001BBC">
            <w:pPr>
              <w:keepNext/>
              <w:keepLines/>
              <w:spacing w:after="120"/>
              <w:jc w:val="left"/>
            </w:pPr>
            <w:r w:rsidRPr="0074168B">
              <w:t>Texte accessible à:</w:t>
            </w:r>
          </w:p>
          <w:p w:rsidR="00001BBC" w:rsidRPr="0074168B" w:rsidRDefault="00330F52" w:rsidP="00001BBC">
            <w:pPr>
              <w:keepNext/>
              <w:keepLines/>
              <w:spacing w:after="120"/>
              <w:jc w:val="left"/>
              <w:rPr>
                <w:rStyle w:val="Hyperlink"/>
              </w:rPr>
            </w:pPr>
            <w:hyperlink r:id="rId14" w:tgtFrame="_blank" w:history="1">
              <w:r w:rsidR="0074168B" w:rsidRPr="0074168B">
                <w:rPr>
                  <w:rStyle w:val="Hyperlink"/>
                </w:rPr>
                <w:t>http://www.dof.gob.mx/nota_detalle.php?codigo=5511978&amp;fecha=01/02/2018</w:t>
              </w:r>
            </w:hyperlink>
          </w:p>
          <w:p w:rsidR="00A52F73" w:rsidRPr="0074168B" w:rsidRDefault="00330F52" w:rsidP="0074168B">
            <w:pPr>
              <w:keepNext/>
              <w:keepLines/>
              <w:spacing w:after="120"/>
              <w:jc w:val="left"/>
              <w:rPr>
                <w:rStyle w:val="Hyperlink"/>
              </w:rPr>
            </w:pPr>
            <w:hyperlink r:id="rId15" w:tgtFrame="_blank" w:history="1">
              <w:r w:rsidR="0074168B" w:rsidRPr="0074168B">
                <w:rPr>
                  <w:rStyle w:val="Hyperlink"/>
                </w:rPr>
                <w:t>https://members.wto.org/crnattachments/2018/TBT/MEX/18_0729_00_s.pdf</w:t>
              </w:r>
            </w:hyperlink>
          </w:p>
        </w:tc>
      </w:tr>
    </w:tbl>
    <w:p w:rsidR="00AF251E" w:rsidRPr="0074168B" w:rsidRDefault="00330F52" w:rsidP="003A3E55"/>
    <w:sectPr w:rsidR="00AF251E" w:rsidRPr="0074168B" w:rsidSect="00876E19">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BC" w:rsidRPr="0074168B" w:rsidRDefault="00645FCB">
      <w:r w:rsidRPr="0074168B">
        <w:separator/>
      </w:r>
    </w:p>
  </w:endnote>
  <w:endnote w:type="continuationSeparator" w:id="0">
    <w:p w:rsidR="008B73BC" w:rsidRPr="0074168B" w:rsidRDefault="00645FCB">
      <w:r w:rsidRPr="007416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74168B" w:rsidRDefault="0074168B" w:rsidP="0074168B">
    <w:pPr>
      <w:pStyle w:val="Footer"/>
    </w:pPr>
    <w:r w:rsidRPr="0074168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4168B" w:rsidRDefault="0074168B" w:rsidP="0074168B">
    <w:pPr>
      <w:pStyle w:val="Footer"/>
    </w:pPr>
    <w:r w:rsidRPr="0074168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4168B" w:rsidRDefault="0074168B" w:rsidP="0074168B">
    <w:pPr>
      <w:pStyle w:val="Footer"/>
    </w:pPr>
    <w:r w:rsidRPr="0074168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BC" w:rsidRPr="0074168B" w:rsidRDefault="00645FCB">
      <w:r w:rsidRPr="0074168B">
        <w:separator/>
      </w:r>
    </w:p>
  </w:footnote>
  <w:footnote w:type="continuationSeparator" w:id="0">
    <w:p w:rsidR="008B73BC" w:rsidRPr="0074168B" w:rsidRDefault="00645FCB">
      <w:r w:rsidRPr="0074168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B" w:rsidRPr="0074168B" w:rsidRDefault="0074168B" w:rsidP="0074168B">
    <w:pPr>
      <w:pStyle w:val="Header"/>
      <w:spacing w:after="240"/>
      <w:jc w:val="center"/>
    </w:pPr>
    <w:r w:rsidRPr="0074168B">
      <w:t>G/</w:t>
    </w:r>
    <w:proofErr w:type="spellStart"/>
    <w:r w:rsidRPr="0074168B">
      <w:t>TBT</w:t>
    </w:r>
    <w:proofErr w:type="spellEnd"/>
    <w:r w:rsidRPr="0074168B">
      <w:t>/N/</w:t>
    </w:r>
    <w:proofErr w:type="spellStart"/>
    <w:r w:rsidRPr="0074168B">
      <w:t>MEX</w:t>
    </w:r>
    <w:proofErr w:type="spellEnd"/>
    <w:r w:rsidRPr="0074168B">
      <w:t>/390</w:t>
    </w:r>
  </w:p>
  <w:p w:rsidR="0074168B" w:rsidRPr="0074168B" w:rsidRDefault="0074168B" w:rsidP="0074168B">
    <w:pPr>
      <w:pStyle w:val="Header"/>
      <w:pBdr>
        <w:bottom w:val="single" w:sz="4" w:space="1" w:color="auto"/>
      </w:pBdr>
      <w:jc w:val="center"/>
    </w:pPr>
    <w:r w:rsidRPr="0074168B">
      <w:t xml:space="preserve">- </w:t>
    </w:r>
    <w:r w:rsidRPr="0074168B">
      <w:fldChar w:fldCharType="begin"/>
    </w:r>
    <w:r w:rsidRPr="0074168B">
      <w:instrText xml:space="preserve"> PAGE  \* Arabic  \* MERGEFORMAT </w:instrText>
    </w:r>
    <w:r w:rsidRPr="0074168B">
      <w:fldChar w:fldCharType="separate"/>
    </w:r>
    <w:r w:rsidRPr="0074168B">
      <w:t>1</w:t>
    </w:r>
    <w:r w:rsidRPr="0074168B">
      <w:fldChar w:fldCharType="end"/>
    </w:r>
    <w:r w:rsidRPr="0074168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8B" w:rsidRPr="0074168B" w:rsidRDefault="0074168B" w:rsidP="0074168B">
    <w:pPr>
      <w:pStyle w:val="Header"/>
      <w:spacing w:after="240"/>
      <w:jc w:val="center"/>
    </w:pPr>
    <w:r w:rsidRPr="0074168B">
      <w:t>G/</w:t>
    </w:r>
    <w:proofErr w:type="spellStart"/>
    <w:r w:rsidRPr="0074168B">
      <w:t>TBT</w:t>
    </w:r>
    <w:proofErr w:type="spellEnd"/>
    <w:r w:rsidRPr="0074168B">
      <w:t>/N/</w:t>
    </w:r>
    <w:proofErr w:type="spellStart"/>
    <w:r w:rsidRPr="0074168B">
      <w:t>MEX</w:t>
    </w:r>
    <w:proofErr w:type="spellEnd"/>
    <w:r w:rsidRPr="0074168B">
      <w:t>/390</w:t>
    </w:r>
  </w:p>
  <w:p w:rsidR="0074168B" w:rsidRPr="0074168B" w:rsidRDefault="0074168B" w:rsidP="0074168B">
    <w:pPr>
      <w:pStyle w:val="Header"/>
      <w:pBdr>
        <w:bottom w:val="single" w:sz="4" w:space="1" w:color="auto"/>
      </w:pBdr>
      <w:jc w:val="center"/>
    </w:pPr>
    <w:r w:rsidRPr="0074168B">
      <w:t xml:space="preserve">- </w:t>
    </w:r>
    <w:r w:rsidRPr="0074168B">
      <w:fldChar w:fldCharType="begin"/>
    </w:r>
    <w:r w:rsidRPr="0074168B">
      <w:instrText xml:space="preserve"> PAGE  \* Arabic  \* MERGEFORMAT </w:instrText>
    </w:r>
    <w:r w:rsidRPr="0074168B">
      <w:fldChar w:fldCharType="separate"/>
    </w:r>
    <w:r w:rsidR="00330F52">
      <w:rPr>
        <w:noProof/>
      </w:rPr>
      <w:t>3</w:t>
    </w:r>
    <w:r w:rsidRPr="0074168B">
      <w:fldChar w:fldCharType="end"/>
    </w:r>
    <w:r w:rsidRPr="0074168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4168B" w:rsidRPr="0074168B" w:rsidTr="0074168B">
      <w:trPr>
        <w:trHeight w:val="240"/>
        <w:jc w:val="center"/>
      </w:trPr>
      <w:tc>
        <w:tcPr>
          <w:tcW w:w="2053" w:type="pct"/>
          <w:shd w:val="clear" w:color="auto" w:fill="auto"/>
          <w:tcMar>
            <w:left w:w="108" w:type="dxa"/>
            <w:right w:w="108" w:type="dxa"/>
          </w:tcMar>
          <w:vAlign w:val="center"/>
        </w:tcPr>
        <w:p w:rsidR="0074168B" w:rsidRPr="0074168B" w:rsidRDefault="0074168B" w:rsidP="0074168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4168B" w:rsidRPr="0074168B" w:rsidRDefault="0074168B" w:rsidP="0074168B">
          <w:pPr>
            <w:jc w:val="right"/>
            <w:rPr>
              <w:rFonts w:eastAsia="Verdana" w:cs="Verdana"/>
              <w:b/>
              <w:color w:val="FF0000"/>
              <w:szCs w:val="18"/>
            </w:rPr>
          </w:pPr>
        </w:p>
      </w:tc>
    </w:tr>
    <w:tr w:rsidR="0074168B" w:rsidRPr="0074168B" w:rsidTr="0074168B">
      <w:trPr>
        <w:trHeight w:val="213"/>
        <w:jc w:val="center"/>
      </w:trPr>
      <w:tc>
        <w:tcPr>
          <w:tcW w:w="2053" w:type="pct"/>
          <w:vMerge w:val="restart"/>
          <w:shd w:val="clear" w:color="auto" w:fill="auto"/>
          <w:tcMar>
            <w:left w:w="0" w:type="dxa"/>
            <w:right w:w="0" w:type="dxa"/>
          </w:tcMar>
        </w:tcPr>
        <w:p w:rsidR="0074168B" w:rsidRPr="0074168B" w:rsidRDefault="0074168B" w:rsidP="0074168B">
          <w:pPr>
            <w:jc w:val="left"/>
            <w:rPr>
              <w:rFonts w:eastAsia="Verdana" w:cs="Verdana"/>
              <w:szCs w:val="18"/>
            </w:rPr>
          </w:pPr>
          <w:r w:rsidRPr="0074168B">
            <w:rPr>
              <w:rFonts w:eastAsia="Verdana" w:cs="Verdana"/>
              <w:noProof/>
              <w:szCs w:val="18"/>
              <w:lang w:val="en-US"/>
            </w:rPr>
            <w:drawing>
              <wp:inline distT="0" distB="0" distL="0" distR="0" wp14:anchorId="64F93E04" wp14:editId="48CD084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4168B" w:rsidRPr="0074168B" w:rsidRDefault="0074168B" w:rsidP="0074168B">
          <w:pPr>
            <w:jc w:val="right"/>
            <w:rPr>
              <w:rFonts w:eastAsia="Verdana" w:cs="Verdana"/>
              <w:b/>
              <w:szCs w:val="18"/>
            </w:rPr>
          </w:pPr>
        </w:p>
      </w:tc>
    </w:tr>
    <w:tr w:rsidR="0074168B" w:rsidRPr="0074168B" w:rsidTr="0074168B">
      <w:trPr>
        <w:trHeight w:val="868"/>
        <w:jc w:val="center"/>
      </w:trPr>
      <w:tc>
        <w:tcPr>
          <w:tcW w:w="2053" w:type="pct"/>
          <w:vMerge/>
          <w:shd w:val="clear" w:color="auto" w:fill="auto"/>
          <w:tcMar>
            <w:left w:w="108" w:type="dxa"/>
            <w:right w:w="108" w:type="dxa"/>
          </w:tcMar>
        </w:tcPr>
        <w:p w:rsidR="0074168B" w:rsidRPr="0074168B" w:rsidRDefault="0074168B" w:rsidP="0074168B">
          <w:pPr>
            <w:jc w:val="left"/>
            <w:rPr>
              <w:rFonts w:eastAsia="Verdana" w:cs="Verdana"/>
              <w:noProof/>
              <w:szCs w:val="18"/>
              <w:lang w:eastAsia="en-GB"/>
            </w:rPr>
          </w:pPr>
        </w:p>
      </w:tc>
      <w:tc>
        <w:tcPr>
          <w:tcW w:w="2947" w:type="pct"/>
          <w:gridSpan w:val="2"/>
          <w:shd w:val="clear" w:color="auto" w:fill="auto"/>
          <w:tcMar>
            <w:left w:w="108" w:type="dxa"/>
            <w:right w:w="108" w:type="dxa"/>
          </w:tcMar>
        </w:tcPr>
        <w:p w:rsidR="0074168B" w:rsidRPr="0074168B" w:rsidRDefault="0074168B" w:rsidP="0074168B">
          <w:pPr>
            <w:jc w:val="right"/>
            <w:rPr>
              <w:rFonts w:eastAsia="Verdana" w:cs="Verdana"/>
              <w:b/>
              <w:szCs w:val="18"/>
            </w:rPr>
          </w:pPr>
          <w:r w:rsidRPr="0074168B">
            <w:rPr>
              <w:b/>
              <w:szCs w:val="18"/>
            </w:rPr>
            <w:t>G/</w:t>
          </w:r>
          <w:proofErr w:type="spellStart"/>
          <w:r w:rsidRPr="0074168B">
            <w:rPr>
              <w:b/>
              <w:szCs w:val="18"/>
            </w:rPr>
            <w:t>TBT</w:t>
          </w:r>
          <w:proofErr w:type="spellEnd"/>
          <w:r w:rsidRPr="0074168B">
            <w:rPr>
              <w:b/>
              <w:szCs w:val="18"/>
            </w:rPr>
            <w:t>/N/</w:t>
          </w:r>
          <w:proofErr w:type="spellStart"/>
          <w:r w:rsidRPr="0074168B">
            <w:rPr>
              <w:b/>
              <w:szCs w:val="18"/>
            </w:rPr>
            <w:t>MEX</w:t>
          </w:r>
          <w:proofErr w:type="spellEnd"/>
          <w:r w:rsidRPr="0074168B">
            <w:rPr>
              <w:b/>
              <w:szCs w:val="18"/>
            </w:rPr>
            <w:t>/390</w:t>
          </w:r>
        </w:p>
      </w:tc>
    </w:tr>
    <w:tr w:rsidR="0074168B" w:rsidRPr="0074168B" w:rsidTr="0074168B">
      <w:trPr>
        <w:trHeight w:val="240"/>
        <w:jc w:val="center"/>
      </w:trPr>
      <w:tc>
        <w:tcPr>
          <w:tcW w:w="2053" w:type="pct"/>
          <w:vMerge/>
          <w:shd w:val="clear" w:color="auto" w:fill="auto"/>
          <w:tcMar>
            <w:left w:w="108" w:type="dxa"/>
            <w:right w:w="108" w:type="dxa"/>
          </w:tcMar>
          <w:vAlign w:val="center"/>
        </w:tcPr>
        <w:p w:rsidR="0074168B" w:rsidRPr="0074168B" w:rsidRDefault="0074168B" w:rsidP="0074168B">
          <w:pPr>
            <w:rPr>
              <w:rFonts w:eastAsia="Verdana" w:cs="Verdana"/>
              <w:szCs w:val="18"/>
            </w:rPr>
          </w:pPr>
        </w:p>
      </w:tc>
      <w:tc>
        <w:tcPr>
          <w:tcW w:w="2947" w:type="pct"/>
          <w:gridSpan w:val="2"/>
          <w:shd w:val="clear" w:color="auto" w:fill="auto"/>
          <w:tcMar>
            <w:left w:w="108" w:type="dxa"/>
            <w:right w:w="108" w:type="dxa"/>
          </w:tcMar>
          <w:vAlign w:val="center"/>
        </w:tcPr>
        <w:p w:rsidR="0074168B" w:rsidRPr="0074168B" w:rsidRDefault="00810C36" w:rsidP="00810C36">
          <w:pPr>
            <w:jc w:val="right"/>
            <w:rPr>
              <w:rFonts w:eastAsia="Verdana" w:cs="Verdana"/>
              <w:szCs w:val="18"/>
            </w:rPr>
          </w:pPr>
          <w:r>
            <w:rPr>
              <w:rFonts w:eastAsia="Verdana" w:cs="Verdana"/>
              <w:szCs w:val="18"/>
            </w:rPr>
            <w:t>6</w:t>
          </w:r>
          <w:r w:rsidR="0074168B" w:rsidRPr="0074168B">
            <w:rPr>
              <w:rFonts w:eastAsia="Verdana" w:cs="Verdana"/>
              <w:szCs w:val="18"/>
            </w:rPr>
            <w:t> février 2018</w:t>
          </w:r>
        </w:p>
      </w:tc>
    </w:tr>
    <w:tr w:rsidR="0074168B" w:rsidRPr="0074168B" w:rsidTr="0074168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4168B" w:rsidRPr="0074168B" w:rsidRDefault="0074168B" w:rsidP="0074168B">
          <w:pPr>
            <w:jc w:val="left"/>
            <w:rPr>
              <w:rFonts w:eastAsia="Verdana" w:cs="Verdana"/>
              <w:b/>
              <w:szCs w:val="18"/>
            </w:rPr>
          </w:pPr>
          <w:r w:rsidRPr="0074168B">
            <w:rPr>
              <w:rFonts w:eastAsia="Verdana" w:cs="Verdana"/>
              <w:color w:val="FF0000"/>
              <w:szCs w:val="18"/>
            </w:rPr>
            <w:t>(18</w:t>
          </w:r>
          <w:r w:rsidRPr="0074168B">
            <w:rPr>
              <w:rFonts w:eastAsia="Verdana" w:cs="Verdana"/>
              <w:color w:val="FF0000"/>
              <w:szCs w:val="18"/>
            </w:rPr>
            <w:noBreakHyphen/>
          </w:r>
          <w:r w:rsidR="00810C36">
            <w:rPr>
              <w:rFonts w:eastAsia="Verdana" w:cs="Verdana"/>
              <w:color w:val="FF0000"/>
              <w:szCs w:val="18"/>
            </w:rPr>
            <w:t>0812</w:t>
          </w:r>
          <w:r w:rsidRPr="0074168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4168B" w:rsidRPr="0074168B" w:rsidRDefault="0074168B" w:rsidP="0074168B">
          <w:pPr>
            <w:jc w:val="right"/>
            <w:rPr>
              <w:rFonts w:eastAsia="Verdana" w:cs="Verdana"/>
              <w:szCs w:val="18"/>
            </w:rPr>
          </w:pPr>
          <w:r w:rsidRPr="0074168B">
            <w:rPr>
              <w:rFonts w:eastAsia="Verdana" w:cs="Verdana"/>
              <w:szCs w:val="18"/>
            </w:rPr>
            <w:t xml:space="preserve">Page: </w:t>
          </w:r>
          <w:r w:rsidRPr="0074168B">
            <w:rPr>
              <w:rFonts w:eastAsia="Verdana" w:cs="Verdana"/>
              <w:szCs w:val="18"/>
            </w:rPr>
            <w:fldChar w:fldCharType="begin"/>
          </w:r>
          <w:r w:rsidRPr="0074168B">
            <w:rPr>
              <w:rFonts w:eastAsia="Verdana" w:cs="Verdana"/>
              <w:szCs w:val="18"/>
            </w:rPr>
            <w:instrText xml:space="preserve"> PAGE  \* Arabic  \* MERGEFORMAT </w:instrText>
          </w:r>
          <w:r w:rsidRPr="0074168B">
            <w:rPr>
              <w:rFonts w:eastAsia="Verdana" w:cs="Verdana"/>
              <w:szCs w:val="18"/>
            </w:rPr>
            <w:fldChar w:fldCharType="separate"/>
          </w:r>
          <w:r w:rsidR="00330F52">
            <w:rPr>
              <w:rFonts w:eastAsia="Verdana" w:cs="Verdana"/>
              <w:noProof/>
              <w:szCs w:val="18"/>
            </w:rPr>
            <w:t>1</w:t>
          </w:r>
          <w:r w:rsidRPr="0074168B">
            <w:rPr>
              <w:rFonts w:eastAsia="Verdana" w:cs="Verdana"/>
              <w:szCs w:val="18"/>
            </w:rPr>
            <w:fldChar w:fldCharType="end"/>
          </w:r>
          <w:r w:rsidRPr="0074168B">
            <w:rPr>
              <w:rFonts w:eastAsia="Verdana" w:cs="Verdana"/>
              <w:szCs w:val="18"/>
            </w:rPr>
            <w:t>/</w:t>
          </w:r>
          <w:r w:rsidRPr="0074168B">
            <w:rPr>
              <w:rFonts w:eastAsia="Verdana" w:cs="Verdana"/>
              <w:szCs w:val="18"/>
            </w:rPr>
            <w:fldChar w:fldCharType="begin"/>
          </w:r>
          <w:r w:rsidRPr="0074168B">
            <w:rPr>
              <w:rFonts w:eastAsia="Verdana" w:cs="Verdana"/>
              <w:szCs w:val="18"/>
            </w:rPr>
            <w:instrText xml:space="preserve"> NUMPAGES  \# "0" \* Arabic  \* MERGEFORMAT </w:instrText>
          </w:r>
          <w:r w:rsidRPr="0074168B">
            <w:rPr>
              <w:rFonts w:eastAsia="Verdana" w:cs="Verdana"/>
              <w:szCs w:val="18"/>
            </w:rPr>
            <w:fldChar w:fldCharType="separate"/>
          </w:r>
          <w:r w:rsidR="00330F52">
            <w:rPr>
              <w:rFonts w:eastAsia="Verdana" w:cs="Verdana"/>
              <w:noProof/>
              <w:szCs w:val="18"/>
            </w:rPr>
            <w:t>3</w:t>
          </w:r>
          <w:r w:rsidRPr="0074168B">
            <w:rPr>
              <w:rFonts w:eastAsia="Verdana" w:cs="Verdana"/>
              <w:szCs w:val="18"/>
            </w:rPr>
            <w:fldChar w:fldCharType="end"/>
          </w:r>
        </w:p>
      </w:tc>
    </w:tr>
    <w:tr w:rsidR="0074168B" w:rsidRPr="0074168B" w:rsidTr="0074168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4168B" w:rsidRPr="0074168B" w:rsidRDefault="0074168B" w:rsidP="0074168B">
          <w:pPr>
            <w:jc w:val="left"/>
            <w:rPr>
              <w:rFonts w:eastAsia="Verdana" w:cs="Verdana"/>
              <w:szCs w:val="18"/>
            </w:rPr>
          </w:pPr>
          <w:r w:rsidRPr="0074168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4168B" w:rsidRPr="0074168B" w:rsidRDefault="0074168B" w:rsidP="0074168B">
          <w:pPr>
            <w:jc w:val="right"/>
            <w:rPr>
              <w:rFonts w:eastAsia="Verdana" w:cs="Verdana"/>
              <w:bCs/>
              <w:szCs w:val="18"/>
            </w:rPr>
          </w:pPr>
          <w:r w:rsidRPr="0074168B">
            <w:rPr>
              <w:rFonts w:eastAsia="Verdana" w:cs="Verdana"/>
              <w:bCs/>
              <w:szCs w:val="18"/>
            </w:rPr>
            <w:t>Original: espagnol</w:t>
          </w:r>
        </w:p>
      </w:tc>
    </w:tr>
  </w:tbl>
  <w:p w:rsidR="00DD65B2" w:rsidRPr="0074168B" w:rsidRDefault="00330F52" w:rsidP="00741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E84C17E">
      <w:start w:val="1"/>
      <w:numFmt w:val="decimal"/>
      <w:pStyle w:val="SummaryText"/>
      <w:lvlText w:val="%1."/>
      <w:lvlJc w:val="left"/>
      <w:pPr>
        <w:ind w:left="360" w:hanging="360"/>
      </w:pPr>
    </w:lvl>
    <w:lvl w:ilvl="1" w:tplc="A404CDD6" w:tentative="1">
      <w:start w:val="1"/>
      <w:numFmt w:val="lowerLetter"/>
      <w:lvlText w:val="%2."/>
      <w:lvlJc w:val="left"/>
      <w:pPr>
        <w:ind w:left="1080" w:hanging="360"/>
      </w:pPr>
    </w:lvl>
    <w:lvl w:ilvl="2" w:tplc="277418BA" w:tentative="1">
      <w:start w:val="1"/>
      <w:numFmt w:val="lowerRoman"/>
      <w:lvlText w:val="%3."/>
      <w:lvlJc w:val="right"/>
      <w:pPr>
        <w:ind w:left="1800" w:hanging="180"/>
      </w:pPr>
    </w:lvl>
    <w:lvl w:ilvl="3" w:tplc="E7EE2630" w:tentative="1">
      <w:start w:val="1"/>
      <w:numFmt w:val="decimal"/>
      <w:lvlText w:val="%4."/>
      <w:lvlJc w:val="left"/>
      <w:pPr>
        <w:ind w:left="2520" w:hanging="360"/>
      </w:pPr>
    </w:lvl>
    <w:lvl w:ilvl="4" w:tplc="8C24B9DC" w:tentative="1">
      <w:start w:val="1"/>
      <w:numFmt w:val="lowerLetter"/>
      <w:lvlText w:val="%5."/>
      <w:lvlJc w:val="left"/>
      <w:pPr>
        <w:ind w:left="3240" w:hanging="360"/>
      </w:pPr>
    </w:lvl>
    <w:lvl w:ilvl="5" w:tplc="E5CC536C" w:tentative="1">
      <w:start w:val="1"/>
      <w:numFmt w:val="lowerRoman"/>
      <w:lvlText w:val="%6."/>
      <w:lvlJc w:val="right"/>
      <w:pPr>
        <w:ind w:left="3960" w:hanging="180"/>
      </w:pPr>
    </w:lvl>
    <w:lvl w:ilvl="6" w:tplc="E46461A6" w:tentative="1">
      <w:start w:val="1"/>
      <w:numFmt w:val="decimal"/>
      <w:lvlText w:val="%7."/>
      <w:lvlJc w:val="left"/>
      <w:pPr>
        <w:ind w:left="4680" w:hanging="360"/>
      </w:pPr>
    </w:lvl>
    <w:lvl w:ilvl="7" w:tplc="82C8C4DE" w:tentative="1">
      <w:start w:val="1"/>
      <w:numFmt w:val="lowerLetter"/>
      <w:lvlText w:val="%8."/>
      <w:lvlJc w:val="left"/>
      <w:pPr>
        <w:ind w:left="5400" w:hanging="360"/>
      </w:pPr>
    </w:lvl>
    <w:lvl w:ilvl="8" w:tplc="29E46AFA" w:tentative="1">
      <w:start w:val="1"/>
      <w:numFmt w:val="lowerRoman"/>
      <w:lvlText w:val="%9."/>
      <w:lvlJc w:val="right"/>
      <w:pPr>
        <w:ind w:left="6120" w:hanging="180"/>
      </w:pPr>
    </w:lvl>
  </w:abstractNum>
  <w:abstractNum w:abstractNumId="14">
    <w:nsid w:val="63D526BB"/>
    <w:multiLevelType w:val="hybridMultilevel"/>
    <w:tmpl w:val="63D526BB"/>
    <w:lvl w:ilvl="0" w:tplc="5650C57E">
      <w:start w:val="1"/>
      <w:numFmt w:val="bullet"/>
      <w:lvlText w:val=""/>
      <w:lvlJc w:val="left"/>
      <w:pPr>
        <w:tabs>
          <w:tab w:val="num" w:pos="720"/>
        </w:tabs>
        <w:ind w:left="720" w:hanging="360"/>
      </w:pPr>
      <w:rPr>
        <w:rFonts w:ascii="Symbol" w:hAnsi="Symbol"/>
      </w:rPr>
    </w:lvl>
    <w:lvl w:ilvl="1" w:tplc="2F6CA3E2">
      <w:start w:val="1"/>
      <w:numFmt w:val="bullet"/>
      <w:lvlText w:val="o"/>
      <w:lvlJc w:val="left"/>
      <w:pPr>
        <w:tabs>
          <w:tab w:val="num" w:pos="1440"/>
        </w:tabs>
        <w:ind w:left="1440" w:hanging="360"/>
      </w:pPr>
      <w:rPr>
        <w:rFonts w:ascii="Courier New" w:hAnsi="Courier New"/>
      </w:rPr>
    </w:lvl>
    <w:lvl w:ilvl="2" w:tplc="9B20B002">
      <w:start w:val="1"/>
      <w:numFmt w:val="bullet"/>
      <w:lvlText w:val=""/>
      <w:lvlJc w:val="left"/>
      <w:pPr>
        <w:tabs>
          <w:tab w:val="num" w:pos="2160"/>
        </w:tabs>
        <w:ind w:left="2160" w:hanging="360"/>
      </w:pPr>
      <w:rPr>
        <w:rFonts w:ascii="Wingdings" w:hAnsi="Wingdings"/>
      </w:rPr>
    </w:lvl>
    <w:lvl w:ilvl="3" w:tplc="AF3ABE76">
      <w:start w:val="1"/>
      <w:numFmt w:val="bullet"/>
      <w:lvlText w:val=""/>
      <w:lvlJc w:val="left"/>
      <w:pPr>
        <w:tabs>
          <w:tab w:val="num" w:pos="2880"/>
        </w:tabs>
        <w:ind w:left="2880" w:hanging="360"/>
      </w:pPr>
      <w:rPr>
        <w:rFonts w:ascii="Symbol" w:hAnsi="Symbol"/>
      </w:rPr>
    </w:lvl>
    <w:lvl w:ilvl="4" w:tplc="56E4E2D2">
      <w:start w:val="1"/>
      <w:numFmt w:val="bullet"/>
      <w:lvlText w:val="o"/>
      <w:lvlJc w:val="left"/>
      <w:pPr>
        <w:tabs>
          <w:tab w:val="num" w:pos="3600"/>
        </w:tabs>
        <w:ind w:left="3600" w:hanging="360"/>
      </w:pPr>
      <w:rPr>
        <w:rFonts w:ascii="Courier New" w:hAnsi="Courier New"/>
      </w:rPr>
    </w:lvl>
    <w:lvl w:ilvl="5" w:tplc="10388EB4">
      <w:start w:val="1"/>
      <w:numFmt w:val="bullet"/>
      <w:lvlText w:val=""/>
      <w:lvlJc w:val="left"/>
      <w:pPr>
        <w:tabs>
          <w:tab w:val="num" w:pos="4320"/>
        </w:tabs>
        <w:ind w:left="4320" w:hanging="360"/>
      </w:pPr>
      <w:rPr>
        <w:rFonts w:ascii="Wingdings" w:hAnsi="Wingdings"/>
      </w:rPr>
    </w:lvl>
    <w:lvl w:ilvl="6" w:tplc="384C2656">
      <w:start w:val="1"/>
      <w:numFmt w:val="bullet"/>
      <w:lvlText w:val=""/>
      <w:lvlJc w:val="left"/>
      <w:pPr>
        <w:tabs>
          <w:tab w:val="num" w:pos="5040"/>
        </w:tabs>
        <w:ind w:left="5040" w:hanging="360"/>
      </w:pPr>
      <w:rPr>
        <w:rFonts w:ascii="Symbol" w:hAnsi="Symbol"/>
      </w:rPr>
    </w:lvl>
    <w:lvl w:ilvl="7" w:tplc="11C27D92">
      <w:start w:val="1"/>
      <w:numFmt w:val="bullet"/>
      <w:lvlText w:val="o"/>
      <w:lvlJc w:val="left"/>
      <w:pPr>
        <w:tabs>
          <w:tab w:val="num" w:pos="5760"/>
        </w:tabs>
        <w:ind w:left="5760" w:hanging="360"/>
      </w:pPr>
      <w:rPr>
        <w:rFonts w:ascii="Courier New" w:hAnsi="Courier New"/>
      </w:rPr>
    </w:lvl>
    <w:lvl w:ilvl="8" w:tplc="E9F6083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EC"/>
    <w:rsid w:val="00001BBC"/>
    <w:rsid w:val="00330F52"/>
    <w:rsid w:val="00645FCB"/>
    <w:rsid w:val="006F7D41"/>
    <w:rsid w:val="0074168B"/>
    <w:rsid w:val="00810C36"/>
    <w:rsid w:val="00876E19"/>
    <w:rsid w:val="008A6BE3"/>
    <w:rsid w:val="008B73BC"/>
    <w:rsid w:val="00BB33EC"/>
    <w:rsid w:val="00D10411"/>
    <w:rsid w:val="00D31B0A"/>
    <w:rsid w:val="00F6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3A3E55"/>
    <w:rPr>
      <w:rFonts w:ascii="Verdana" w:eastAsia="Times New Roman" w:hAnsi="Verdana"/>
      <w:b/>
      <w:color w:val="006283"/>
      <w:sz w:val="18"/>
      <w:szCs w:val="22"/>
      <w:lang w:val="fr-FR"/>
    </w:rPr>
  </w:style>
  <w:style w:type="character" w:customStyle="1" w:styleId="Heading2Char">
    <w:name w:val="Heading 2 Char"/>
    <w:link w:val="Heading2"/>
    <w:uiPriority w:val="2"/>
    <w:rsid w:val="003A3E55"/>
    <w:rPr>
      <w:rFonts w:ascii="Verdana" w:eastAsia="Times New Roman" w:hAnsi="Verdana"/>
      <w:b/>
      <w:bCs/>
      <w:color w:val="006283"/>
      <w:sz w:val="18"/>
      <w:szCs w:val="26"/>
      <w:lang w:val="fr-FR"/>
    </w:rPr>
  </w:style>
  <w:style w:type="character" w:customStyle="1" w:styleId="Heading3Char">
    <w:name w:val="Heading 3 Char"/>
    <w:link w:val="Heading3"/>
    <w:uiPriority w:val="2"/>
    <w:rsid w:val="003A3E55"/>
    <w:rPr>
      <w:rFonts w:ascii="Verdana" w:eastAsia="Times New Roman" w:hAnsi="Verdana"/>
      <w:b/>
      <w:bCs/>
      <w:color w:val="006283"/>
      <w:sz w:val="18"/>
      <w:szCs w:val="22"/>
      <w:lang w:val="fr-FR"/>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3A3E55"/>
    <w:rPr>
      <w:rFonts w:ascii="Verdana" w:eastAsia="Times New Roman" w:hAnsi="Verdana"/>
      <w:b/>
      <w:iCs/>
      <w:color w:val="006283"/>
      <w:sz w:val="18"/>
      <w:szCs w:val="22"/>
      <w:lang w:val="fr-FR"/>
    </w:rPr>
  </w:style>
  <w:style w:type="character" w:customStyle="1" w:styleId="Heading7Char">
    <w:name w:val="Heading 7 Char"/>
    <w:link w:val="Heading7"/>
    <w:uiPriority w:val="2"/>
    <w:rsid w:val="003A3E55"/>
    <w:rPr>
      <w:rFonts w:ascii="Verdana" w:eastAsia="Times New Roman" w:hAnsi="Verdana"/>
      <w:b/>
      <w:iCs/>
      <w:color w:val="006283"/>
      <w:sz w:val="18"/>
      <w:szCs w:val="22"/>
      <w:lang w:val="fr-FR"/>
    </w:rPr>
  </w:style>
  <w:style w:type="character" w:customStyle="1" w:styleId="Heading8Char">
    <w:name w:val="Heading 8 Char"/>
    <w:link w:val="Heading8"/>
    <w:uiPriority w:val="2"/>
    <w:rsid w:val="003A3E55"/>
    <w:rPr>
      <w:rFonts w:ascii="Verdana" w:eastAsia="Times New Roman" w:hAnsi="Verdana"/>
      <w:b/>
      <w:i/>
      <w:color w:val="006283"/>
      <w:sz w:val="18"/>
      <w:lang w:val="fr-FR"/>
    </w:rPr>
  </w:style>
  <w:style w:type="character" w:customStyle="1" w:styleId="Heading9Char">
    <w:name w:val="Heading 9 Char"/>
    <w:link w:val="Heading9"/>
    <w:uiPriority w:val="2"/>
    <w:rsid w:val="003A3E5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fr-FR"/>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fr-FR"/>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fr-FR"/>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fr-FR"/>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fr-FR"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fr-FR"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fr-FR"/>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fr-FR"/>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fr-FR"/>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fr-FR"/>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fr-FR"/>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fr-FR"/>
    </w:rPr>
  </w:style>
  <w:style w:type="character" w:styleId="BookTitle">
    <w:name w:val="Book Title"/>
    <w:uiPriority w:val="99"/>
    <w:semiHidden/>
    <w:qFormat/>
    <w:rsid w:val="003A3E55"/>
    <w:rPr>
      <w:b/>
      <w:bCs/>
      <w:smallCaps/>
      <w:spacing w:val="5"/>
      <w:lang w:val="fr-FR"/>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fr-FR"/>
    </w:rPr>
  </w:style>
  <w:style w:type="character" w:styleId="CommentReference">
    <w:name w:val="annotation reference"/>
    <w:uiPriority w:val="99"/>
    <w:semiHidden/>
    <w:unhideWhenUsed/>
    <w:rsid w:val="003A3E55"/>
    <w:rPr>
      <w:sz w:val="16"/>
      <w:szCs w:val="16"/>
      <w:lang w:val="fr-FR"/>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fr-FR"/>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fr-FR"/>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fr-FR"/>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fr-FR"/>
    </w:rPr>
  </w:style>
  <w:style w:type="character" w:styleId="Emphasis">
    <w:name w:val="Emphasis"/>
    <w:uiPriority w:val="99"/>
    <w:semiHidden/>
    <w:qFormat/>
    <w:rsid w:val="003A3E55"/>
    <w:rPr>
      <w:i/>
      <w:iCs/>
      <w:lang w:val="fr-FR"/>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fr-FR"/>
    </w:rPr>
  </w:style>
  <w:style w:type="character" w:styleId="HTMLAcronym">
    <w:name w:val="HTML Acronym"/>
    <w:uiPriority w:val="99"/>
    <w:semiHidden/>
    <w:unhideWhenUsed/>
    <w:rsid w:val="003A3E55"/>
    <w:rPr>
      <w:lang w:val="fr-FR"/>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fr-FR"/>
    </w:rPr>
  </w:style>
  <w:style w:type="character" w:styleId="HTMLCite">
    <w:name w:val="HTML Cite"/>
    <w:uiPriority w:val="99"/>
    <w:semiHidden/>
    <w:unhideWhenUsed/>
    <w:rsid w:val="003A3E55"/>
    <w:rPr>
      <w:i/>
      <w:iCs/>
      <w:lang w:val="fr-FR"/>
    </w:rPr>
  </w:style>
  <w:style w:type="character" w:styleId="HTMLCode">
    <w:name w:val="HTML Code"/>
    <w:uiPriority w:val="99"/>
    <w:semiHidden/>
    <w:unhideWhenUsed/>
    <w:rsid w:val="003A3E55"/>
    <w:rPr>
      <w:rFonts w:ascii="Consolas" w:hAnsi="Consolas" w:cs="Consolas"/>
      <w:sz w:val="20"/>
      <w:szCs w:val="20"/>
      <w:lang w:val="fr-FR"/>
    </w:rPr>
  </w:style>
  <w:style w:type="character" w:styleId="HTMLDefinition">
    <w:name w:val="HTML Definition"/>
    <w:uiPriority w:val="99"/>
    <w:semiHidden/>
    <w:unhideWhenUsed/>
    <w:rsid w:val="003A3E55"/>
    <w:rPr>
      <w:i/>
      <w:iCs/>
      <w:lang w:val="fr-FR"/>
    </w:rPr>
  </w:style>
  <w:style w:type="character" w:styleId="HTMLKeyboard">
    <w:name w:val="HTML Keyboard"/>
    <w:uiPriority w:val="99"/>
    <w:semiHidden/>
    <w:unhideWhenUsed/>
    <w:rsid w:val="003A3E5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fr-FR"/>
    </w:rPr>
  </w:style>
  <w:style w:type="character" w:styleId="HTMLSample">
    <w:name w:val="HTML Sample"/>
    <w:uiPriority w:val="99"/>
    <w:semiHidden/>
    <w:unhideWhenUsed/>
    <w:rsid w:val="003A3E55"/>
    <w:rPr>
      <w:rFonts w:ascii="Consolas" w:hAnsi="Consolas" w:cs="Consolas"/>
      <w:sz w:val="24"/>
      <w:szCs w:val="24"/>
      <w:lang w:val="fr-FR"/>
    </w:rPr>
  </w:style>
  <w:style w:type="character" w:styleId="HTMLTypewriter">
    <w:name w:val="HTML Typewriter"/>
    <w:uiPriority w:val="99"/>
    <w:semiHidden/>
    <w:unhideWhenUsed/>
    <w:rsid w:val="003A3E55"/>
    <w:rPr>
      <w:rFonts w:ascii="Consolas" w:hAnsi="Consolas" w:cs="Consolas"/>
      <w:sz w:val="20"/>
      <w:szCs w:val="20"/>
      <w:lang w:val="fr-FR"/>
    </w:rPr>
  </w:style>
  <w:style w:type="character" w:styleId="HTMLVariable">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fr-FR"/>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fr-FR"/>
    </w:rPr>
  </w:style>
  <w:style w:type="character" w:styleId="IntenseReference">
    <w:name w:val="Intense Reference"/>
    <w:uiPriority w:val="99"/>
    <w:semiHidden/>
    <w:qFormat/>
    <w:rsid w:val="003A3E55"/>
    <w:rPr>
      <w:b/>
      <w:bCs/>
      <w:smallCaps/>
      <w:color w:val="C0504D"/>
      <w:spacing w:val="5"/>
      <w:u w:val="single"/>
      <w:lang w:val="fr-FR"/>
    </w:rPr>
  </w:style>
  <w:style w:type="character" w:styleId="LineNumber">
    <w:name w:val="line number"/>
    <w:uiPriority w:val="99"/>
    <w:semiHidden/>
    <w:unhideWhenUsed/>
    <w:rsid w:val="003A3E55"/>
    <w:rPr>
      <w:lang w:val="fr-FR"/>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3A3E55"/>
    <w:rPr>
      <w:rFonts w:ascii="Consolas" w:hAnsi="Consolas" w:cs="Consolas"/>
      <w:lang w:val="fr-FR"/>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fr-FR"/>
    </w:rPr>
  </w:style>
  <w:style w:type="paragraph" w:styleId="NoSpacing">
    <w:name w:val="No Spacing"/>
    <w:uiPriority w:val="1"/>
    <w:semiHidden/>
    <w:qFormat/>
    <w:rsid w:val="003A3E55"/>
    <w:pPr>
      <w:jc w:val="both"/>
    </w:pPr>
    <w:rPr>
      <w:rFonts w:ascii="Verdana" w:hAnsi="Verdana"/>
      <w:sz w:val="18"/>
      <w:szCs w:val="22"/>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fr-FR"/>
    </w:rPr>
  </w:style>
  <w:style w:type="character" w:styleId="PageNumber">
    <w:name w:val="page number"/>
    <w:uiPriority w:val="99"/>
    <w:semiHidden/>
    <w:unhideWhenUsed/>
    <w:rsid w:val="003A3E55"/>
    <w:rPr>
      <w:lang w:val="fr-FR"/>
    </w:rPr>
  </w:style>
  <w:style w:type="character" w:styleId="PlaceholderText">
    <w:name w:val="Placeholder Text"/>
    <w:uiPriority w:val="99"/>
    <w:semiHidden/>
    <w:rsid w:val="003A3E55"/>
    <w:rPr>
      <w:color w:val="808080"/>
      <w:lang w:val="fr-FR"/>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fr-FR"/>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fr-FR"/>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fr-FR"/>
    </w:rPr>
  </w:style>
  <w:style w:type="character" w:styleId="Strong">
    <w:name w:val="Strong"/>
    <w:uiPriority w:val="99"/>
    <w:semiHidden/>
    <w:qFormat/>
    <w:rsid w:val="003A3E55"/>
    <w:rPr>
      <w:b/>
      <w:bCs/>
      <w:lang w:val="fr-FR"/>
    </w:rPr>
  </w:style>
  <w:style w:type="character" w:styleId="SubtleEmphasis">
    <w:name w:val="Subtle Emphasis"/>
    <w:uiPriority w:val="99"/>
    <w:semiHidden/>
    <w:qFormat/>
    <w:rsid w:val="003A3E55"/>
    <w:rPr>
      <w:i/>
      <w:iCs/>
      <w:color w:val="808080"/>
      <w:lang w:val="fr-FR"/>
    </w:rPr>
  </w:style>
  <w:style w:type="character" w:styleId="SubtleReference">
    <w:name w:val="Subtle Reference"/>
    <w:uiPriority w:val="99"/>
    <w:semiHidden/>
    <w:qFormat/>
    <w:rsid w:val="003A3E55"/>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3A3E55"/>
    <w:rPr>
      <w:rFonts w:ascii="Verdana" w:eastAsia="Times New Roman" w:hAnsi="Verdana"/>
      <w:b/>
      <w:color w:val="006283"/>
      <w:sz w:val="18"/>
      <w:szCs w:val="22"/>
      <w:lang w:val="fr-FR"/>
    </w:rPr>
  </w:style>
  <w:style w:type="character" w:customStyle="1" w:styleId="Heading2Char">
    <w:name w:val="Heading 2 Char"/>
    <w:link w:val="Heading2"/>
    <w:uiPriority w:val="2"/>
    <w:rsid w:val="003A3E55"/>
    <w:rPr>
      <w:rFonts w:ascii="Verdana" w:eastAsia="Times New Roman" w:hAnsi="Verdana"/>
      <w:b/>
      <w:bCs/>
      <w:color w:val="006283"/>
      <w:sz w:val="18"/>
      <w:szCs w:val="26"/>
      <w:lang w:val="fr-FR"/>
    </w:rPr>
  </w:style>
  <w:style w:type="character" w:customStyle="1" w:styleId="Heading3Char">
    <w:name w:val="Heading 3 Char"/>
    <w:link w:val="Heading3"/>
    <w:uiPriority w:val="2"/>
    <w:rsid w:val="003A3E55"/>
    <w:rPr>
      <w:rFonts w:ascii="Verdana" w:eastAsia="Times New Roman" w:hAnsi="Verdana"/>
      <w:b/>
      <w:bCs/>
      <w:color w:val="006283"/>
      <w:sz w:val="18"/>
      <w:szCs w:val="22"/>
      <w:lang w:val="fr-FR"/>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3A3E55"/>
    <w:rPr>
      <w:rFonts w:ascii="Verdana" w:eastAsia="Times New Roman" w:hAnsi="Verdana"/>
      <w:b/>
      <w:iCs/>
      <w:color w:val="006283"/>
      <w:sz w:val="18"/>
      <w:szCs w:val="22"/>
      <w:lang w:val="fr-FR"/>
    </w:rPr>
  </w:style>
  <w:style w:type="character" w:customStyle="1" w:styleId="Heading7Char">
    <w:name w:val="Heading 7 Char"/>
    <w:link w:val="Heading7"/>
    <w:uiPriority w:val="2"/>
    <w:rsid w:val="003A3E55"/>
    <w:rPr>
      <w:rFonts w:ascii="Verdana" w:eastAsia="Times New Roman" w:hAnsi="Verdana"/>
      <w:b/>
      <w:iCs/>
      <w:color w:val="006283"/>
      <w:sz w:val="18"/>
      <w:szCs w:val="22"/>
      <w:lang w:val="fr-FR"/>
    </w:rPr>
  </w:style>
  <w:style w:type="character" w:customStyle="1" w:styleId="Heading8Char">
    <w:name w:val="Heading 8 Char"/>
    <w:link w:val="Heading8"/>
    <w:uiPriority w:val="2"/>
    <w:rsid w:val="003A3E55"/>
    <w:rPr>
      <w:rFonts w:ascii="Verdana" w:eastAsia="Times New Roman" w:hAnsi="Verdana"/>
      <w:b/>
      <w:i/>
      <w:color w:val="006283"/>
      <w:sz w:val="18"/>
      <w:lang w:val="fr-FR"/>
    </w:rPr>
  </w:style>
  <w:style w:type="character" w:customStyle="1" w:styleId="Heading9Char">
    <w:name w:val="Heading 9 Char"/>
    <w:link w:val="Heading9"/>
    <w:uiPriority w:val="2"/>
    <w:rsid w:val="003A3E5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fr-FR"/>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fr-FR"/>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fr-FR"/>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fr-FR"/>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fr-FR"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fr-FR"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fr-FR"/>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fr-FR"/>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fr-FR"/>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fr-FR"/>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fr-FR"/>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fr-FR"/>
    </w:rPr>
  </w:style>
  <w:style w:type="character" w:styleId="BookTitle">
    <w:name w:val="Book Title"/>
    <w:uiPriority w:val="99"/>
    <w:semiHidden/>
    <w:qFormat/>
    <w:rsid w:val="003A3E55"/>
    <w:rPr>
      <w:b/>
      <w:bCs/>
      <w:smallCaps/>
      <w:spacing w:val="5"/>
      <w:lang w:val="fr-FR"/>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fr-FR"/>
    </w:rPr>
  </w:style>
  <w:style w:type="character" w:styleId="CommentReference">
    <w:name w:val="annotation reference"/>
    <w:uiPriority w:val="99"/>
    <w:semiHidden/>
    <w:unhideWhenUsed/>
    <w:rsid w:val="003A3E55"/>
    <w:rPr>
      <w:sz w:val="16"/>
      <w:szCs w:val="16"/>
      <w:lang w:val="fr-FR"/>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fr-FR"/>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fr-FR"/>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fr-FR"/>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fr-FR"/>
    </w:rPr>
  </w:style>
  <w:style w:type="character" w:styleId="Emphasis">
    <w:name w:val="Emphasis"/>
    <w:uiPriority w:val="99"/>
    <w:semiHidden/>
    <w:qFormat/>
    <w:rsid w:val="003A3E55"/>
    <w:rPr>
      <w:i/>
      <w:iCs/>
      <w:lang w:val="fr-FR"/>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fr-FR"/>
    </w:rPr>
  </w:style>
  <w:style w:type="character" w:styleId="HTMLAcronym">
    <w:name w:val="HTML Acronym"/>
    <w:uiPriority w:val="99"/>
    <w:semiHidden/>
    <w:unhideWhenUsed/>
    <w:rsid w:val="003A3E55"/>
    <w:rPr>
      <w:lang w:val="fr-FR"/>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fr-FR"/>
    </w:rPr>
  </w:style>
  <w:style w:type="character" w:styleId="HTMLCite">
    <w:name w:val="HTML Cite"/>
    <w:uiPriority w:val="99"/>
    <w:semiHidden/>
    <w:unhideWhenUsed/>
    <w:rsid w:val="003A3E55"/>
    <w:rPr>
      <w:i/>
      <w:iCs/>
      <w:lang w:val="fr-FR"/>
    </w:rPr>
  </w:style>
  <w:style w:type="character" w:styleId="HTMLCode">
    <w:name w:val="HTML Code"/>
    <w:uiPriority w:val="99"/>
    <w:semiHidden/>
    <w:unhideWhenUsed/>
    <w:rsid w:val="003A3E55"/>
    <w:rPr>
      <w:rFonts w:ascii="Consolas" w:hAnsi="Consolas" w:cs="Consolas"/>
      <w:sz w:val="20"/>
      <w:szCs w:val="20"/>
      <w:lang w:val="fr-FR"/>
    </w:rPr>
  </w:style>
  <w:style w:type="character" w:styleId="HTMLDefinition">
    <w:name w:val="HTML Definition"/>
    <w:uiPriority w:val="99"/>
    <w:semiHidden/>
    <w:unhideWhenUsed/>
    <w:rsid w:val="003A3E55"/>
    <w:rPr>
      <w:i/>
      <w:iCs/>
      <w:lang w:val="fr-FR"/>
    </w:rPr>
  </w:style>
  <w:style w:type="character" w:styleId="HTMLKeyboard">
    <w:name w:val="HTML Keyboard"/>
    <w:uiPriority w:val="99"/>
    <w:semiHidden/>
    <w:unhideWhenUsed/>
    <w:rsid w:val="003A3E5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fr-FR"/>
    </w:rPr>
  </w:style>
  <w:style w:type="character" w:styleId="HTMLSample">
    <w:name w:val="HTML Sample"/>
    <w:uiPriority w:val="99"/>
    <w:semiHidden/>
    <w:unhideWhenUsed/>
    <w:rsid w:val="003A3E55"/>
    <w:rPr>
      <w:rFonts w:ascii="Consolas" w:hAnsi="Consolas" w:cs="Consolas"/>
      <w:sz w:val="24"/>
      <w:szCs w:val="24"/>
      <w:lang w:val="fr-FR"/>
    </w:rPr>
  </w:style>
  <w:style w:type="character" w:styleId="HTMLTypewriter">
    <w:name w:val="HTML Typewriter"/>
    <w:uiPriority w:val="99"/>
    <w:semiHidden/>
    <w:unhideWhenUsed/>
    <w:rsid w:val="003A3E55"/>
    <w:rPr>
      <w:rFonts w:ascii="Consolas" w:hAnsi="Consolas" w:cs="Consolas"/>
      <w:sz w:val="20"/>
      <w:szCs w:val="20"/>
      <w:lang w:val="fr-FR"/>
    </w:rPr>
  </w:style>
  <w:style w:type="character" w:styleId="HTMLVariable">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fr-FR"/>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fr-FR"/>
    </w:rPr>
  </w:style>
  <w:style w:type="character" w:styleId="IntenseReference">
    <w:name w:val="Intense Reference"/>
    <w:uiPriority w:val="99"/>
    <w:semiHidden/>
    <w:qFormat/>
    <w:rsid w:val="003A3E55"/>
    <w:rPr>
      <w:b/>
      <w:bCs/>
      <w:smallCaps/>
      <w:color w:val="C0504D"/>
      <w:spacing w:val="5"/>
      <w:u w:val="single"/>
      <w:lang w:val="fr-FR"/>
    </w:rPr>
  </w:style>
  <w:style w:type="character" w:styleId="LineNumber">
    <w:name w:val="line number"/>
    <w:uiPriority w:val="99"/>
    <w:semiHidden/>
    <w:unhideWhenUsed/>
    <w:rsid w:val="003A3E55"/>
    <w:rPr>
      <w:lang w:val="fr-FR"/>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3A3E55"/>
    <w:rPr>
      <w:rFonts w:ascii="Consolas" w:hAnsi="Consolas" w:cs="Consolas"/>
      <w:lang w:val="fr-FR"/>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fr-FR"/>
    </w:rPr>
  </w:style>
  <w:style w:type="paragraph" w:styleId="NoSpacing">
    <w:name w:val="No Spacing"/>
    <w:uiPriority w:val="1"/>
    <w:semiHidden/>
    <w:qFormat/>
    <w:rsid w:val="003A3E55"/>
    <w:pPr>
      <w:jc w:val="both"/>
    </w:pPr>
    <w:rPr>
      <w:rFonts w:ascii="Verdana" w:hAnsi="Verdana"/>
      <w:sz w:val="18"/>
      <w:szCs w:val="22"/>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fr-FR"/>
    </w:rPr>
  </w:style>
  <w:style w:type="character" w:styleId="PageNumber">
    <w:name w:val="page number"/>
    <w:uiPriority w:val="99"/>
    <w:semiHidden/>
    <w:unhideWhenUsed/>
    <w:rsid w:val="003A3E55"/>
    <w:rPr>
      <w:lang w:val="fr-FR"/>
    </w:rPr>
  </w:style>
  <w:style w:type="character" w:styleId="PlaceholderText">
    <w:name w:val="Placeholder Text"/>
    <w:uiPriority w:val="99"/>
    <w:semiHidden/>
    <w:rsid w:val="003A3E55"/>
    <w:rPr>
      <w:color w:val="808080"/>
      <w:lang w:val="fr-FR"/>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fr-FR"/>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fr-FR"/>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fr-FR"/>
    </w:rPr>
  </w:style>
  <w:style w:type="character" w:styleId="Strong">
    <w:name w:val="Strong"/>
    <w:uiPriority w:val="99"/>
    <w:semiHidden/>
    <w:qFormat/>
    <w:rsid w:val="003A3E55"/>
    <w:rPr>
      <w:b/>
      <w:bCs/>
      <w:lang w:val="fr-FR"/>
    </w:rPr>
  </w:style>
  <w:style w:type="character" w:styleId="SubtleEmphasis">
    <w:name w:val="Subtle Emphasis"/>
    <w:uiPriority w:val="99"/>
    <w:semiHidden/>
    <w:qFormat/>
    <w:rsid w:val="003A3E55"/>
    <w:rPr>
      <w:i/>
      <w:iCs/>
      <w:color w:val="808080"/>
      <w:lang w:val="fr-FR"/>
    </w:rPr>
  </w:style>
  <w:style w:type="character" w:styleId="SubtleReference">
    <w:name w:val="Subtle Reference"/>
    <w:uiPriority w:val="99"/>
    <w:semiHidden/>
    <w:qFormat/>
    <w:rsid w:val="003A3E55"/>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gonzalezs@economia.gob.mx" TargetMode="External"/><Relationship Id="rId13" Type="http://schemas.openxmlformats.org/officeDocument/2006/relationships/hyperlink" Target="mailto:jose.ramosr@economia.gob.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ofia.pacheco@economia.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rmasomc@economia.gob.mx" TargetMode="External"/><Relationship Id="rId5" Type="http://schemas.openxmlformats.org/officeDocument/2006/relationships/webSettings" Target="webSettings.xml"/><Relationship Id="rId15" Type="http://schemas.openxmlformats.org/officeDocument/2006/relationships/hyperlink" Target="https://members.wto.org/crnattachments/2018/TBT/MEX/18_0729_00_s.pdf" TargetMode="External"/><Relationship Id="rId23" Type="http://schemas.openxmlformats.org/officeDocument/2006/relationships/theme" Target="theme/theme1.xml"/><Relationship Id="rId10" Type="http://schemas.openxmlformats.org/officeDocument/2006/relationships/hyperlink" Target="mailto:juan.linares@sagarpa.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beca.rodriguez@economia.gob.mx" TargetMode="External"/><Relationship Id="rId14" Type="http://schemas.openxmlformats.org/officeDocument/2006/relationships/hyperlink" Target="http://www.dof.gob.mx/nota_detalle.php?codigo=5511978&amp;fecha=01/02/201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5760</Characters>
  <Application>Microsoft Office Word</Application>
  <DocSecurity>0</DocSecurity>
  <Lines>111</Lines>
  <Paragraphs>50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2018-02-05T15:08:00Z</cp:lastPrinted>
  <dcterms:created xsi:type="dcterms:W3CDTF">2018-02-19T08:34:00Z</dcterms:created>
  <dcterms:modified xsi:type="dcterms:W3CDTF">2018-02-20T06:32:00Z</dcterms:modified>
</cp:coreProperties>
</file>