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CC8E" w14:textId="3A17D46B" w:rsidR="00EE1773" w:rsidRPr="00814838" w:rsidRDefault="00814838" w:rsidP="00814838">
      <w:pPr>
        <w:pStyle w:val="Titre"/>
        <w:rPr>
          <w:caps w:val="0"/>
          <w:kern w:val="0"/>
        </w:rPr>
      </w:pPr>
      <w:bookmarkStart w:id="8" w:name="_Hlk32587729"/>
      <w:r w:rsidRPr="00814838">
        <w:rPr>
          <w:caps w:val="0"/>
          <w:kern w:val="0"/>
        </w:rPr>
        <w:t>NOTIFICATION</w:t>
      </w:r>
    </w:p>
    <w:p w14:paraId="26AC5807" w14:textId="77777777" w:rsidR="00EE1773" w:rsidRPr="00814838" w:rsidRDefault="00B24B1E" w:rsidP="00814838">
      <w:pPr>
        <w:pStyle w:val="Title3"/>
      </w:pPr>
      <w:r w:rsidRPr="00814838">
        <w:t>Addendum</w:t>
      </w:r>
    </w:p>
    <w:p w14:paraId="3CB9C25C" w14:textId="2409327F" w:rsidR="00337700" w:rsidRPr="00814838" w:rsidRDefault="00B24B1E" w:rsidP="00814838">
      <w:r w:rsidRPr="00814838">
        <w:t>La communication ci</w:t>
      </w:r>
      <w:r w:rsidR="00814838" w:rsidRPr="00814838">
        <w:t>-</w:t>
      </w:r>
      <w:r w:rsidRPr="00814838">
        <w:t xml:space="preserve">après, datée du </w:t>
      </w:r>
      <w:r w:rsidR="00814838" w:rsidRPr="00814838">
        <w:t>7 février 2</w:t>
      </w:r>
      <w:r w:rsidRPr="00814838">
        <w:t xml:space="preserve">020, est distribuée à la demande de la délégation du </w:t>
      </w:r>
      <w:r w:rsidRPr="00814838">
        <w:rPr>
          <w:u w:val="single"/>
        </w:rPr>
        <w:t>Chili</w:t>
      </w:r>
      <w:r w:rsidRPr="00814838">
        <w:t>.</w:t>
      </w:r>
      <w:bookmarkStart w:id="9" w:name="_GoBack"/>
      <w:bookmarkEnd w:id="9"/>
    </w:p>
    <w:p w14:paraId="3D6217A4" w14:textId="77777777" w:rsidR="00EE1773" w:rsidRPr="00814838" w:rsidRDefault="00EE1773" w:rsidP="00814838"/>
    <w:p w14:paraId="7731CEB5" w14:textId="1A17C944" w:rsidR="00EE1773" w:rsidRPr="00814838" w:rsidRDefault="00814838" w:rsidP="00814838">
      <w:pPr>
        <w:jc w:val="center"/>
        <w:rPr>
          <w:b/>
        </w:rPr>
      </w:pPr>
      <w:r w:rsidRPr="00814838">
        <w:rPr>
          <w:b/>
        </w:rPr>
        <w:t>_______________</w:t>
      </w:r>
    </w:p>
    <w:p w14:paraId="4CD3F7AE" w14:textId="77777777" w:rsidR="00EE1773" w:rsidRPr="00814838" w:rsidRDefault="00EE1773" w:rsidP="00814838"/>
    <w:p w14:paraId="7AD1A6D9" w14:textId="77777777" w:rsidR="00EE1773" w:rsidRPr="00814838" w:rsidRDefault="00EE1773" w:rsidP="00814838"/>
    <w:p w14:paraId="57FACE76" w14:textId="515CBEED" w:rsidR="00EE1773" w:rsidRPr="00814838" w:rsidRDefault="00B24B1E" w:rsidP="00814838">
      <w:pPr>
        <w:spacing w:after="120"/>
      </w:pPr>
      <w:r w:rsidRPr="00814838">
        <w:t>La République du Chili annonce que le protocole d'analyse et/ou d'essai de la sécurité de produits à gaz de la Direction générale de l'électricité et des combustibles (</w:t>
      </w:r>
      <w:proofErr w:type="spellStart"/>
      <w:r w:rsidRPr="00814838">
        <w:rPr>
          <w:i/>
          <w:iCs/>
        </w:rPr>
        <w:t>Superintendencia</w:t>
      </w:r>
      <w:proofErr w:type="spellEnd"/>
      <w:r w:rsidRPr="00814838">
        <w:rPr>
          <w:i/>
          <w:iCs/>
        </w:rPr>
        <w:t xml:space="preserve"> de </w:t>
      </w:r>
      <w:proofErr w:type="spellStart"/>
      <w:r w:rsidRPr="00814838">
        <w:rPr>
          <w:i/>
          <w:iCs/>
        </w:rPr>
        <w:t>Electricidad</w:t>
      </w:r>
      <w:proofErr w:type="spellEnd"/>
      <w:r w:rsidRPr="00814838">
        <w:rPr>
          <w:i/>
          <w:iCs/>
        </w:rPr>
        <w:t xml:space="preserve"> y Combustibles</w:t>
      </w:r>
      <w:r w:rsidRPr="00814838">
        <w:t xml:space="preserve"> </w:t>
      </w:r>
      <w:r w:rsidR="00814838" w:rsidRPr="00814838">
        <w:t>-</w:t>
      </w:r>
      <w:r w:rsidRPr="00814838">
        <w:t xml:space="preserve"> SEC), notifié le 2</w:t>
      </w:r>
      <w:r w:rsidR="00814838" w:rsidRPr="00814838">
        <w:t>5 juillet 2</w:t>
      </w:r>
      <w:r w:rsidRPr="00814838">
        <w:t>019 au moyen du document G/</w:t>
      </w:r>
      <w:proofErr w:type="spellStart"/>
      <w:r w:rsidRPr="00814838">
        <w:t>TBT</w:t>
      </w:r>
      <w:proofErr w:type="spellEnd"/>
      <w:r w:rsidRPr="00814838">
        <w:t>/N/</w:t>
      </w:r>
      <w:proofErr w:type="spellStart"/>
      <w:r w:rsidRPr="00814838">
        <w:t>CHL</w:t>
      </w:r>
      <w:proofErr w:type="spellEnd"/>
      <w:r w:rsidRPr="00814838">
        <w:t>/491, doit entrer en vigueur le 2</w:t>
      </w:r>
      <w:r w:rsidR="00814838" w:rsidRPr="00814838">
        <w:t>3 décembre 2</w:t>
      </w:r>
      <w:r w:rsidRPr="00814838">
        <w:t>020, conformément à la Décision spéciale (</w:t>
      </w:r>
      <w:proofErr w:type="spellStart"/>
      <w:r w:rsidRPr="00814838">
        <w:rPr>
          <w:i/>
          <w:iCs/>
        </w:rPr>
        <w:t>Resolución</w:t>
      </w:r>
      <w:proofErr w:type="spellEnd"/>
      <w:r w:rsidRPr="00814838">
        <w:rPr>
          <w:i/>
          <w:iCs/>
        </w:rPr>
        <w:t xml:space="preserve"> </w:t>
      </w:r>
      <w:proofErr w:type="spellStart"/>
      <w:r w:rsidRPr="00814838">
        <w:rPr>
          <w:i/>
          <w:iCs/>
        </w:rPr>
        <w:t>Exenta</w:t>
      </w:r>
      <w:proofErr w:type="spellEnd"/>
      <w:r w:rsidRPr="00814838">
        <w:t>) n° 31.319 de la SEC du 1</w:t>
      </w:r>
      <w:r w:rsidR="00814838" w:rsidRPr="00814838">
        <w:t>3 décembre 2</w:t>
      </w:r>
      <w:r w:rsidRPr="00814838">
        <w:t>019.</w:t>
      </w:r>
    </w:p>
    <w:p w14:paraId="202CA074" w14:textId="70EF3C77" w:rsidR="00535E7A" w:rsidRPr="00814838" w:rsidRDefault="00744D89" w:rsidP="00814838">
      <w:pPr>
        <w:spacing w:after="120"/>
        <w:rPr>
          <w:rStyle w:val="Lienhypertexte"/>
        </w:rPr>
      </w:pPr>
      <w:hyperlink r:id="rId8" w:history="1">
        <w:r w:rsidR="00814838" w:rsidRPr="00814838">
          <w:rPr>
            <w:rStyle w:val="Lienhypertexte"/>
          </w:rPr>
          <w:t>https://www.diariooficial.interior.gob.cl/publicaciones/2020/01/08/42547/01/1707806.pdf</w:t>
        </w:r>
      </w:hyperlink>
    </w:p>
    <w:p w14:paraId="4BCF79FB" w14:textId="55520347" w:rsidR="00EE1773" w:rsidRPr="00814838" w:rsidRDefault="00744D89" w:rsidP="00814838">
      <w:pPr>
        <w:spacing w:after="120"/>
        <w:rPr>
          <w:rStyle w:val="Lienhypertexte"/>
        </w:rPr>
      </w:pPr>
      <w:hyperlink r:id="rId9" w:history="1">
        <w:r w:rsidR="00814838" w:rsidRPr="00814838">
          <w:rPr>
            <w:rStyle w:val="Lienhypertexte"/>
          </w:rPr>
          <w:t>https://members.wto.org/crnattachments/2020/TBT/CHL/20_1055_00_s.pdf</w:t>
        </w:r>
      </w:hyperlink>
    </w:p>
    <w:p w14:paraId="71876859" w14:textId="7615F46F" w:rsidR="00EE1773" w:rsidRPr="00814838" w:rsidRDefault="00814838" w:rsidP="00814838">
      <w:pPr>
        <w:jc w:val="center"/>
        <w:rPr>
          <w:b/>
        </w:rPr>
      </w:pPr>
      <w:r w:rsidRPr="00814838">
        <w:rPr>
          <w:b/>
        </w:rPr>
        <w:t>__________</w:t>
      </w:r>
      <w:bookmarkEnd w:id="8"/>
    </w:p>
    <w:sectPr w:rsidR="00EE1773" w:rsidRPr="00814838" w:rsidSect="00814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128D" w14:textId="77777777" w:rsidR="00C92641" w:rsidRPr="00814838" w:rsidRDefault="00B24B1E">
      <w:bookmarkStart w:id="4" w:name="_Hlk32587746"/>
      <w:bookmarkStart w:id="5" w:name="_Hlk32587747"/>
      <w:r w:rsidRPr="00814838">
        <w:separator/>
      </w:r>
      <w:bookmarkEnd w:id="4"/>
      <w:bookmarkEnd w:id="5"/>
    </w:p>
  </w:endnote>
  <w:endnote w:type="continuationSeparator" w:id="0">
    <w:p w14:paraId="5036B692" w14:textId="77777777" w:rsidR="00C92641" w:rsidRPr="00814838" w:rsidRDefault="00B24B1E">
      <w:bookmarkStart w:id="6" w:name="_Hlk32587748"/>
      <w:bookmarkStart w:id="7" w:name="_Hlk32587749"/>
      <w:r w:rsidRPr="0081483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2BCC" w14:textId="76716213" w:rsidR="00EE1773" w:rsidRPr="00814838" w:rsidRDefault="00814838" w:rsidP="00814838">
    <w:pPr>
      <w:pStyle w:val="Pieddepage"/>
    </w:pPr>
    <w:bookmarkStart w:id="14" w:name="_Hlk32587734"/>
    <w:bookmarkStart w:id="15" w:name="_Hlk32587735"/>
    <w:r w:rsidRPr="0081483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2794" w14:textId="10F4CD67" w:rsidR="00DD65B2" w:rsidRPr="00814838" w:rsidRDefault="00814838" w:rsidP="00814838">
    <w:pPr>
      <w:pStyle w:val="Pieddepage"/>
    </w:pPr>
    <w:bookmarkStart w:id="16" w:name="_Hlk32587736"/>
    <w:bookmarkStart w:id="17" w:name="_Hlk32587737"/>
    <w:r w:rsidRPr="0081483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A47B" w14:textId="1E66645C" w:rsidR="00DD65B2" w:rsidRPr="00814838" w:rsidRDefault="00814838" w:rsidP="00814838">
    <w:pPr>
      <w:pStyle w:val="Pieddepage"/>
    </w:pPr>
    <w:bookmarkStart w:id="20" w:name="_Hlk32587740"/>
    <w:bookmarkStart w:id="21" w:name="_Hlk32587741"/>
    <w:r w:rsidRPr="0081483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75BB" w14:textId="77777777" w:rsidR="00C92641" w:rsidRPr="00814838" w:rsidRDefault="00B24B1E">
      <w:bookmarkStart w:id="0" w:name="_Hlk32587742"/>
      <w:bookmarkStart w:id="1" w:name="_Hlk32587743"/>
      <w:r w:rsidRPr="00814838">
        <w:separator/>
      </w:r>
      <w:bookmarkEnd w:id="0"/>
      <w:bookmarkEnd w:id="1"/>
    </w:p>
  </w:footnote>
  <w:footnote w:type="continuationSeparator" w:id="0">
    <w:p w14:paraId="0B2327FC" w14:textId="77777777" w:rsidR="00C92641" w:rsidRPr="00814838" w:rsidRDefault="00B24B1E">
      <w:bookmarkStart w:id="2" w:name="_Hlk32587744"/>
      <w:bookmarkStart w:id="3" w:name="_Hlk32587745"/>
      <w:r w:rsidRPr="0081483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828" w14:textId="77777777" w:rsidR="00814838" w:rsidRPr="00744D89" w:rsidRDefault="00814838" w:rsidP="00814838">
    <w:pPr>
      <w:pStyle w:val="En-tte"/>
      <w:spacing w:after="240"/>
      <w:jc w:val="center"/>
      <w:rPr>
        <w:lang w:val="en-GB"/>
      </w:rPr>
    </w:pPr>
    <w:bookmarkStart w:id="10" w:name="_Hlk32587730"/>
    <w:bookmarkStart w:id="11" w:name="_Hlk32587731"/>
    <w:r w:rsidRPr="00744D89">
      <w:rPr>
        <w:lang w:val="en-GB"/>
      </w:rPr>
      <w:t>G/TBT/N/</w:t>
    </w:r>
    <w:proofErr w:type="spellStart"/>
    <w:r w:rsidRPr="00744D89">
      <w:rPr>
        <w:lang w:val="en-GB"/>
      </w:rPr>
      <w:t>CHL</w:t>
    </w:r>
    <w:proofErr w:type="spellEnd"/>
    <w:r w:rsidRPr="00744D89">
      <w:rPr>
        <w:lang w:val="en-GB"/>
      </w:rPr>
      <w:t>/491/Add.1</w:t>
    </w:r>
  </w:p>
  <w:p w14:paraId="0A00A8E2" w14:textId="77777777" w:rsidR="00814838" w:rsidRPr="00814838" w:rsidRDefault="00814838" w:rsidP="00814838">
    <w:pPr>
      <w:pStyle w:val="En-tte"/>
      <w:pBdr>
        <w:bottom w:val="single" w:sz="4" w:space="1" w:color="auto"/>
      </w:pBdr>
      <w:jc w:val="center"/>
    </w:pPr>
    <w:r w:rsidRPr="00814838">
      <w:t xml:space="preserve">- </w:t>
    </w:r>
    <w:r w:rsidRPr="00814838">
      <w:fldChar w:fldCharType="begin"/>
    </w:r>
    <w:r w:rsidRPr="00814838">
      <w:instrText xml:space="preserve"> PAGE  \* Arabic  \* MERGEFORMAT </w:instrText>
    </w:r>
    <w:r w:rsidRPr="00814838">
      <w:fldChar w:fldCharType="separate"/>
    </w:r>
    <w:r w:rsidRPr="00814838">
      <w:t>1</w:t>
    </w:r>
    <w:r w:rsidRPr="00814838">
      <w:fldChar w:fldCharType="end"/>
    </w:r>
    <w:r w:rsidRPr="0081483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D299" w14:textId="77777777" w:rsidR="00814838" w:rsidRPr="00744D89" w:rsidRDefault="00814838" w:rsidP="00814838">
    <w:pPr>
      <w:pStyle w:val="En-tte"/>
      <w:spacing w:after="240"/>
      <w:jc w:val="center"/>
      <w:rPr>
        <w:lang w:val="en-GB"/>
      </w:rPr>
    </w:pPr>
    <w:bookmarkStart w:id="12" w:name="_Hlk32587732"/>
    <w:bookmarkStart w:id="13" w:name="_Hlk32587733"/>
    <w:r w:rsidRPr="00744D89">
      <w:rPr>
        <w:lang w:val="en-GB"/>
      </w:rPr>
      <w:t>G/TBT/N/</w:t>
    </w:r>
    <w:proofErr w:type="spellStart"/>
    <w:r w:rsidRPr="00744D89">
      <w:rPr>
        <w:lang w:val="en-GB"/>
      </w:rPr>
      <w:t>CHL</w:t>
    </w:r>
    <w:proofErr w:type="spellEnd"/>
    <w:r w:rsidRPr="00744D89">
      <w:rPr>
        <w:lang w:val="en-GB"/>
      </w:rPr>
      <w:t>/491/Add.1</w:t>
    </w:r>
  </w:p>
  <w:p w14:paraId="2D59396F" w14:textId="77777777" w:rsidR="00814838" w:rsidRPr="00814838" w:rsidRDefault="00814838" w:rsidP="00814838">
    <w:pPr>
      <w:pStyle w:val="En-tte"/>
      <w:pBdr>
        <w:bottom w:val="single" w:sz="4" w:space="1" w:color="auto"/>
      </w:pBdr>
      <w:jc w:val="center"/>
    </w:pPr>
    <w:r w:rsidRPr="00814838">
      <w:t xml:space="preserve">- </w:t>
    </w:r>
    <w:r w:rsidRPr="00814838">
      <w:fldChar w:fldCharType="begin"/>
    </w:r>
    <w:r w:rsidRPr="00814838">
      <w:instrText xml:space="preserve"> PAGE  \* Arabic  \* MERGEFORMAT </w:instrText>
    </w:r>
    <w:r w:rsidRPr="00814838">
      <w:fldChar w:fldCharType="separate"/>
    </w:r>
    <w:r w:rsidRPr="00814838">
      <w:t>1</w:t>
    </w:r>
    <w:r w:rsidRPr="00814838">
      <w:fldChar w:fldCharType="end"/>
    </w:r>
    <w:r w:rsidRPr="0081483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14838" w:rsidRPr="00814838" w14:paraId="33227CB7" w14:textId="77777777" w:rsidTr="008148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D54E04" w14:textId="77777777" w:rsidR="00814838" w:rsidRPr="00814838" w:rsidRDefault="00814838" w:rsidP="0081483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587738"/>
          <w:bookmarkStart w:id="19" w:name="_Hlk325877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1ED6C7" w14:textId="77777777" w:rsidR="00814838" w:rsidRPr="00814838" w:rsidRDefault="00814838" w:rsidP="008148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14838" w:rsidRPr="00814838" w14:paraId="7CB7908C" w14:textId="77777777" w:rsidTr="008148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174BF3" w14:textId="63EF5547" w:rsidR="00814838" w:rsidRPr="00814838" w:rsidRDefault="00814838" w:rsidP="00814838">
          <w:pPr>
            <w:jc w:val="left"/>
            <w:rPr>
              <w:rFonts w:eastAsia="Verdana" w:cs="Verdana"/>
              <w:szCs w:val="18"/>
            </w:rPr>
          </w:pPr>
          <w:r w:rsidRPr="00814838">
            <w:rPr>
              <w:rFonts w:eastAsia="Verdana" w:cs="Verdana"/>
              <w:noProof/>
              <w:szCs w:val="18"/>
            </w:rPr>
            <w:drawing>
              <wp:inline distT="0" distB="0" distL="0" distR="0" wp14:anchorId="6FA77A34" wp14:editId="63340835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C99075" w14:textId="77777777" w:rsidR="00814838" w:rsidRPr="00814838" w:rsidRDefault="00814838" w:rsidP="008148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14838" w:rsidRPr="00744D89" w14:paraId="18320BBF" w14:textId="77777777" w:rsidTr="008148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93145F8" w14:textId="77777777" w:rsidR="00814838" w:rsidRPr="00814838" w:rsidRDefault="00814838" w:rsidP="008148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55FF5A" w14:textId="3133E098" w:rsidR="00814838" w:rsidRPr="00744D89" w:rsidRDefault="00814838" w:rsidP="0081483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44D89">
            <w:rPr>
              <w:b/>
              <w:szCs w:val="18"/>
              <w:lang w:val="en-GB"/>
            </w:rPr>
            <w:t>G/TBT/N/</w:t>
          </w:r>
          <w:proofErr w:type="spellStart"/>
          <w:r w:rsidRPr="00744D89">
            <w:rPr>
              <w:b/>
              <w:szCs w:val="18"/>
              <w:lang w:val="en-GB"/>
            </w:rPr>
            <w:t>CHL</w:t>
          </w:r>
          <w:proofErr w:type="spellEnd"/>
          <w:r w:rsidRPr="00744D89">
            <w:rPr>
              <w:b/>
              <w:szCs w:val="18"/>
              <w:lang w:val="en-GB"/>
            </w:rPr>
            <w:t>/491/Add.1</w:t>
          </w:r>
        </w:p>
      </w:tc>
    </w:tr>
    <w:tr w:rsidR="00814838" w:rsidRPr="00814838" w14:paraId="1375448D" w14:textId="77777777" w:rsidTr="008148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2F94F04" w14:textId="77777777" w:rsidR="00814838" w:rsidRPr="00744D89" w:rsidRDefault="00814838" w:rsidP="0081483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5921DF" w14:textId="0FD69F24" w:rsidR="00814838" w:rsidRPr="00814838" w:rsidRDefault="00814838" w:rsidP="00814838">
          <w:pPr>
            <w:jc w:val="right"/>
            <w:rPr>
              <w:rFonts w:eastAsia="Verdana" w:cs="Verdana"/>
              <w:szCs w:val="18"/>
            </w:rPr>
          </w:pPr>
          <w:r w:rsidRPr="00814838">
            <w:rPr>
              <w:rFonts w:eastAsia="Verdana" w:cs="Verdana"/>
              <w:szCs w:val="18"/>
            </w:rPr>
            <w:t>7 février 2020</w:t>
          </w:r>
        </w:p>
      </w:tc>
    </w:tr>
    <w:tr w:rsidR="00814838" w:rsidRPr="00814838" w14:paraId="48531C28" w14:textId="77777777" w:rsidTr="008148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D39537" w14:textId="11D015BE" w:rsidR="00814838" w:rsidRPr="00814838" w:rsidRDefault="00814838" w:rsidP="00814838">
          <w:pPr>
            <w:jc w:val="left"/>
            <w:rPr>
              <w:rFonts w:eastAsia="Verdana" w:cs="Verdana"/>
              <w:b/>
              <w:szCs w:val="18"/>
            </w:rPr>
          </w:pPr>
          <w:r w:rsidRPr="00814838">
            <w:rPr>
              <w:rFonts w:eastAsia="Verdana" w:cs="Verdana"/>
              <w:color w:val="FF0000"/>
              <w:szCs w:val="18"/>
            </w:rPr>
            <w:t>(20</w:t>
          </w:r>
          <w:r w:rsidRPr="00814838">
            <w:rPr>
              <w:rFonts w:eastAsia="Verdana" w:cs="Verdana"/>
              <w:color w:val="FF0000"/>
              <w:szCs w:val="18"/>
            </w:rPr>
            <w:noBreakHyphen/>
          </w:r>
          <w:r w:rsidR="00744D89">
            <w:rPr>
              <w:rFonts w:eastAsia="Verdana" w:cs="Verdana"/>
              <w:color w:val="FF0000"/>
              <w:szCs w:val="18"/>
            </w:rPr>
            <w:t>0988</w:t>
          </w:r>
          <w:r w:rsidRPr="008148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10171B" w14:textId="74DB6132" w:rsidR="00814838" w:rsidRPr="00814838" w:rsidRDefault="00814838" w:rsidP="00814838">
          <w:pPr>
            <w:jc w:val="right"/>
            <w:rPr>
              <w:rFonts w:eastAsia="Verdana" w:cs="Verdana"/>
              <w:szCs w:val="18"/>
            </w:rPr>
          </w:pPr>
          <w:r w:rsidRPr="00814838">
            <w:rPr>
              <w:rFonts w:eastAsia="Verdana" w:cs="Verdana"/>
              <w:szCs w:val="18"/>
            </w:rPr>
            <w:t xml:space="preserve">Page: </w:t>
          </w:r>
          <w:r w:rsidRPr="00814838">
            <w:rPr>
              <w:rFonts w:eastAsia="Verdana" w:cs="Verdana"/>
              <w:szCs w:val="18"/>
            </w:rPr>
            <w:fldChar w:fldCharType="begin"/>
          </w:r>
          <w:r w:rsidRPr="008148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14838">
            <w:rPr>
              <w:rFonts w:eastAsia="Verdana" w:cs="Verdana"/>
              <w:szCs w:val="18"/>
            </w:rPr>
            <w:fldChar w:fldCharType="separate"/>
          </w:r>
          <w:r w:rsidRPr="00814838">
            <w:rPr>
              <w:rFonts w:eastAsia="Verdana" w:cs="Verdana"/>
              <w:szCs w:val="18"/>
            </w:rPr>
            <w:t>1</w:t>
          </w:r>
          <w:r w:rsidRPr="00814838">
            <w:rPr>
              <w:rFonts w:eastAsia="Verdana" w:cs="Verdana"/>
              <w:szCs w:val="18"/>
            </w:rPr>
            <w:fldChar w:fldCharType="end"/>
          </w:r>
          <w:r w:rsidRPr="00814838">
            <w:rPr>
              <w:rFonts w:eastAsia="Verdana" w:cs="Verdana"/>
              <w:szCs w:val="18"/>
            </w:rPr>
            <w:t>/</w:t>
          </w:r>
          <w:r w:rsidRPr="00814838">
            <w:rPr>
              <w:rFonts w:eastAsia="Verdana" w:cs="Verdana"/>
              <w:szCs w:val="18"/>
            </w:rPr>
            <w:fldChar w:fldCharType="begin"/>
          </w:r>
          <w:r w:rsidRPr="0081483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14838">
            <w:rPr>
              <w:rFonts w:eastAsia="Verdana" w:cs="Verdana"/>
              <w:szCs w:val="18"/>
            </w:rPr>
            <w:fldChar w:fldCharType="separate"/>
          </w:r>
          <w:r w:rsidRPr="00814838">
            <w:rPr>
              <w:rFonts w:eastAsia="Verdana" w:cs="Verdana"/>
              <w:szCs w:val="18"/>
            </w:rPr>
            <w:t>1</w:t>
          </w:r>
          <w:r w:rsidRPr="00814838">
            <w:rPr>
              <w:rFonts w:eastAsia="Verdana" w:cs="Verdana"/>
              <w:szCs w:val="18"/>
            </w:rPr>
            <w:fldChar w:fldCharType="end"/>
          </w:r>
        </w:p>
      </w:tc>
    </w:tr>
    <w:tr w:rsidR="00814838" w:rsidRPr="00814838" w14:paraId="14F49C19" w14:textId="77777777" w:rsidTr="008148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6C10F6" w14:textId="2384F4AF" w:rsidR="00814838" w:rsidRPr="00814838" w:rsidRDefault="00814838" w:rsidP="00814838">
          <w:pPr>
            <w:jc w:val="left"/>
            <w:rPr>
              <w:rFonts w:eastAsia="Verdana" w:cs="Verdana"/>
              <w:szCs w:val="18"/>
            </w:rPr>
          </w:pPr>
          <w:r w:rsidRPr="0081483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D36C75" w14:textId="5E2BCE37" w:rsidR="00814838" w:rsidRPr="00814838" w:rsidRDefault="00814838" w:rsidP="00814838">
          <w:pPr>
            <w:jc w:val="right"/>
            <w:rPr>
              <w:rFonts w:eastAsia="Verdana" w:cs="Verdana"/>
              <w:bCs/>
              <w:szCs w:val="18"/>
            </w:rPr>
          </w:pPr>
          <w:r w:rsidRPr="00814838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14:paraId="7924D1C6" w14:textId="77777777" w:rsidR="00DD65B2" w:rsidRPr="00814838" w:rsidRDefault="00DD65B2" w:rsidP="008148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DCEE6D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EAE9E8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F8892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8443970"/>
    <w:numStyleLink w:val="LegalHeadings"/>
  </w:abstractNum>
  <w:abstractNum w:abstractNumId="12" w15:restartNumberingAfterBreak="0">
    <w:nsid w:val="57551E12"/>
    <w:multiLevelType w:val="multilevel"/>
    <w:tmpl w:val="E84439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73C42"/>
    <w:rsid w:val="00182C46"/>
    <w:rsid w:val="001B50DF"/>
    <w:rsid w:val="001D0E4B"/>
    <w:rsid w:val="001E6E21"/>
    <w:rsid w:val="0020477F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066E8"/>
    <w:rsid w:val="00524772"/>
    <w:rsid w:val="00533502"/>
    <w:rsid w:val="00535E7A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44D89"/>
    <w:rsid w:val="00795114"/>
    <w:rsid w:val="007A15DF"/>
    <w:rsid w:val="007A761F"/>
    <w:rsid w:val="007B7BB1"/>
    <w:rsid w:val="007C4766"/>
    <w:rsid w:val="007D39B5"/>
    <w:rsid w:val="007D6B8F"/>
    <w:rsid w:val="00814838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1E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2641"/>
    <w:rsid w:val="00C959FF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25B6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B1E280"/>
  <w15:docId w15:val="{814DB84E-4F45-4F06-8943-64FD5F5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1483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1483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1483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1483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1483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1483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148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148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148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1483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1483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1483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1483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1483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1483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1483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1483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1483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3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1483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1483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1483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1483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1483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1483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8148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1483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148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1483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14838"/>
    <w:rPr>
      <w:szCs w:val="20"/>
    </w:rPr>
  </w:style>
  <w:style w:type="character" w:customStyle="1" w:styleId="NotedefinCar">
    <w:name w:val="Note de fin Car"/>
    <w:link w:val="Notedefin"/>
    <w:uiPriority w:val="49"/>
    <w:rsid w:val="0081483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1483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1483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148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1483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14838"/>
    <w:pPr>
      <w:ind w:left="567" w:right="567" w:firstLine="0"/>
    </w:pPr>
  </w:style>
  <w:style w:type="character" w:styleId="Appelnotedebasdep">
    <w:name w:val="footnote reference"/>
    <w:uiPriority w:val="5"/>
    <w:rsid w:val="0081483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148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1483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14838"/>
    <w:pPr>
      <w:numPr>
        <w:numId w:val="6"/>
      </w:numPr>
    </w:pPr>
  </w:style>
  <w:style w:type="paragraph" w:styleId="Listepuces">
    <w:name w:val="List Bullet"/>
    <w:basedOn w:val="Normal"/>
    <w:uiPriority w:val="1"/>
    <w:rsid w:val="0081483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1483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1483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1483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1483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14838"/>
    <w:pPr>
      <w:ind w:left="720"/>
      <w:contextualSpacing/>
    </w:pPr>
  </w:style>
  <w:style w:type="numbering" w:customStyle="1" w:styleId="ListBullets">
    <w:name w:val="ListBullets"/>
    <w:uiPriority w:val="99"/>
    <w:rsid w:val="0081483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48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48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148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1483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148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48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483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148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148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148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48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48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148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148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1483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1483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1483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48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148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1483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483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1483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14838"/>
  </w:style>
  <w:style w:type="paragraph" w:styleId="Normalcentr">
    <w:name w:val="Block Text"/>
    <w:basedOn w:val="Normal"/>
    <w:uiPriority w:val="99"/>
    <w:semiHidden/>
    <w:unhideWhenUsed/>
    <w:rsid w:val="008148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1483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148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1483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148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1483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1483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1483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1483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483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148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483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148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1483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14838"/>
  </w:style>
  <w:style w:type="character" w:customStyle="1" w:styleId="DateCar">
    <w:name w:val="Date Car"/>
    <w:basedOn w:val="Policepardfaut"/>
    <w:link w:val="Dat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483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483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1483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1483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148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1483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1483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1483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1483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1483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1483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1483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1483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1483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483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483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1483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1483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1483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148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48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48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48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48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48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48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48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483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1483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1483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14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148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1483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14838"/>
    <w:rPr>
      <w:lang w:val="fr-FR"/>
    </w:rPr>
  </w:style>
  <w:style w:type="paragraph" w:styleId="Liste">
    <w:name w:val="List"/>
    <w:basedOn w:val="Normal"/>
    <w:uiPriority w:val="99"/>
    <w:semiHidden/>
    <w:unhideWhenUsed/>
    <w:rsid w:val="0081483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148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148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148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1483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1483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1483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1483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1483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1483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1483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1483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1483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1483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1483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14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1483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14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1483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148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483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1483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1483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1483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1483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1483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1483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1483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1483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14838"/>
  </w:style>
  <w:style w:type="character" w:customStyle="1" w:styleId="SalutationsCar">
    <w:name w:val="Salutations Car"/>
    <w:basedOn w:val="Policepardfaut"/>
    <w:link w:val="Salutations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1483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148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1483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81483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814838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1483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rsid w:val="005066E8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35E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35E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35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35E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35E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35E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35E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35E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35E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35E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35E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35E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35E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35E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35E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35E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35E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35E7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35E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35E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35E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35E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35E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35E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35E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35E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35E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35E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35E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35E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35E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35E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35E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35E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35E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35E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35E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35E7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35E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35E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35E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35E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35E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35E7A"/>
    <w:rPr>
      <w:u w:val="dotted"/>
      <w:lang w:val="fr-FR"/>
    </w:rPr>
  </w:style>
  <w:style w:type="character" w:styleId="SmartLink">
    <w:name w:val="Smart Link"/>
    <w:basedOn w:val="Policepardfaut"/>
    <w:uiPriority w:val="99"/>
    <w:rsid w:val="00535E7A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rsid w:val="00535E7A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535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35E7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0/01/08/42547/01/170780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L/20_105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Verny, Cédric</dc:creator>
  <dc:description>LDIMD - DTU</dc:description>
  <cp:lastModifiedBy>Laverriere, Chantal</cp:lastModifiedBy>
  <cp:revision>5</cp:revision>
  <dcterms:created xsi:type="dcterms:W3CDTF">2020-02-14T14:42:00Z</dcterms:created>
  <dcterms:modified xsi:type="dcterms:W3CDTF">2020-02-17T08:49:00Z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f19e4fa3-083d-4dc4-a3c8-a442c2f012cb</vt:lpwstr>
  </property>
  <property fmtid="{D5CDD505-2E9C-101B-9397-08002B2CF9AE}" pid="3" name="WTOCLASSIFICATION">
    <vt:lpwstr>WTO OFFICIAL</vt:lpwstr>
  </property>
</Properties>
</file>