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457DBA" w:rsidRDefault="00E86D5F" w:rsidP="00C627F6">
      <w:pPr>
        <w:pStyle w:val="Titre"/>
        <w:spacing w:before="240"/>
        <w:rPr>
          <w:caps w:val="0"/>
          <w:kern w:val="0"/>
          <w:lang w:val="fr-FR"/>
        </w:rPr>
      </w:pPr>
      <w:r w:rsidRPr="00457DBA">
        <w:rPr>
          <w:caps w:val="0"/>
          <w:kern w:val="0"/>
          <w:lang w:val="fr-FR"/>
        </w:rPr>
        <w:t>NOTIFICA</w:t>
      </w:r>
      <w:r w:rsidR="00BF6115" w:rsidRPr="00457DBA">
        <w:rPr>
          <w:caps w:val="0"/>
          <w:kern w:val="0"/>
          <w:lang w:val="fr-FR"/>
        </w:rPr>
        <w:t>TIO</w:t>
      </w:r>
      <w:r w:rsidRPr="00457DBA">
        <w:rPr>
          <w:caps w:val="0"/>
          <w:kern w:val="0"/>
          <w:lang w:val="fr-FR"/>
        </w:rPr>
        <w:t>N</w:t>
      </w:r>
      <w:bookmarkStart w:id="0" w:name="_GoBack"/>
      <w:bookmarkEnd w:id="0"/>
    </w:p>
    <w:p w:rsidR="00B531D9" w:rsidRPr="00457DBA" w:rsidRDefault="00BF6115" w:rsidP="003A3E55">
      <w:pPr>
        <w:jc w:val="center"/>
        <w:rPr>
          <w:lang w:val="fr-FR"/>
        </w:rPr>
      </w:pPr>
      <w:r w:rsidRPr="00457DBA">
        <w:rPr>
          <w:lang w:val="fr-FR" w:eastAsia="fr-FR"/>
        </w:rPr>
        <w:t>La notification suivante est communiquée conformément à l'article 10.6.</w:t>
      </w:r>
    </w:p>
    <w:p w:rsidR="00B531D9" w:rsidRPr="00457DBA" w:rsidRDefault="00B531D9" w:rsidP="003A3E55">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14A97" w:rsidRPr="00C627F6" w:rsidTr="00BF6115">
        <w:tc>
          <w:tcPr>
            <w:tcW w:w="710" w:type="dxa"/>
            <w:tcBorders>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1.</w:t>
            </w:r>
          </w:p>
        </w:tc>
        <w:tc>
          <w:tcPr>
            <w:tcW w:w="8532" w:type="dxa"/>
            <w:tcBorders>
              <w:bottom w:val="single" w:sz="6" w:space="0" w:color="auto"/>
            </w:tcBorders>
            <w:shd w:val="clear" w:color="auto" w:fill="auto"/>
          </w:tcPr>
          <w:p w:rsidR="00A52F73" w:rsidRPr="00457DBA" w:rsidRDefault="00BF6115" w:rsidP="00946686">
            <w:pPr>
              <w:spacing w:before="120" w:after="120"/>
              <w:rPr>
                <w:lang w:val="fr-FR"/>
              </w:rPr>
            </w:pPr>
            <w:r w:rsidRPr="00457DBA">
              <w:rPr>
                <w:b/>
                <w:lang w:val="fr-FR"/>
              </w:rPr>
              <w:t>Membre notifiant</w:t>
            </w:r>
            <w:r w:rsidR="00E86D5F" w:rsidRPr="00457DBA">
              <w:rPr>
                <w:b/>
                <w:lang w:val="fr-FR"/>
              </w:rPr>
              <w:t>:</w:t>
            </w:r>
            <w:r w:rsidR="00AF251E" w:rsidRPr="00457DBA">
              <w:rPr>
                <w:lang w:val="fr-FR"/>
              </w:rPr>
              <w:t xml:space="preserve"> </w:t>
            </w:r>
            <w:bookmarkStart w:id="1" w:name="sps1a"/>
            <w:r w:rsidR="003A3E55" w:rsidRPr="00457DBA">
              <w:rPr>
                <w:bCs/>
                <w:caps/>
                <w:u w:val="single"/>
                <w:lang w:val="fr-FR"/>
              </w:rPr>
              <w:t>Chil</w:t>
            </w:r>
            <w:bookmarkEnd w:id="1"/>
            <w:r w:rsidRPr="00457DBA">
              <w:rPr>
                <w:bCs/>
                <w:caps/>
                <w:u w:val="single"/>
                <w:lang w:val="fr-FR"/>
              </w:rPr>
              <w:t>i</w:t>
            </w:r>
          </w:p>
          <w:p w:rsidR="00A52F73" w:rsidRPr="00457DBA" w:rsidRDefault="00BF6115" w:rsidP="003A3E55">
            <w:pPr>
              <w:spacing w:after="120"/>
              <w:rPr>
                <w:lang w:val="fr-FR"/>
              </w:rPr>
            </w:pPr>
            <w:r w:rsidRPr="00457DBA">
              <w:rPr>
                <w:b/>
                <w:lang w:val="fr-FR"/>
              </w:rPr>
              <w:t>Le cas échéant, pouvoirs publics locaux concernés (articles 3.2 et 7.2)</w:t>
            </w:r>
            <w:r w:rsidR="00E86D5F" w:rsidRPr="00457DBA">
              <w:rPr>
                <w:b/>
                <w:lang w:val="fr-FR"/>
              </w:rPr>
              <w:t>:</w:t>
            </w:r>
            <w:r w:rsidR="00AF251E" w:rsidRPr="00457DBA">
              <w:rPr>
                <w:lang w:val="fr-FR"/>
              </w:rPr>
              <w:t xml:space="preserve"> </w:t>
            </w:r>
            <w:bookmarkStart w:id="2" w:name="sps1b"/>
            <w:bookmarkEnd w:id="2"/>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2.</w:t>
            </w:r>
          </w:p>
        </w:tc>
        <w:tc>
          <w:tcPr>
            <w:tcW w:w="8532" w:type="dxa"/>
            <w:tcBorders>
              <w:top w:val="single" w:sz="6" w:space="0" w:color="auto"/>
              <w:bottom w:val="single" w:sz="6" w:space="0" w:color="auto"/>
            </w:tcBorders>
            <w:shd w:val="clear" w:color="auto" w:fill="auto"/>
          </w:tcPr>
          <w:p w:rsidR="00A52F73" w:rsidRPr="00457DBA" w:rsidRDefault="00BF6115" w:rsidP="00C627F6">
            <w:pPr>
              <w:spacing w:before="120" w:after="120"/>
              <w:rPr>
                <w:bCs/>
                <w:lang w:val="fr-FR"/>
              </w:rPr>
            </w:pPr>
            <w:r w:rsidRPr="00457DBA">
              <w:rPr>
                <w:b/>
                <w:lang w:val="fr-FR"/>
              </w:rPr>
              <w:t>Organisme responsable</w:t>
            </w:r>
            <w:r w:rsidR="00E86D5F" w:rsidRPr="00457DBA">
              <w:rPr>
                <w:b/>
                <w:lang w:val="fr-FR"/>
              </w:rPr>
              <w:t>:</w:t>
            </w:r>
            <w:r w:rsidR="00AF251E" w:rsidRPr="00457DBA">
              <w:rPr>
                <w:lang w:val="fr-FR"/>
              </w:rPr>
              <w:t xml:space="preserve"> </w:t>
            </w:r>
            <w:bookmarkStart w:id="3" w:name="sps2a"/>
            <w:proofErr w:type="spellStart"/>
            <w:r w:rsidR="00E86D5F" w:rsidRPr="009248B9">
              <w:rPr>
                <w:bCs/>
                <w:i/>
                <w:lang w:val="fr-FR"/>
              </w:rPr>
              <w:t>Ministerio</w:t>
            </w:r>
            <w:proofErr w:type="spellEnd"/>
            <w:r w:rsidR="00E86D5F" w:rsidRPr="009248B9">
              <w:rPr>
                <w:bCs/>
                <w:i/>
                <w:lang w:val="fr-FR"/>
              </w:rPr>
              <w:t xml:space="preserve"> de </w:t>
            </w:r>
            <w:proofErr w:type="spellStart"/>
            <w:r w:rsidR="00E86D5F" w:rsidRPr="009248B9">
              <w:rPr>
                <w:bCs/>
                <w:i/>
                <w:lang w:val="fr-FR"/>
              </w:rPr>
              <w:t>Salud</w:t>
            </w:r>
            <w:proofErr w:type="spellEnd"/>
            <w:r w:rsidR="00E86D5F" w:rsidRPr="00457DBA">
              <w:rPr>
                <w:bCs/>
                <w:lang w:val="fr-FR"/>
              </w:rPr>
              <w:t xml:space="preserve"> </w:t>
            </w:r>
            <w:r w:rsidR="009248B9" w:rsidRPr="009248B9">
              <w:rPr>
                <w:bCs/>
                <w:lang w:val="fr-FR"/>
              </w:rPr>
              <w:t xml:space="preserve">- </w:t>
            </w:r>
            <w:proofErr w:type="spellStart"/>
            <w:r w:rsidR="009248B9" w:rsidRPr="009248B9">
              <w:rPr>
                <w:bCs/>
                <w:lang w:val="fr-FR"/>
              </w:rPr>
              <w:t>MINSAL</w:t>
            </w:r>
            <w:proofErr w:type="spellEnd"/>
            <w:r w:rsidR="009248B9" w:rsidRPr="009248B9">
              <w:rPr>
                <w:bCs/>
                <w:lang w:val="fr-FR"/>
              </w:rPr>
              <w:t xml:space="preserve"> (Ministère de la santé) - </w:t>
            </w:r>
            <w:proofErr w:type="spellStart"/>
            <w:r w:rsidR="009248B9" w:rsidRPr="009248B9">
              <w:rPr>
                <w:bCs/>
                <w:i/>
                <w:lang w:val="fr-FR"/>
              </w:rPr>
              <w:t>Subsecretaria</w:t>
            </w:r>
            <w:proofErr w:type="spellEnd"/>
            <w:r w:rsidR="009248B9" w:rsidRPr="009248B9">
              <w:rPr>
                <w:bCs/>
                <w:i/>
                <w:lang w:val="fr-FR"/>
              </w:rPr>
              <w:t xml:space="preserve"> de </w:t>
            </w:r>
            <w:proofErr w:type="spellStart"/>
            <w:r w:rsidR="009248B9" w:rsidRPr="009248B9">
              <w:rPr>
                <w:bCs/>
                <w:i/>
                <w:lang w:val="fr-FR"/>
              </w:rPr>
              <w:t>Salud</w:t>
            </w:r>
            <w:proofErr w:type="spellEnd"/>
            <w:r w:rsidR="009248B9" w:rsidRPr="009248B9">
              <w:rPr>
                <w:bCs/>
                <w:i/>
                <w:lang w:val="fr-FR"/>
              </w:rPr>
              <w:t xml:space="preserve"> Publica</w:t>
            </w:r>
            <w:r w:rsidR="009248B9" w:rsidRPr="009248B9">
              <w:rPr>
                <w:bCs/>
                <w:lang w:val="fr-FR"/>
              </w:rPr>
              <w:t xml:space="preserve"> (Sous-secrétariat à la santé publique)</w:t>
            </w:r>
            <w:bookmarkEnd w:id="3"/>
          </w:p>
          <w:p w:rsidR="008F47CF" w:rsidRPr="00457DBA" w:rsidRDefault="00BF6115" w:rsidP="00AF6DE7">
            <w:pPr>
              <w:spacing w:after="120"/>
              <w:rPr>
                <w:lang w:val="fr-FR"/>
              </w:rPr>
            </w:pPr>
            <w:r w:rsidRPr="00457DBA">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E86D5F" w:rsidRPr="00457DBA">
              <w:rPr>
                <w:b/>
                <w:lang w:val="fr-FR"/>
              </w:rPr>
              <w:t>:</w:t>
            </w:r>
            <w:r w:rsidR="00A22D74" w:rsidRPr="00457DBA">
              <w:rPr>
                <w:lang w:val="fr-FR"/>
              </w:rPr>
              <w:t xml:space="preserve"> </w:t>
            </w:r>
            <w:bookmarkStart w:id="4" w:name="sps4a"/>
            <w:proofErr w:type="spellStart"/>
            <w:r w:rsidR="00E86D5F" w:rsidRPr="009248B9">
              <w:rPr>
                <w:i/>
                <w:lang w:val="fr-FR"/>
              </w:rPr>
              <w:t>Subsecretaría</w:t>
            </w:r>
            <w:proofErr w:type="spellEnd"/>
            <w:r w:rsidR="00E86D5F" w:rsidRPr="009248B9">
              <w:rPr>
                <w:i/>
                <w:lang w:val="fr-FR"/>
              </w:rPr>
              <w:t xml:space="preserve"> de </w:t>
            </w:r>
            <w:proofErr w:type="spellStart"/>
            <w:r w:rsidR="00E86D5F" w:rsidRPr="009248B9">
              <w:rPr>
                <w:i/>
                <w:lang w:val="fr-FR"/>
              </w:rPr>
              <w:t>Relaciones</w:t>
            </w:r>
            <w:proofErr w:type="spellEnd"/>
            <w:r w:rsidR="00E86D5F" w:rsidRPr="009248B9">
              <w:rPr>
                <w:i/>
                <w:lang w:val="fr-FR"/>
              </w:rPr>
              <w:t xml:space="preserve"> </w:t>
            </w:r>
            <w:proofErr w:type="spellStart"/>
            <w:r w:rsidR="00E86D5F" w:rsidRPr="009248B9">
              <w:rPr>
                <w:i/>
                <w:lang w:val="fr-FR"/>
              </w:rPr>
              <w:t>Económicas</w:t>
            </w:r>
            <w:proofErr w:type="spellEnd"/>
            <w:r w:rsidR="00E86D5F" w:rsidRPr="009248B9">
              <w:rPr>
                <w:i/>
                <w:lang w:val="fr-FR"/>
              </w:rPr>
              <w:t xml:space="preserve"> </w:t>
            </w:r>
            <w:proofErr w:type="spellStart"/>
            <w:r w:rsidR="00E86D5F" w:rsidRPr="009248B9">
              <w:rPr>
                <w:i/>
                <w:lang w:val="fr-FR"/>
              </w:rPr>
              <w:t>Internacionales</w:t>
            </w:r>
            <w:proofErr w:type="spellEnd"/>
            <w:r w:rsidR="00E86D5F" w:rsidRPr="00457DBA">
              <w:rPr>
                <w:lang w:val="fr-FR"/>
              </w:rPr>
              <w:t xml:space="preserve"> </w:t>
            </w:r>
            <w:r w:rsidR="009248B9" w:rsidRPr="009248B9">
              <w:rPr>
                <w:lang w:val="fr-FR"/>
              </w:rPr>
              <w:t xml:space="preserve">- </w:t>
            </w:r>
            <w:proofErr w:type="spellStart"/>
            <w:r w:rsidR="009248B9" w:rsidRPr="009248B9">
              <w:rPr>
                <w:lang w:val="fr-FR"/>
              </w:rPr>
              <w:t>SUBREI</w:t>
            </w:r>
            <w:proofErr w:type="spellEnd"/>
            <w:r w:rsidR="009248B9" w:rsidRPr="009248B9">
              <w:rPr>
                <w:lang w:val="fr-FR"/>
              </w:rPr>
              <w:t xml:space="preserve"> (Sous-Secrétariat aux relations économiques internationales) - </w:t>
            </w:r>
            <w:proofErr w:type="spellStart"/>
            <w:r w:rsidR="009248B9" w:rsidRPr="009248B9">
              <w:rPr>
                <w:i/>
                <w:lang w:val="fr-FR"/>
              </w:rPr>
              <w:t>Ministerio</w:t>
            </w:r>
            <w:proofErr w:type="spellEnd"/>
            <w:r w:rsidR="009248B9" w:rsidRPr="009248B9">
              <w:rPr>
                <w:i/>
                <w:lang w:val="fr-FR"/>
              </w:rPr>
              <w:t xml:space="preserve"> de </w:t>
            </w:r>
            <w:proofErr w:type="spellStart"/>
            <w:r w:rsidR="009248B9" w:rsidRPr="009248B9">
              <w:rPr>
                <w:i/>
                <w:lang w:val="fr-FR"/>
              </w:rPr>
              <w:t>Relaciones</w:t>
            </w:r>
            <w:proofErr w:type="spellEnd"/>
            <w:r w:rsidR="009248B9" w:rsidRPr="009248B9">
              <w:rPr>
                <w:i/>
                <w:lang w:val="fr-FR"/>
              </w:rPr>
              <w:t xml:space="preserve"> </w:t>
            </w:r>
            <w:proofErr w:type="spellStart"/>
            <w:r w:rsidR="009248B9" w:rsidRPr="009248B9">
              <w:rPr>
                <w:i/>
                <w:lang w:val="fr-FR"/>
              </w:rPr>
              <w:t>Exteriores</w:t>
            </w:r>
            <w:proofErr w:type="spellEnd"/>
            <w:r w:rsidR="009248B9" w:rsidRPr="009248B9">
              <w:rPr>
                <w:i/>
                <w:lang w:val="fr-FR"/>
              </w:rPr>
              <w:t xml:space="preserve"> de Chile</w:t>
            </w:r>
            <w:r w:rsidR="009248B9" w:rsidRPr="009248B9">
              <w:rPr>
                <w:lang w:val="fr-FR"/>
              </w:rPr>
              <w:t xml:space="preserve"> (Ministère des relations extérieures)</w:t>
            </w:r>
            <w:bookmarkEnd w:id="4"/>
          </w:p>
        </w:tc>
      </w:tr>
      <w:tr w:rsidR="00BF6115" w:rsidRPr="00C627F6" w:rsidTr="00BF6115">
        <w:tc>
          <w:tcPr>
            <w:tcW w:w="710" w:type="dxa"/>
            <w:tcBorders>
              <w:top w:val="single" w:sz="6" w:space="0" w:color="auto"/>
              <w:bottom w:val="single" w:sz="6" w:space="0" w:color="auto"/>
            </w:tcBorders>
            <w:shd w:val="clear" w:color="auto" w:fill="auto"/>
          </w:tcPr>
          <w:p w:rsidR="00BF6115" w:rsidRPr="00457DBA" w:rsidRDefault="00BF6115" w:rsidP="00BF6115">
            <w:pPr>
              <w:spacing w:before="120" w:after="120"/>
              <w:rPr>
                <w:b/>
                <w:lang w:val="fr-FR"/>
              </w:rPr>
            </w:pPr>
            <w:r w:rsidRPr="00457DBA">
              <w:rPr>
                <w:b/>
                <w:lang w:val="fr-FR"/>
              </w:rPr>
              <w:t>3.</w:t>
            </w:r>
          </w:p>
        </w:tc>
        <w:tc>
          <w:tcPr>
            <w:tcW w:w="8532" w:type="dxa"/>
            <w:tcBorders>
              <w:top w:val="single" w:sz="6" w:space="0" w:color="auto"/>
              <w:bottom w:val="single" w:sz="6" w:space="0" w:color="auto"/>
            </w:tcBorders>
            <w:shd w:val="clear" w:color="auto" w:fill="auto"/>
          </w:tcPr>
          <w:p w:rsidR="00BF6115" w:rsidRPr="00457DBA" w:rsidRDefault="00BF6115" w:rsidP="00BF6115">
            <w:pPr>
              <w:spacing w:before="120" w:after="120"/>
              <w:rPr>
                <w:b/>
                <w:lang w:val="fr-FR"/>
              </w:rPr>
            </w:pPr>
            <w:r w:rsidRPr="00457DBA">
              <w:rPr>
                <w:b/>
                <w:lang w:val="fr-FR"/>
              </w:rPr>
              <w:t xml:space="preserve">Notification au titre de l'article 2.9.2 [X], 2.10.1 [ ], 5.6.2 [ ], 5.7.1 [ ], autres: </w:t>
            </w:r>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4.</w:t>
            </w:r>
          </w:p>
        </w:tc>
        <w:tc>
          <w:tcPr>
            <w:tcW w:w="8532" w:type="dxa"/>
            <w:tcBorders>
              <w:top w:val="single" w:sz="6" w:space="0" w:color="auto"/>
              <w:bottom w:val="single" w:sz="6" w:space="0" w:color="auto"/>
            </w:tcBorders>
            <w:shd w:val="clear" w:color="auto" w:fill="auto"/>
          </w:tcPr>
          <w:p w:rsidR="00A52F73" w:rsidRPr="00457DBA" w:rsidRDefault="00BF6115" w:rsidP="00C46641">
            <w:pPr>
              <w:spacing w:before="120" w:after="120"/>
              <w:rPr>
                <w:lang w:val="fr-FR"/>
              </w:rPr>
            </w:pPr>
            <w:r w:rsidRPr="00457DBA">
              <w:rPr>
                <w:b/>
                <w:lang w:val="fr-FR"/>
              </w:rPr>
              <w:t xml:space="preserve">Produits visés (le cas échéant, position du SH ou de la </w:t>
            </w:r>
            <w:proofErr w:type="spellStart"/>
            <w:r w:rsidRPr="00457DBA">
              <w:rPr>
                <w:b/>
                <w:lang w:val="fr-FR"/>
              </w:rPr>
              <w:t>NCCD</w:t>
            </w:r>
            <w:proofErr w:type="spellEnd"/>
            <w:r w:rsidRPr="00457DBA">
              <w:rPr>
                <w:b/>
                <w:lang w:val="fr-FR"/>
              </w:rPr>
              <w:t>, sinon position du tarif douanier national. Les numéros de l'</w:t>
            </w:r>
            <w:proofErr w:type="spellStart"/>
            <w:r w:rsidRPr="00457DBA">
              <w:rPr>
                <w:b/>
                <w:lang w:val="fr-FR"/>
              </w:rPr>
              <w:t>ICS</w:t>
            </w:r>
            <w:proofErr w:type="spellEnd"/>
            <w:r w:rsidRPr="00457DBA">
              <w:rPr>
                <w:b/>
                <w:lang w:val="fr-FR"/>
              </w:rPr>
              <w:t xml:space="preserve"> peuvent aussi être indiqués, le cas échéant)</w:t>
            </w:r>
            <w:r w:rsidR="00E86D5F" w:rsidRPr="00457DBA">
              <w:rPr>
                <w:b/>
                <w:lang w:val="fr-FR"/>
              </w:rPr>
              <w:t>:</w:t>
            </w:r>
            <w:r w:rsidR="00AF251E" w:rsidRPr="00457DBA">
              <w:rPr>
                <w:lang w:val="fr-FR"/>
              </w:rPr>
              <w:t xml:space="preserve"> </w:t>
            </w:r>
            <w:bookmarkStart w:id="5" w:name="sps3a"/>
            <w:bookmarkEnd w:id="5"/>
            <w:r w:rsidR="00C46641">
              <w:rPr>
                <w:lang w:val="fr-FR"/>
              </w:rPr>
              <w:t>Aliments pour régimes amaigrissants</w:t>
            </w:r>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5.</w:t>
            </w:r>
          </w:p>
        </w:tc>
        <w:tc>
          <w:tcPr>
            <w:tcW w:w="8532" w:type="dxa"/>
            <w:tcBorders>
              <w:top w:val="single" w:sz="6" w:space="0" w:color="auto"/>
              <w:bottom w:val="single" w:sz="6" w:space="0" w:color="auto"/>
            </w:tcBorders>
            <w:shd w:val="clear" w:color="auto" w:fill="auto"/>
          </w:tcPr>
          <w:p w:rsidR="00A52F73" w:rsidRPr="00457DBA" w:rsidRDefault="00BF6115" w:rsidP="00C46641">
            <w:pPr>
              <w:spacing w:before="120" w:after="120"/>
              <w:rPr>
                <w:lang w:val="fr-FR"/>
              </w:rPr>
            </w:pPr>
            <w:r w:rsidRPr="00457DBA">
              <w:rPr>
                <w:b/>
                <w:lang w:val="fr-FR"/>
              </w:rPr>
              <w:t>Intitulé, nombre de pages et langue(s) du texte notifié</w:t>
            </w:r>
            <w:r w:rsidR="00E86D5F" w:rsidRPr="00457DBA">
              <w:rPr>
                <w:b/>
                <w:lang w:val="fr-FR"/>
              </w:rPr>
              <w:t>:</w:t>
            </w:r>
            <w:r w:rsidR="00AF251E" w:rsidRPr="00457DBA">
              <w:rPr>
                <w:lang w:val="fr-FR"/>
              </w:rPr>
              <w:t xml:space="preserve"> </w:t>
            </w:r>
            <w:proofErr w:type="spellStart"/>
            <w:r w:rsidR="00AF251E" w:rsidRPr="00C46641">
              <w:rPr>
                <w:i/>
                <w:lang w:val="fr-FR"/>
              </w:rPr>
              <w:t>Propuesta</w:t>
            </w:r>
            <w:proofErr w:type="spellEnd"/>
            <w:r w:rsidR="00AF251E" w:rsidRPr="00C46641">
              <w:rPr>
                <w:i/>
                <w:lang w:val="fr-FR"/>
              </w:rPr>
              <w:t xml:space="preserve"> de </w:t>
            </w:r>
            <w:proofErr w:type="spellStart"/>
            <w:r w:rsidR="00AF251E" w:rsidRPr="00C46641">
              <w:rPr>
                <w:i/>
                <w:lang w:val="fr-FR"/>
              </w:rPr>
              <w:t>Modificación</w:t>
            </w:r>
            <w:proofErr w:type="spellEnd"/>
            <w:r w:rsidR="00AF251E" w:rsidRPr="00C46641">
              <w:rPr>
                <w:i/>
                <w:lang w:val="fr-FR"/>
              </w:rPr>
              <w:t xml:space="preserve"> </w:t>
            </w:r>
            <w:proofErr w:type="spellStart"/>
            <w:r w:rsidR="00AF251E" w:rsidRPr="00C46641">
              <w:rPr>
                <w:i/>
                <w:lang w:val="fr-FR"/>
              </w:rPr>
              <w:t>del</w:t>
            </w:r>
            <w:proofErr w:type="spellEnd"/>
            <w:r w:rsidR="00AF251E" w:rsidRPr="00C46641">
              <w:rPr>
                <w:i/>
                <w:lang w:val="fr-FR"/>
              </w:rPr>
              <w:t xml:space="preserve"> </w:t>
            </w:r>
            <w:proofErr w:type="spellStart"/>
            <w:r w:rsidR="00AF251E" w:rsidRPr="00C46641">
              <w:rPr>
                <w:i/>
                <w:lang w:val="fr-FR"/>
              </w:rPr>
              <w:t>Párrafo</w:t>
            </w:r>
            <w:proofErr w:type="spellEnd"/>
            <w:r w:rsidR="00AF251E" w:rsidRPr="00C46641">
              <w:rPr>
                <w:i/>
                <w:lang w:val="fr-FR"/>
              </w:rPr>
              <w:t xml:space="preserve"> VII, de los </w:t>
            </w:r>
            <w:proofErr w:type="spellStart"/>
            <w:r w:rsidR="00AF251E" w:rsidRPr="00C46641">
              <w:rPr>
                <w:i/>
                <w:lang w:val="fr-FR"/>
              </w:rPr>
              <w:t>Alimentos</w:t>
            </w:r>
            <w:proofErr w:type="spellEnd"/>
            <w:r w:rsidR="00AF251E" w:rsidRPr="00C46641">
              <w:rPr>
                <w:i/>
                <w:lang w:val="fr-FR"/>
              </w:rPr>
              <w:t xml:space="preserve"> para </w:t>
            </w:r>
            <w:proofErr w:type="spellStart"/>
            <w:r w:rsidR="00AF251E" w:rsidRPr="00C46641">
              <w:rPr>
                <w:i/>
                <w:lang w:val="fr-FR"/>
              </w:rPr>
              <w:t>Regímenes</w:t>
            </w:r>
            <w:proofErr w:type="spellEnd"/>
            <w:r w:rsidR="00AF251E" w:rsidRPr="00C46641">
              <w:rPr>
                <w:i/>
                <w:lang w:val="fr-FR"/>
              </w:rPr>
              <w:t xml:space="preserve"> de Control de Peso, </w:t>
            </w:r>
            <w:proofErr w:type="spellStart"/>
            <w:r w:rsidR="00AF251E" w:rsidRPr="00C46641">
              <w:rPr>
                <w:i/>
                <w:lang w:val="fr-FR"/>
              </w:rPr>
              <w:t>Título</w:t>
            </w:r>
            <w:proofErr w:type="spellEnd"/>
            <w:r w:rsidR="00E86D5F" w:rsidRPr="00C46641">
              <w:rPr>
                <w:i/>
                <w:lang w:val="fr-FR"/>
              </w:rPr>
              <w:t> </w:t>
            </w:r>
            <w:r w:rsidR="00AF251E" w:rsidRPr="00C46641">
              <w:rPr>
                <w:i/>
                <w:lang w:val="fr-FR"/>
              </w:rPr>
              <w:t xml:space="preserve">XXVIII </w:t>
            </w:r>
            <w:proofErr w:type="spellStart"/>
            <w:r w:rsidR="00AF251E" w:rsidRPr="00C46641">
              <w:rPr>
                <w:i/>
                <w:lang w:val="fr-FR"/>
              </w:rPr>
              <w:t>del</w:t>
            </w:r>
            <w:proofErr w:type="spellEnd"/>
            <w:r w:rsidR="00AF251E" w:rsidRPr="00C46641">
              <w:rPr>
                <w:i/>
                <w:lang w:val="fr-FR"/>
              </w:rPr>
              <w:t xml:space="preserve"> </w:t>
            </w:r>
            <w:proofErr w:type="spellStart"/>
            <w:r w:rsidR="00AF251E" w:rsidRPr="00C46641">
              <w:rPr>
                <w:i/>
                <w:lang w:val="fr-FR"/>
              </w:rPr>
              <w:t>Reglamento</w:t>
            </w:r>
            <w:proofErr w:type="spellEnd"/>
            <w:r w:rsidR="00AF251E" w:rsidRPr="00C46641">
              <w:rPr>
                <w:i/>
                <w:lang w:val="fr-FR"/>
              </w:rPr>
              <w:t xml:space="preserve"> </w:t>
            </w:r>
            <w:proofErr w:type="spellStart"/>
            <w:r w:rsidR="00AF251E" w:rsidRPr="00C46641">
              <w:rPr>
                <w:i/>
                <w:lang w:val="fr-FR"/>
              </w:rPr>
              <w:t>Sanitario</w:t>
            </w:r>
            <w:proofErr w:type="spellEnd"/>
            <w:r w:rsidR="00AF251E" w:rsidRPr="00C46641">
              <w:rPr>
                <w:i/>
                <w:lang w:val="fr-FR"/>
              </w:rPr>
              <w:t xml:space="preserve"> de los </w:t>
            </w:r>
            <w:proofErr w:type="spellStart"/>
            <w:r w:rsidR="00AF251E" w:rsidRPr="00C46641">
              <w:rPr>
                <w:i/>
                <w:lang w:val="fr-FR"/>
              </w:rPr>
              <w:t>Alimentos</w:t>
            </w:r>
            <w:proofErr w:type="spellEnd"/>
            <w:r w:rsidR="00AF251E" w:rsidRPr="00C46641">
              <w:rPr>
                <w:i/>
                <w:lang w:val="fr-FR"/>
              </w:rPr>
              <w:t xml:space="preserve">, </w:t>
            </w:r>
            <w:proofErr w:type="spellStart"/>
            <w:r w:rsidR="00AF251E" w:rsidRPr="00C46641">
              <w:rPr>
                <w:i/>
                <w:lang w:val="fr-FR"/>
              </w:rPr>
              <w:t>Decreto</w:t>
            </w:r>
            <w:proofErr w:type="spellEnd"/>
            <w:r w:rsidR="00AF251E" w:rsidRPr="00C46641">
              <w:rPr>
                <w:i/>
                <w:lang w:val="fr-FR"/>
              </w:rPr>
              <w:t xml:space="preserve"> </w:t>
            </w:r>
            <w:proofErr w:type="spellStart"/>
            <w:r w:rsidR="00AF251E" w:rsidRPr="00C46641">
              <w:rPr>
                <w:i/>
                <w:lang w:val="fr-FR"/>
              </w:rPr>
              <w:t>Supremo</w:t>
            </w:r>
            <w:proofErr w:type="spellEnd"/>
            <w:r w:rsidR="00AF251E" w:rsidRPr="00C46641">
              <w:rPr>
                <w:i/>
                <w:lang w:val="fr-FR"/>
              </w:rPr>
              <w:t xml:space="preserve"> N° 977/96, </w:t>
            </w:r>
            <w:proofErr w:type="spellStart"/>
            <w:r w:rsidR="00AF251E" w:rsidRPr="00C46641">
              <w:rPr>
                <w:i/>
                <w:lang w:val="fr-FR"/>
              </w:rPr>
              <w:t>del</w:t>
            </w:r>
            <w:proofErr w:type="spellEnd"/>
            <w:r w:rsidR="00AF251E" w:rsidRPr="00C46641">
              <w:rPr>
                <w:i/>
                <w:lang w:val="fr-FR"/>
              </w:rPr>
              <w:t xml:space="preserve"> </w:t>
            </w:r>
            <w:proofErr w:type="spellStart"/>
            <w:r w:rsidR="00AF251E" w:rsidRPr="00C46641">
              <w:rPr>
                <w:i/>
                <w:lang w:val="fr-FR"/>
              </w:rPr>
              <w:t>Ministerio</w:t>
            </w:r>
            <w:proofErr w:type="spellEnd"/>
            <w:r w:rsidR="00AF251E" w:rsidRPr="00C46641">
              <w:rPr>
                <w:i/>
                <w:lang w:val="fr-FR"/>
              </w:rPr>
              <w:t xml:space="preserve"> de </w:t>
            </w:r>
            <w:proofErr w:type="spellStart"/>
            <w:r w:rsidR="00AF251E" w:rsidRPr="00C46641">
              <w:rPr>
                <w:i/>
                <w:lang w:val="fr-FR"/>
              </w:rPr>
              <w:t>Salud</w:t>
            </w:r>
            <w:proofErr w:type="spellEnd"/>
            <w:r w:rsidR="00C46641">
              <w:rPr>
                <w:lang w:val="fr-FR"/>
              </w:rPr>
              <w:t xml:space="preserve"> </w:t>
            </w:r>
            <w:r w:rsidR="00AF251E" w:rsidRPr="00457DBA">
              <w:rPr>
                <w:lang w:val="fr-FR"/>
              </w:rPr>
              <w:t>(</w:t>
            </w:r>
            <w:r w:rsidR="00C46641">
              <w:rPr>
                <w:lang w:val="fr-FR"/>
              </w:rPr>
              <w:t xml:space="preserve">Proposition de modification du paragraphe VII, Aliments pour régimes amaigrissants, Titre XXVIII, du </w:t>
            </w:r>
            <w:r w:rsidR="00C46641" w:rsidRPr="00C46641">
              <w:rPr>
                <w:lang w:val="fr-FR"/>
              </w:rPr>
              <w:t>Règlement sanitaire sur les produits alimentaires</w:t>
            </w:r>
            <w:r w:rsidR="00C46641">
              <w:rPr>
                <w:lang w:val="fr-FR"/>
              </w:rPr>
              <w:t xml:space="preserve">, </w:t>
            </w:r>
            <w:r w:rsidR="00C46641" w:rsidRPr="00C46641">
              <w:rPr>
                <w:lang w:val="fr-FR"/>
              </w:rPr>
              <w:t>Décret suprême</w:t>
            </w:r>
            <w:r w:rsidR="00C46641">
              <w:rPr>
                <w:lang w:val="fr-FR"/>
              </w:rPr>
              <w:t xml:space="preserve"> n°</w:t>
            </w:r>
            <w:r w:rsidR="00C46641" w:rsidRPr="00C46641">
              <w:rPr>
                <w:lang w:val="fr-FR"/>
              </w:rPr>
              <w:t xml:space="preserve"> </w:t>
            </w:r>
            <w:r w:rsidR="00C46641" w:rsidRPr="00457DBA">
              <w:rPr>
                <w:lang w:val="fr-FR"/>
              </w:rPr>
              <w:t>977/96</w:t>
            </w:r>
            <w:r w:rsidR="00C46641">
              <w:rPr>
                <w:lang w:val="fr-FR"/>
              </w:rPr>
              <w:t xml:space="preserve"> du Ministère de la santé), </w:t>
            </w:r>
            <w:r w:rsidR="00AF251E" w:rsidRPr="00457DBA">
              <w:rPr>
                <w:lang w:val="fr-FR"/>
              </w:rPr>
              <w:t>6 p</w:t>
            </w:r>
            <w:r w:rsidR="00C46641">
              <w:rPr>
                <w:lang w:val="fr-FR"/>
              </w:rPr>
              <w:t>age</w:t>
            </w:r>
            <w:r w:rsidR="00AF251E" w:rsidRPr="00457DBA">
              <w:rPr>
                <w:lang w:val="fr-FR"/>
              </w:rPr>
              <w:t xml:space="preserve">(s), en </w:t>
            </w:r>
            <w:r w:rsidR="00C46641">
              <w:rPr>
                <w:lang w:val="fr-FR"/>
              </w:rPr>
              <w:t>e</w:t>
            </w:r>
            <w:r w:rsidR="00AF251E" w:rsidRPr="00457DBA">
              <w:rPr>
                <w:lang w:val="fr-FR"/>
              </w:rPr>
              <w:t>spa</w:t>
            </w:r>
            <w:r w:rsidR="00C46641">
              <w:rPr>
                <w:lang w:val="fr-FR"/>
              </w:rPr>
              <w:t>gn</w:t>
            </w:r>
            <w:r w:rsidR="00AF251E" w:rsidRPr="00457DBA">
              <w:rPr>
                <w:lang w:val="fr-FR"/>
              </w:rPr>
              <w:t>ol; 1 p</w:t>
            </w:r>
            <w:r w:rsidRPr="00457DBA">
              <w:rPr>
                <w:lang w:val="fr-FR"/>
              </w:rPr>
              <w:t>age</w:t>
            </w:r>
            <w:r w:rsidR="00AF251E" w:rsidRPr="00457DBA">
              <w:rPr>
                <w:lang w:val="fr-FR"/>
              </w:rPr>
              <w:t xml:space="preserve">(s), en </w:t>
            </w:r>
            <w:r w:rsidRPr="00457DBA">
              <w:rPr>
                <w:lang w:val="fr-FR"/>
              </w:rPr>
              <w:t>e</w:t>
            </w:r>
            <w:r w:rsidR="00AF251E" w:rsidRPr="00457DBA">
              <w:rPr>
                <w:lang w:val="fr-FR"/>
              </w:rPr>
              <w:t>spa</w:t>
            </w:r>
            <w:r w:rsidRPr="00457DBA">
              <w:rPr>
                <w:lang w:val="fr-FR"/>
              </w:rPr>
              <w:t>gn</w:t>
            </w:r>
            <w:r w:rsidR="00AF251E" w:rsidRPr="00457DBA">
              <w:rPr>
                <w:lang w:val="fr-FR"/>
              </w:rPr>
              <w:t>ol</w:t>
            </w:r>
            <w:bookmarkStart w:id="6" w:name="sps5a"/>
            <w:bookmarkStart w:id="7" w:name="sps5c"/>
            <w:bookmarkStart w:id="8" w:name="sps5b"/>
            <w:bookmarkEnd w:id="6"/>
            <w:bookmarkEnd w:id="7"/>
            <w:bookmarkEnd w:id="8"/>
            <w:r w:rsidRPr="00457DBA">
              <w:rPr>
                <w:lang w:val="fr-FR"/>
              </w:rPr>
              <w:t>.</w:t>
            </w:r>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6.</w:t>
            </w:r>
          </w:p>
        </w:tc>
        <w:tc>
          <w:tcPr>
            <w:tcW w:w="8532" w:type="dxa"/>
            <w:tcBorders>
              <w:top w:val="single" w:sz="6" w:space="0" w:color="auto"/>
              <w:bottom w:val="single" w:sz="6" w:space="0" w:color="auto"/>
            </w:tcBorders>
            <w:shd w:val="clear" w:color="auto" w:fill="auto"/>
          </w:tcPr>
          <w:p w:rsidR="00A52F73" w:rsidRPr="00457DBA" w:rsidRDefault="00457DBA" w:rsidP="00C46641">
            <w:pPr>
              <w:spacing w:before="120" w:after="120"/>
              <w:rPr>
                <w:lang w:val="fr-FR"/>
              </w:rPr>
            </w:pPr>
            <w:r w:rsidRPr="00457DBA">
              <w:rPr>
                <w:b/>
                <w:lang w:val="fr-FR"/>
              </w:rPr>
              <w:t>Teneur</w:t>
            </w:r>
            <w:r w:rsidR="00E86D5F" w:rsidRPr="00457DBA">
              <w:rPr>
                <w:b/>
                <w:lang w:val="fr-FR"/>
              </w:rPr>
              <w:t>:</w:t>
            </w:r>
            <w:r w:rsidR="00AF251E" w:rsidRPr="00457DBA">
              <w:rPr>
                <w:lang w:val="fr-FR"/>
              </w:rPr>
              <w:t xml:space="preserve"> </w:t>
            </w:r>
            <w:r w:rsidR="00C46641">
              <w:rPr>
                <w:lang w:val="fr-FR"/>
              </w:rPr>
              <w:t xml:space="preserve">Le texte notifié a pour objet d’actualiser et d’harmoniser avec le </w:t>
            </w:r>
            <w:r w:rsidR="00AF251E" w:rsidRPr="00457DBA">
              <w:rPr>
                <w:lang w:val="fr-FR"/>
              </w:rPr>
              <w:t xml:space="preserve">Codex Alimentarius </w:t>
            </w:r>
            <w:r w:rsidR="00C46641">
              <w:rPr>
                <w:lang w:val="fr-FR"/>
              </w:rPr>
              <w:t xml:space="preserve">le paragraphe du </w:t>
            </w:r>
            <w:r w:rsidR="00C46641" w:rsidRPr="00C46641">
              <w:rPr>
                <w:lang w:val="fr-FR"/>
              </w:rPr>
              <w:t>Règlement sanitaire sur les produits alimentaires</w:t>
            </w:r>
            <w:r w:rsidR="00AF251E" w:rsidRPr="00457DBA">
              <w:rPr>
                <w:lang w:val="fr-FR"/>
              </w:rPr>
              <w:t xml:space="preserve"> (</w:t>
            </w:r>
            <w:proofErr w:type="spellStart"/>
            <w:r w:rsidR="00AF251E" w:rsidRPr="00457DBA">
              <w:rPr>
                <w:lang w:val="fr-FR"/>
              </w:rPr>
              <w:t>RSA</w:t>
            </w:r>
            <w:proofErr w:type="spellEnd"/>
            <w:r w:rsidR="00AF251E" w:rsidRPr="00457DBA">
              <w:rPr>
                <w:lang w:val="fr-FR"/>
              </w:rPr>
              <w:t>) qu</w:t>
            </w:r>
            <w:r w:rsidR="00C46641">
              <w:rPr>
                <w:lang w:val="fr-FR"/>
              </w:rPr>
              <w:t>i</w:t>
            </w:r>
            <w:r w:rsidR="00AF251E" w:rsidRPr="00457DBA">
              <w:rPr>
                <w:lang w:val="fr-FR"/>
              </w:rPr>
              <w:t xml:space="preserve"> r</w:t>
            </w:r>
            <w:r w:rsidR="00C46641">
              <w:rPr>
                <w:lang w:val="fr-FR"/>
              </w:rPr>
              <w:t>églemente les aliments pour régimes amaigrissants</w:t>
            </w:r>
            <w:r w:rsidR="00AF251E" w:rsidRPr="00457DBA">
              <w:rPr>
                <w:lang w:val="fr-FR"/>
              </w:rPr>
              <w:t>.</w:t>
            </w:r>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7.</w:t>
            </w:r>
          </w:p>
        </w:tc>
        <w:tc>
          <w:tcPr>
            <w:tcW w:w="8532" w:type="dxa"/>
            <w:tcBorders>
              <w:top w:val="single" w:sz="6" w:space="0" w:color="auto"/>
              <w:bottom w:val="single" w:sz="6" w:space="0" w:color="auto"/>
            </w:tcBorders>
            <w:shd w:val="clear" w:color="auto" w:fill="auto"/>
          </w:tcPr>
          <w:p w:rsidR="00A52F73" w:rsidRPr="00457DBA" w:rsidRDefault="00457DBA" w:rsidP="00457DBA">
            <w:pPr>
              <w:spacing w:before="120" w:after="120"/>
              <w:rPr>
                <w:lang w:val="fr-FR"/>
              </w:rPr>
            </w:pPr>
            <w:r w:rsidRPr="00457DBA">
              <w:rPr>
                <w:b/>
                <w:lang w:val="fr-FR"/>
              </w:rPr>
              <w:t>Objectif et justification, y compris la nature des problèmes urgents, le cas échéant</w:t>
            </w:r>
            <w:r w:rsidR="00E86D5F" w:rsidRPr="00457DBA">
              <w:rPr>
                <w:b/>
                <w:lang w:val="fr-FR"/>
              </w:rPr>
              <w:t>:</w:t>
            </w:r>
            <w:r w:rsidR="00412DAF" w:rsidRPr="00457DBA">
              <w:rPr>
                <w:lang w:val="fr-FR"/>
              </w:rPr>
              <w:t xml:space="preserve"> Protec</w:t>
            </w:r>
            <w:bookmarkStart w:id="9" w:name="sps7f"/>
            <w:bookmarkEnd w:id="9"/>
            <w:r w:rsidRPr="00457DBA">
              <w:rPr>
                <w:lang w:val="fr-FR"/>
              </w:rPr>
              <w:t>tion de la santé ou de la sécurité des personnes</w:t>
            </w:r>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617B12">
            <w:pPr>
              <w:spacing w:before="120" w:after="120"/>
              <w:rPr>
                <w:b/>
                <w:lang w:val="fr-FR"/>
              </w:rPr>
            </w:pPr>
            <w:r w:rsidRPr="00457DBA">
              <w:rPr>
                <w:b/>
                <w:lang w:val="fr-FR"/>
              </w:rPr>
              <w:t>8.</w:t>
            </w:r>
          </w:p>
        </w:tc>
        <w:tc>
          <w:tcPr>
            <w:tcW w:w="8532" w:type="dxa"/>
            <w:tcBorders>
              <w:top w:val="single" w:sz="6" w:space="0" w:color="auto"/>
              <w:bottom w:val="single" w:sz="6" w:space="0" w:color="auto"/>
            </w:tcBorders>
            <w:shd w:val="clear" w:color="auto" w:fill="auto"/>
          </w:tcPr>
          <w:p w:rsidR="00924FA9" w:rsidRPr="00457DBA" w:rsidRDefault="00457DBA" w:rsidP="00617B12">
            <w:pPr>
              <w:spacing w:before="120" w:after="120"/>
              <w:rPr>
                <w:lang w:val="fr-FR"/>
              </w:rPr>
            </w:pPr>
            <w:bookmarkStart w:id="10" w:name="X_TBT_Reg_8A"/>
            <w:r w:rsidRPr="00457DBA">
              <w:rPr>
                <w:b/>
                <w:lang w:val="fr-FR"/>
              </w:rPr>
              <w:t>Documents pertinent</w:t>
            </w:r>
            <w:r w:rsidR="00E86D5F" w:rsidRPr="00457DBA">
              <w:rPr>
                <w:b/>
                <w:lang w:val="fr-FR"/>
              </w:rPr>
              <w:t>s</w:t>
            </w:r>
            <w:bookmarkEnd w:id="10"/>
            <w:r w:rsidR="00E86D5F" w:rsidRPr="00457DBA">
              <w:rPr>
                <w:b/>
                <w:lang w:val="fr-FR"/>
              </w:rPr>
              <w:t>:</w:t>
            </w:r>
            <w:r w:rsidR="00AF251E" w:rsidRPr="00457DBA">
              <w:rPr>
                <w:lang w:val="fr-FR"/>
              </w:rPr>
              <w:t xml:space="preserve"> </w:t>
            </w:r>
          </w:p>
          <w:p w:rsidR="00A52F73" w:rsidRPr="00457DBA" w:rsidRDefault="00E86D5F" w:rsidP="00617B12">
            <w:pPr>
              <w:spacing w:before="120" w:after="120"/>
              <w:rPr>
                <w:lang w:val="fr-FR"/>
              </w:rPr>
            </w:pPr>
            <w:r w:rsidRPr="00457DBA">
              <w:rPr>
                <w:lang w:val="fr-FR"/>
              </w:rPr>
              <w:t>-</w:t>
            </w:r>
            <w:r w:rsidRPr="00457DBA">
              <w:rPr>
                <w:lang w:val="fr-FR"/>
              </w:rPr>
              <w:tab/>
              <w:t>Codex Stan 181 – 1991</w:t>
            </w:r>
          </w:p>
          <w:p w:rsidR="008F47CF" w:rsidRPr="00457DBA" w:rsidRDefault="00E86D5F" w:rsidP="00617B12">
            <w:pPr>
              <w:spacing w:after="120"/>
              <w:rPr>
                <w:lang w:val="fr-FR"/>
              </w:rPr>
            </w:pPr>
            <w:r w:rsidRPr="00457DBA">
              <w:rPr>
                <w:lang w:val="fr-FR"/>
              </w:rPr>
              <w:t>-</w:t>
            </w:r>
            <w:r w:rsidRPr="00457DBA">
              <w:rPr>
                <w:lang w:val="fr-FR"/>
              </w:rPr>
              <w:tab/>
              <w:t>Codex Stan 203 – 1995</w:t>
            </w:r>
          </w:p>
          <w:p w:rsidR="008F47CF" w:rsidRPr="00457DBA" w:rsidRDefault="00E86D5F" w:rsidP="00E86D5F">
            <w:pPr>
              <w:spacing w:after="120"/>
              <w:ind w:left="567" w:hanging="567"/>
              <w:rPr>
                <w:lang w:val="fr-FR"/>
              </w:rPr>
            </w:pPr>
            <w:r w:rsidRPr="00457DBA">
              <w:rPr>
                <w:lang w:val="fr-FR"/>
              </w:rPr>
              <w:t>-</w:t>
            </w:r>
            <w:r w:rsidRPr="00457DBA">
              <w:rPr>
                <w:lang w:val="fr-FR"/>
              </w:rPr>
              <w:tab/>
              <w:t>Directiv</w:t>
            </w:r>
            <w:r w:rsidR="00E52EF3">
              <w:rPr>
                <w:lang w:val="fr-FR"/>
              </w:rPr>
              <w:t>e</w:t>
            </w:r>
            <w:r w:rsidRPr="00457DBA">
              <w:rPr>
                <w:lang w:val="fr-FR"/>
              </w:rPr>
              <w:t xml:space="preserve"> 96/8/CE </w:t>
            </w:r>
            <w:r w:rsidR="00C46641" w:rsidRPr="00C46641">
              <w:rPr>
                <w:lang w:val="fr-FR"/>
              </w:rPr>
              <w:t>de la Commission, du 26 février 1996, relatives aux denrées alimentaires destinées à être utilisées dans les régimes hypocaloriques destinés à la perte de poids</w:t>
            </w:r>
            <w:r w:rsidRPr="00457DBA">
              <w:rPr>
                <w:lang w:val="fr-FR"/>
              </w:rPr>
              <w:t>.</w:t>
            </w:r>
          </w:p>
          <w:p w:rsidR="008F47CF" w:rsidRPr="00457DBA" w:rsidRDefault="00E86D5F" w:rsidP="00C46641">
            <w:pPr>
              <w:spacing w:after="120"/>
              <w:ind w:left="567" w:hanging="567"/>
              <w:rPr>
                <w:lang w:val="fr-FR"/>
              </w:rPr>
            </w:pPr>
            <w:r w:rsidRPr="00457DBA">
              <w:rPr>
                <w:lang w:val="fr-FR"/>
              </w:rPr>
              <w:t>-</w:t>
            </w:r>
            <w:r w:rsidRPr="00457DBA">
              <w:rPr>
                <w:lang w:val="fr-FR"/>
              </w:rPr>
              <w:tab/>
            </w:r>
            <w:proofErr w:type="spellStart"/>
            <w:r w:rsidRPr="00C46641">
              <w:rPr>
                <w:i/>
                <w:lang w:val="fr-FR"/>
              </w:rPr>
              <w:t>Reglamento</w:t>
            </w:r>
            <w:proofErr w:type="spellEnd"/>
            <w:r w:rsidRPr="00C46641">
              <w:rPr>
                <w:i/>
                <w:lang w:val="fr-FR"/>
              </w:rPr>
              <w:t xml:space="preserve"> </w:t>
            </w:r>
            <w:proofErr w:type="spellStart"/>
            <w:r w:rsidRPr="00C46641">
              <w:rPr>
                <w:i/>
                <w:lang w:val="fr-FR"/>
              </w:rPr>
              <w:t>Sanitario</w:t>
            </w:r>
            <w:proofErr w:type="spellEnd"/>
            <w:r w:rsidRPr="00C46641">
              <w:rPr>
                <w:i/>
                <w:lang w:val="fr-FR"/>
              </w:rPr>
              <w:t xml:space="preserve"> de los </w:t>
            </w:r>
            <w:proofErr w:type="spellStart"/>
            <w:r w:rsidRPr="00C46641">
              <w:rPr>
                <w:i/>
                <w:lang w:val="fr-FR"/>
              </w:rPr>
              <w:t>Alimentos</w:t>
            </w:r>
            <w:proofErr w:type="spellEnd"/>
            <w:r w:rsidRPr="00457DBA">
              <w:rPr>
                <w:lang w:val="fr-FR"/>
              </w:rPr>
              <w:t xml:space="preserve"> </w:t>
            </w:r>
            <w:r w:rsidR="00C46641">
              <w:rPr>
                <w:lang w:val="fr-FR"/>
              </w:rPr>
              <w:t xml:space="preserve">– </w:t>
            </w:r>
            <w:proofErr w:type="spellStart"/>
            <w:r w:rsidRPr="00457DBA">
              <w:rPr>
                <w:lang w:val="fr-FR"/>
              </w:rPr>
              <w:t>RSA</w:t>
            </w:r>
            <w:proofErr w:type="spellEnd"/>
            <w:r w:rsidR="00C46641">
              <w:rPr>
                <w:lang w:val="fr-FR"/>
              </w:rPr>
              <w:t xml:space="preserve"> (</w:t>
            </w:r>
            <w:r w:rsidR="00C46641" w:rsidRPr="00C46641">
              <w:rPr>
                <w:lang w:val="fr-FR"/>
              </w:rPr>
              <w:t>Règlement sanitaire sur les produits alimentaires</w:t>
            </w:r>
            <w:r w:rsidRPr="00457DBA">
              <w:rPr>
                <w:lang w:val="fr-FR"/>
              </w:rPr>
              <w:t xml:space="preserve">), </w:t>
            </w:r>
            <w:proofErr w:type="spellStart"/>
            <w:r w:rsidRPr="00C46641">
              <w:rPr>
                <w:i/>
                <w:lang w:val="fr-FR"/>
              </w:rPr>
              <w:t>Decreto</w:t>
            </w:r>
            <w:proofErr w:type="spellEnd"/>
            <w:r w:rsidRPr="00C46641">
              <w:rPr>
                <w:i/>
                <w:lang w:val="fr-FR"/>
              </w:rPr>
              <w:t xml:space="preserve"> </w:t>
            </w:r>
            <w:proofErr w:type="spellStart"/>
            <w:r w:rsidRPr="00C46641">
              <w:rPr>
                <w:i/>
                <w:lang w:val="fr-FR"/>
              </w:rPr>
              <w:t>Supremo</w:t>
            </w:r>
            <w:proofErr w:type="spellEnd"/>
            <w:r w:rsidRPr="00C46641">
              <w:rPr>
                <w:i/>
                <w:lang w:val="fr-FR"/>
              </w:rPr>
              <w:t xml:space="preserve"> N° 977/96, </w:t>
            </w:r>
            <w:proofErr w:type="spellStart"/>
            <w:r w:rsidRPr="00C46641">
              <w:rPr>
                <w:i/>
                <w:lang w:val="fr-FR"/>
              </w:rPr>
              <w:t>del</w:t>
            </w:r>
            <w:proofErr w:type="spellEnd"/>
            <w:r w:rsidRPr="00C46641">
              <w:rPr>
                <w:i/>
                <w:lang w:val="fr-FR"/>
              </w:rPr>
              <w:t xml:space="preserve"> </w:t>
            </w:r>
            <w:proofErr w:type="spellStart"/>
            <w:r w:rsidRPr="00C46641">
              <w:rPr>
                <w:i/>
                <w:lang w:val="fr-FR"/>
              </w:rPr>
              <w:t>Ministerio</w:t>
            </w:r>
            <w:proofErr w:type="spellEnd"/>
            <w:r w:rsidRPr="00C46641">
              <w:rPr>
                <w:i/>
                <w:lang w:val="fr-FR"/>
              </w:rPr>
              <w:t xml:space="preserve"> de </w:t>
            </w:r>
            <w:proofErr w:type="spellStart"/>
            <w:r w:rsidRPr="00C46641">
              <w:rPr>
                <w:i/>
                <w:lang w:val="fr-FR"/>
              </w:rPr>
              <w:t>Salud</w:t>
            </w:r>
            <w:proofErr w:type="spellEnd"/>
            <w:r w:rsidR="00C46641">
              <w:rPr>
                <w:lang w:val="fr-FR"/>
              </w:rPr>
              <w:t xml:space="preserve"> (</w:t>
            </w:r>
            <w:r w:rsidR="00C46641" w:rsidRPr="00C46641">
              <w:rPr>
                <w:lang w:val="fr-FR"/>
              </w:rPr>
              <w:t>Décret suprême</w:t>
            </w:r>
            <w:r w:rsidR="00C46641">
              <w:rPr>
                <w:lang w:val="fr-FR"/>
              </w:rPr>
              <w:t xml:space="preserve"> n°</w:t>
            </w:r>
            <w:r w:rsidR="00C46641" w:rsidRPr="00C46641">
              <w:rPr>
                <w:lang w:val="fr-FR"/>
              </w:rPr>
              <w:t xml:space="preserve"> </w:t>
            </w:r>
            <w:r w:rsidR="00C46641" w:rsidRPr="00457DBA">
              <w:rPr>
                <w:lang w:val="fr-FR"/>
              </w:rPr>
              <w:t>977/96</w:t>
            </w:r>
            <w:r w:rsidR="00C46641">
              <w:rPr>
                <w:lang w:val="fr-FR"/>
              </w:rPr>
              <w:t xml:space="preserve"> du Ministère de la santé)</w:t>
            </w:r>
          </w:p>
        </w:tc>
      </w:tr>
      <w:tr w:rsidR="00114A97" w:rsidRPr="00C627F6" w:rsidTr="00BF6115">
        <w:trPr>
          <w:cantSplit/>
        </w:trPr>
        <w:tc>
          <w:tcPr>
            <w:tcW w:w="710" w:type="dxa"/>
            <w:tcBorders>
              <w:top w:val="single" w:sz="6" w:space="0" w:color="auto"/>
              <w:bottom w:val="single" w:sz="6" w:space="0" w:color="auto"/>
            </w:tcBorders>
            <w:shd w:val="clear" w:color="auto" w:fill="auto"/>
          </w:tcPr>
          <w:p w:rsidR="00AF251E" w:rsidRPr="00457DBA" w:rsidRDefault="00E86D5F" w:rsidP="003A3E55">
            <w:pPr>
              <w:spacing w:before="120" w:after="120"/>
              <w:rPr>
                <w:b/>
                <w:lang w:val="fr-FR"/>
              </w:rPr>
            </w:pPr>
            <w:r w:rsidRPr="00457DBA">
              <w:rPr>
                <w:b/>
                <w:lang w:val="fr-FR"/>
              </w:rPr>
              <w:lastRenderedPageBreak/>
              <w:t>9.</w:t>
            </w:r>
          </w:p>
        </w:tc>
        <w:tc>
          <w:tcPr>
            <w:tcW w:w="8532" w:type="dxa"/>
            <w:tcBorders>
              <w:top w:val="single" w:sz="6" w:space="0" w:color="auto"/>
              <w:bottom w:val="single" w:sz="6" w:space="0" w:color="auto"/>
            </w:tcBorders>
            <w:shd w:val="clear" w:color="auto" w:fill="auto"/>
          </w:tcPr>
          <w:p w:rsidR="00AF251E" w:rsidRPr="00457DBA" w:rsidRDefault="00457DBA" w:rsidP="009F7158">
            <w:pPr>
              <w:spacing w:before="120" w:after="120"/>
              <w:rPr>
                <w:bCs/>
                <w:lang w:val="fr-FR"/>
              </w:rPr>
            </w:pPr>
            <w:r w:rsidRPr="00457DBA">
              <w:rPr>
                <w:b/>
                <w:lang w:val="fr-FR"/>
              </w:rPr>
              <w:t>Date projetée pour l'adoption</w:t>
            </w:r>
            <w:r w:rsidR="00E86D5F" w:rsidRPr="00457DBA">
              <w:rPr>
                <w:b/>
                <w:lang w:val="fr-FR"/>
              </w:rPr>
              <w:t>:</w:t>
            </w:r>
            <w:r w:rsidR="00E86D5F" w:rsidRPr="00457DBA">
              <w:rPr>
                <w:lang w:val="fr-FR"/>
              </w:rPr>
              <w:t xml:space="preserve"> </w:t>
            </w:r>
            <w:bookmarkStart w:id="11" w:name="sps10a"/>
            <w:bookmarkStart w:id="12" w:name="sps10b"/>
            <w:bookmarkEnd w:id="11"/>
            <w:r w:rsidR="00E86D5F" w:rsidRPr="00457DBA">
              <w:rPr>
                <w:bCs/>
                <w:lang w:val="fr-FR"/>
              </w:rPr>
              <w:t>-</w:t>
            </w:r>
            <w:bookmarkEnd w:id="12"/>
          </w:p>
          <w:p w:rsidR="00AF251E" w:rsidRPr="00457DBA" w:rsidRDefault="00457DBA" w:rsidP="009F7158">
            <w:pPr>
              <w:spacing w:after="120"/>
              <w:rPr>
                <w:b/>
                <w:lang w:val="fr-FR"/>
              </w:rPr>
            </w:pPr>
            <w:r w:rsidRPr="00457DBA">
              <w:rPr>
                <w:b/>
                <w:lang w:val="fr-FR"/>
              </w:rPr>
              <w:t>Date projetée pour l'entrée en vigueur</w:t>
            </w:r>
            <w:r w:rsidR="00E86D5F" w:rsidRPr="00457DBA">
              <w:rPr>
                <w:b/>
                <w:lang w:val="fr-FR"/>
              </w:rPr>
              <w:t>:</w:t>
            </w:r>
            <w:r w:rsidR="00E86D5F" w:rsidRPr="00457DBA">
              <w:rPr>
                <w:lang w:val="fr-FR"/>
              </w:rPr>
              <w:t xml:space="preserve"> </w:t>
            </w:r>
            <w:bookmarkStart w:id="13" w:name="sps11a"/>
            <w:bookmarkStart w:id="14" w:name="sps11b"/>
            <w:bookmarkEnd w:id="13"/>
            <w:r w:rsidR="00E86D5F" w:rsidRPr="00457DBA">
              <w:rPr>
                <w:bCs/>
                <w:lang w:val="fr-FR"/>
              </w:rPr>
              <w:t>-</w:t>
            </w:r>
            <w:bookmarkEnd w:id="14"/>
          </w:p>
        </w:tc>
      </w:tr>
      <w:tr w:rsidR="00114A97" w:rsidRPr="00C627F6" w:rsidTr="00BF6115">
        <w:tc>
          <w:tcPr>
            <w:tcW w:w="710" w:type="dxa"/>
            <w:tcBorders>
              <w:top w:val="single" w:sz="6" w:space="0" w:color="auto"/>
              <w:bottom w:val="single" w:sz="6" w:space="0" w:color="auto"/>
            </w:tcBorders>
            <w:shd w:val="clear" w:color="auto" w:fill="auto"/>
          </w:tcPr>
          <w:p w:rsidR="00A52F73" w:rsidRPr="00457DBA" w:rsidRDefault="00E86D5F" w:rsidP="003A3E55">
            <w:pPr>
              <w:spacing w:before="120" w:after="120"/>
              <w:rPr>
                <w:b/>
                <w:lang w:val="fr-FR"/>
              </w:rPr>
            </w:pPr>
            <w:r w:rsidRPr="00457DBA">
              <w:rPr>
                <w:b/>
                <w:lang w:val="fr-FR"/>
              </w:rPr>
              <w:t>10.</w:t>
            </w:r>
          </w:p>
        </w:tc>
        <w:tc>
          <w:tcPr>
            <w:tcW w:w="8532" w:type="dxa"/>
            <w:tcBorders>
              <w:top w:val="single" w:sz="6" w:space="0" w:color="auto"/>
              <w:bottom w:val="single" w:sz="6" w:space="0" w:color="auto"/>
            </w:tcBorders>
            <w:shd w:val="clear" w:color="auto" w:fill="auto"/>
          </w:tcPr>
          <w:p w:rsidR="00A52F73" w:rsidRPr="00457DBA" w:rsidRDefault="00457DBA" w:rsidP="00457DBA">
            <w:pPr>
              <w:spacing w:before="120" w:after="120"/>
              <w:rPr>
                <w:lang w:val="fr-FR"/>
              </w:rPr>
            </w:pPr>
            <w:r w:rsidRPr="00457DBA">
              <w:rPr>
                <w:b/>
                <w:lang w:val="fr-FR"/>
              </w:rPr>
              <w:t>Date limite pour la présentation des observations</w:t>
            </w:r>
            <w:r w:rsidR="00E86D5F" w:rsidRPr="00457DBA">
              <w:rPr>
                <w:b/>
                <w:lang w:val="fr-FR"/>
              </w:rPr>
              <w:t>:</w:t>
            </w:r>
            <w:r w:rsidR="00AF251E" w:rsidRPr="00457DBA">
              <w:rPr>
                <w:lang w:val="fr-FR"/>
              </w:rPr>
              <w:t xml:space="preserve"> 60 </w:t>
            </w:r>
            <w:bookmarkStart w:id="15" w:name="sps12a"/>
            <w:bookmarkEnd w:id="15"/>
            <w:r w:rsidRPr="00457DBA">
              <w:rPr>
                <w:lang w:val="fr-FR"/>
              </w:rPr>
              <w:t>jours à compter de la notification</w:t>
            </w:r>
          </w:p>
        </w:tc>
      </w:tr>
      <w:tr w:rsidR="00114A97" w:rsidRPr="00457DBA" w:rsidTr="00BF6115">
        <w:tc>
          <w:tcPr>
            <w:tcW w:w="710" w:type="dxa"/>
            <w:tcBorders>
              <w:top w:val="single" w:sz="6" w:space="0" w:color="auto"/>
            </w:tcBorders>
            <w:shd w:val="clear" w:color="auto" w:fill="auto"/>
          </w:tcPr>
          <w:p w:rsidR="00A52F73" w:rsidRPr="00457DBA" w:rsidRDefault="00E86D5F" w:rsidP="0090284E">
            <w:pPr>
              <w:keepNext/>
              <w:keepLines/>
              <w:spacing w:before="120" w:after="120"/>
              <w:rPr>
                <w:b/>
                <w:lang w:val="fr-FR"/>
              </w:rPr>
            </w:pPr>
            <w:r w:rsidRPr="00457DBA">
              <w:rPr>
                <w:b/>
                <w:lang w:val="fr-FR"/>
              </w:rPr>
              <w:t>11.</w:t>
            </w:r>
          </w:p>
        </w:tc>
        <w:tc>
          <w:tcPr>
            <w:tcW w:w="8532" w:type="dxa"/>
            <w:tcBorders>
              <w:top w:val="single" w:sz="6" w:space="0" w:color="auto"/>
            </w:tcBorders>
            <w:shd w:val="clear" w:color="auto" w:fill="auto"/>
          </w:tcPr>
          <w:p w:rsidR="00A52F73" w:rsidRPr="00457DBA" w:rsidRDefault="00457DBA" w:rsidP="00AD2FD7">
            <w:pPr>
              <w:keepNext/>
              <w:keepLines/>
              <w:spacing w:before="120" w:after="120"/>
              <w:rPr>
                <w:lang w:val="fr-FR"/>
              </w:rPr>
            </w:pPr>
            <w:r w:rsidRPr="00457DBA">
              <w:rPr>
                <w:b/>
                <w:lang w:val="fr-FR"/>
              </w:rPr>
              <w:t>Entité auprès de laquelle les textes peuvent être obtenus: point d'information national [X] ou adresse, numéros de téléphone et de fax et adresses de courrier électronique et de site Web, le cas échéant, d'un autre organisme</w:t>
            </w:r>
            <w:r w:rsidR="00E86D5F" w:rsidRPr="00457DBA">
              <w:rPr>
                <w:b/>
                <w:lang w:val="fr-FR"/>
              </w:rPr>
              <w:t>:</w:t>
            </w:r>
            <w:r w:rsidR="00AF251E" w:rsidRPr="00457DBA">
              <w:rPr>
                <w:lang w:val="fr-FR"/>
              </w:rPr>
              <w:t xml:space="preserve"> </w:t>
            </w:r>
            <w:bookmarkStart w:id="16" w:name="sps13c"/>
          </w:p>
          <w:p w:rsidR="00E86D5F" w:rsidRPr="00C627F6" w:rsidRDefault="00E86D5F" w:rsidP="00AF6DE7">
            <w:pPr>
              <w:keepNext/>
              <w:keepLines/>
              <w:spacing w:before="120" w:after="120"/>
              <w:jc w:val="left"/>
              <w:rPr>
                <w:bCs/>
              </w:rPr>
            </w:pPr>
            <w:r w:rsidRPr="00C627F6">
              <w:rPr>
                <w:bCs/>
              </w:rPr>
              <w:t xml:space="preserve">Subsecretaría de Relaciones Económicas Internacionales - Ministerio de Relaciones Exteriores de Chile </w:t>
            </w:r>
            <w:r w:rsidRPr="00C627F6">
              <w:rPr>
                <w:bCs/>
              </w:rPr>
              <w:br/>
              <w:t xml:space="preserve">Teatinos 180, piso 11 </w:t>
            </w:r>
            <w:r w:rsidRPr="00C627F6">
              <w:rPr>
                <w:bCs/>
              </w:rPr>
              <w:br/>
              <w:t>T</w:t>
            </w:r>
            <w:r w:rsidR="00457DBA" w:rsidRPr="00C627F6">
              <w:rPr>
                <w:bCs/>
              </w:rPr>
              <w:t>éléphone</w:t>
            </w:r>
            <w:r w:rsidRPr="00C627F6">
              <w:rPr>
                <w:bCs/>
              </w:rPr>
              <w:t>: (+56)-2- 2827 5</w:t>
            </w:r>
            <w:r w:rsidR="00457DBA" w:rsidRPr="00C627F6">
              <w:rPr>
                <w:bCs/>
              </w:rPr>
              <w:t xml:space="preserve">250 Fax: (+56)-2- 2380 9494 </w:t>
            </w:r>
            <w:r w:rsidR="00457DBA" w:rsidRPr="00C627F6">
              <w:rPr>
                <w:bCs/>
              </w:rPr>
              <w:br/>
              <w:t>Courrier électronique</w:t>
            </w:r>
            <w:r w:rsidRPr="00C627F6">
              <w:rPr>
                <w:bCs/>
              </w:rPr>
              <w:t xml:space="preserve">: </w:t>
            </w:r>
            <w:hyperlink r:id="rId7" w:history="1">
              <w:r w:rsidRPr="00C627F6">
                <w:rPr>
                  <w:bCs/>
                  <w:color w:val="0000FF"/>
                  <w:u w:val="single"/>
                </w:rPr>
                <w:t>Tbt_Chile@direcon.gob.cl</w:t>
              </w:r>
            </w:hyperlink>
            <w:r w:rsidRPr="00C627F6">
              <w:rPr>
                <w:bCs/>
              </w:rPr>
              <w:t xml:space="preserve"> </w:t>
            </w:r>
          </w:p>
          <w:p w:rsidR="008F47CF" w:rsidRPr="00C627F6" w:rsidRDefault="00C627F6" w:rsidP="00AF6DE7">
            <w:pPr>
              <w:keepNext/>
              <w:keepLines/>
              <w:spacing w:before="120" w:after="120"/>
              <w:jc w:val="left"/>
              <w:rPr>
                <w:bCs/>
              </w:rPr>
            </w:pPr>
            <w:hyperlink r:id="rId8" w:history="1">
              <w:r w:rsidR="00E86D5F" w:rsidRPr="00C627F6">
                <w:rPr>
                  <w:bCs/>
                  <w:color w:val="0000FF"/>
                  <w:u w:val="single"/>
                </w:rPr>
                <w:t>http://web.minsal.cl/consultas-publicas-vigentes/</w:t>
              </w:r>
            </w:hyperlink>
            <w:r w:rsidR="00E86D5F" w:rsidRPr="00C627F6">
              <w:rPr>
                <w:bCs/>
              </w:rPr>
              <w:br/>
            </w:r>
            <w:hyperlink r:id="rId9" w:history="1">
              <w:r w:rsidR="00E86D5F" w:rsidRPr="00C627F6">
                <w:rPr>
                  <w:bCs/>
                  <w:color w:val="0000FF"/>
                  <w:u w:val="single"/>
                </w:rPr>
                <w:t>https://members.wto.org/crnattachments/2019/TBT/CHL/19_4606_00_s.pdf</w:t>
              </w:r>
            </w:hyperlink>
            <w:r w:rsidR="00E86D5F" w:rsidRPr="00C627F6">
              <w:rPr>
                <w:bCs/>
              </w:rPr>
              <w:br/>
            </w:r>
            <w:hyperlink r:id="rId10" w:history="1">
              <w:r w:rsidR="00E86D5F" w:rsidRPr="00C627F6">
                <w:rPr>
                  <w:bCs/>
                  <w:color w:val="0000FF"/>
                  <w:u w:val="single"/>
                </w:rPr>
                <w:t>https://members.wto.org/crnattachments/2019/TBT/CHL/19_4606_01_s.pdf</w:t>
              </w:r>
            </w:hyperlink>
            <w:bookmarkEnd w:id="16"/>
          </w:p>
        </w:tc>
      </w:tr>
    </w:tbl>
    <w:p w:rsidR="00AF251E" w:rsidRPr="00C627F6" w:rsidRDefault="00AF251E" w:rsidP="003A3E55"/>
    <w:sectPr w:rsidR="00AF251E" w:rsidRPr="00C627F6" w:rsidSect="00AE3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40" w:rsidRDefault="009B1740">
      <w:r>
        <w:separator/>
      </w:r>
    </w:p>
  </w:endnote>
  <w:endnote w:type="continuationSeparator" w:id="0">
    <w:p w:rsidR="009B1740" w:rsidRDefault="009B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E86D5F" w:rsidP="00B531D9">
    <w:pPr>
      <w:pStyle w:val="Pieddepage"/>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E86D5F" w:rsidP="00B531D9">
    <w:pPr>
      <w:pStyle w:val="Pieddepage"/>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E86D5F">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40" w:rsidRDefault="009B1740">
      <w:r>
        <w:separator/>
      </w:r>
    </w:p>
  </w:footnote>
  <w:footnote w:type="continuationSeparator" w:id="0">
    <w:p w:rsidR="009B1740" w:rsidRDefault="009B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E86D5F" w:rsidP="00B531D9">
    <w:pPr>
      <w:pStyle w:val="En-tte"/>
      <w:pBdr>
        <w:bottom w:val="single" w:sz="4" w:space="1" w:color="auto"/>
      </w:pBdr>
      <w:tabs>
        <w:tab w:val="clear" w:pos="4513"/>
        <w:tab w:val="clear" w:pos="9027"/>
      </w:tabs>
      <w:jc w:val="center"/>
    </w:pPr>
    <w:proofErr w:type="spellStart"/>
    <w:r w:rsidRPr="003A3E55">
      <w:t>tbtSymbol</w:t>
    </w:r>
    <w:proofErr w:type="spellEnd"/>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E86D5F"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E86D5F" w:rsidP="00B531D9">
    <w:pPr>
      <w:pStyle w:val="En-tte"/>
      <w:pBdr>
        <w:bottom w:val="single" w:sz="4" w:space="1" w:color="auto"/>
      </w:pBdr>
      <w:tabs>
        <w:tab w:val="clear" w:pos="4513"/>
        <w:tab w:val="clear" w:pos="9027"/>
      </w:tabs>
      <w:jc w:val="center"/>
    </w:pPr>
    <w:bookmarkStart w:id="17" w:name="spsSymbolHeader"/>
    <w:r w:rsidRPr="003A3E55">
      <w:t>G/TBT/N/</w:t>
    </w:r>
    <w:proofErr w:type="spellStart"/>
    <w:r w:rsidRPr="003A3E55">
      <w:t>CHL</w:t>
    </w:r>
    <w:proofErr w:type="spellEnd"/>
    <w:r w:rsidRPr="003A3E55">
      <w:t>/495</w:t>
    </w:r>
    <w:bookmarkEnd w:id="17"/>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E86D5F"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00E52EF3">
      <w:rPr>
        <w:noProof/>
      </w:rPr>
      <w:t>2</w:t>
    </w:r>
    <w:r w:rsidRPr="003A3E55">
      <w:fldChar w:fldCharType="end"/>
    </w:r>
    <w:r w:rsidRPr="003A3E55">
      <w:t xml:space="preserve"> -</w:t>
    </w:r>
  </w:p>
  <w:p w:rsidR="00DD65B2" w:rsidRPr="003A3E55" w:rsidRDefault="00DD65B2" w:rsidP="00B531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14A97"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18"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18"/>
    <w:tr w:rsidR="00114A97" w:rsidTr="004D5D05">
      <w:trPr>
        <w:trHeight w:val="213"/>
        <w:jc w:val="center"/>
      </w:trPr>
      <w:tc>
        <w:tcPr>
          <w:tcW w:w="3818" w:type="dxa"/>
          <w:vMerge w:val="restart"/>
          <w:shd w:val="clear" w:color="auto" w:fill="FFFFFF"/>
          <w:hideMark/>
        </w:tcPr>
        <w:p w:rsidR="005D4F0E" w:rsidRPr="00674766" w:rsidRDefault="00C627F6">
          <w:pPr>
            <w:jc w:val="left"/>
            <w:rPr>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pt;height:56.45pt">
                <v:imagedata r:id="rId1" o:title="WTO_COLOR_FR"/>
                <o:lock v:ext="edit" aspectratio="f"/>
              </v:shape>
            </w:pict>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114A97"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E86D5F" w:rsidP="005D4F0E">
          <w:pPr>
            <w:jc w:val="right"/>
            <w:rPr>
              <w:b/>
              <w:szCs w:val="18"/>
            </w:rPr>
          </w:pPr>
          <w:bookmarkStart w:id="19" w:name="bmkSymbols"/>
          <w:r w:rsidRPr="003A3E55">
            <w:rPr>
              <w:b/>
              <w:szCs w:val="18"/>
            </w:rPr>
            <w:t>G/TBT/N/</w:t>
          </w:r>
          <w:proofErr w:type="spellStart"/>
          <w:r w:rsidRPr="003A3E55">
            <w:rPr>
              <w:b/>
              <w:szCs w:val="18"/>
            </w:rPr>
            <w:t>CHL</w:t>
          </w:r>
          <w:proofErr w:type="spellEnd"/>
          <w:r w:rsidRPr="003A3E55">
            <w:rPr>
              <w:b/>
              <w:szCs w:val="18"/>
            </w:rPr>
            <w:t>/495</w:t>
          </w:r>
          <w:bookmarkEnd w:id="19"/>
        </w:p>
      </w:tc>
    </w:tr>
    <w:tr w:rsidR="00114A97"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C627F6" w:rsidP="005D4F0E">
          <w:pPr>
            <w:jc w:val="right"/>
            <w:rPr>
              <w:szCs w:val="18"/>
            </w:rPr>
          </w:pPr>
          <w:bookmarkStart w:id="20" w:name="spsDateDistribution"/>
          <w:bookmarkStart w:id="21" w:name="bmkDate"/>
          <w:bookmarkEnd w:id="20"/>
          <w:bookmarkEnd w:id="21"/>
          <w:r>
            <w:rPr>
              <w:szCs w:val="18"/>
            </w:rPr>
            <w:t xml:space="preserve">21 </w:t>
          </w:r>
          <w:proofErr w:type="spellStart"/>
          <w:r>
            <w:rPr>
              <w:szCs w:val="18"/>
            </w:rPr>
            <w:t>août</w:t>
          </w:r>
          <w:proofErr w:type="spellEnd"/>
          <w:r>
            <w:rPr>
              <w:szCs w:val="18"/>
            </w:rPr>
            <w:t xml:space="preserve"> 2019</w:t>
          </w:r>
        </w:p>
      </w:tc>
    </w:tr>
    <w:tr w:rsidR="00114A9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E86D5F">
          <w:pPr>
            <w:jc w:val="left"/>
            <w:rPr>
              <w:b/>
              <w:szCs w:val="18"/>
            </w:rPr>
          </w:pPr>
          <w:bookmarkStart w:id="22" w:name="bmkSerial"/>
          <w:r w:rsidRPr="003A3E55">
            <w:rPr>
              <w:color w:val="FF0000"/>
              <w:szCs w:val="18"/>
            </w:rPr>
            <w:t>(</w:t>
          </w:r>
          <w:bookmarkStart w:id="23" w:name="spsSerialNumber"/>
          <w:bookmarkEnd w:id="23"/>
          <w:r w:rsidR="00C627F6">
            <w:rPr>
              <w:color w:val="FF0000"/>
              <w:szCs w:val="18"/>
            </w:rPr>
            <w:t>19-5378</w:t>
          </w:r>
          <w:r w:rsidRPr="003A3E55">
            <w:rPr>
              <w:color w:val="FF0000"/>
              <w:szCs w:val="18"/>
            </w:rPr>
            <w:t>)</w:t>
          </w:r>
          <w:bookmarkEnd w:id="22"/>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E86D5F" w:rsidP="00BF6115">
          <w:pPr>
            <w:jc w:val="right"/>
            <w:rPr>
              <w:szCs w:val="18"/>
            </w:rPr>
          </w:pPr>
          <w:bookmarkStart w:id="24" w:name="bmkTotPages"/>
          <w:r w:rsidRPr="003A3E55">
            <w:rPr>
              <w:bCs/>
              <w:szCs w:val="18"/>
            </w:rPr>
            <w:t>P</w:t>
          </w:r>
          <w:r w:rsidR="00BF6115">
            <w:rPr>
              <w:bCs/>
              <w:szCs w:val="18"/>
            </w:rPr>
            <w:t>age</w:t>
          </w:r>
          <w:r w:rsidRPr="003A3E55">
            <w:rPr>
              <w:bCs/>
              <w:szCs w:val="18"/>
            </w:rPr>
            <w:t xml:space="preserve">: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E52EF3">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E52EF3">
            <w:rPr>
              <w:bCs/>
              <w:noProof/>
              <w:szCs w:val="18"/>
            </w:rPr>
            <w:t>2</w:t>
          </w:r>
          <w:r w:rsidRPr="003A3E55">
            <w:rPr>
              <w:szCs w:val="18"/>
            </w:rPr>
            <w:fldChar w:fldCharType="end"/>
          </w:r>
          <w:bookmarkEnd w:id="24"/>
        </w:p>
      </w:tc>
    </w:tr>
    <w:tr w:rsidR="00114A9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C627F6" w:rsidRDefault="00BF6115">
          <w:pPr>
            <w:jc w:val="left"/>
            <w:rPr>
              <w:szCs w:val="18"/>
              <w:lang w:val="fr-FR"/>
            </w:rPr>
          </w:pPr>
          <w:r w:rsidRPr="00C627F6">
            <w:rPr>
              <w:rFonts w:eastAsia="Verdana"/>
              <w:b/>
              <w:szCs w:val="18"/>
              <w:lang w:val="fr-FR"/>
            </w:rPr>
            <w:t>Comité des obstacles techniques au commerce</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E86D5F" w:rsidP="00BF6115">
          <w:pPr>
            <w:jc w:val="right"/>
            <w:rPr>
              <w:bCs/>
              <w:szCs w:val="18"/>
            </w:rPr>
          </w:pPr>
          <w:bookmarkStart w:id="25" w:name="bmkLanguage"/>
          <w:r w:rsidRPr="003A3E55">
            <w:rPr>
              <w:bCs/>
              <w:szCs w:val="18"/>
            </w:rPr>
            <w:t>Original:</w:t>
          </w:r>
          <w:r w:rsidR="00AF251E" w:rsidRPr="003A3E55">
            <w:rPr>
              <w:bCs/>
              <w:szCs w:val="18"/>
            </w:rPr>
            <w:t xml:space="preserve"> </w:t>
          </w:r>
          <w:bookmarkStart w:id="26" w:name="spsOriginalLanguage"/>
          <w:proofErr w:type="spellStart"/>
          <w:r w:rsidRPr="003A3E55">
            <w:rPr>
              <w:bCs/>
              <w:szCs w:val="18"/>
            </w:rPr>
            <w:t>espa</w:t>
          </w:r>
          <w:r w:rsidR="00BF6115">
            <w:rPr>
              <w:bCs/>
              <w:szCs w:val="18"/>
            </w:rPr>
            <w:t>gn</w:t>
          </w:r>
          <w:r w:rsidRPr="003A3E55">
            <w:rPr>
              <w:bCs/>
              <w:szCs w:val="18"/>
            </w:rPr>
            <w:t>ol</w:t>
          </w:r>
          <w:bookmarkEnd w:id="25"/>
          <w:bookmarkEnd w:id="26"/>
          <w:proofErr w:type="spellEnd"/>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503D3E">
      <w:start w:val="1"/>
      <w:numFmt w:val="decimal"/>
      <w:pStyle w:val="SummaryText"/>
      <w:lvlText w:val="%1."/>
      <w:lvlJc w:val="left"/>
      <w:pPr>
        <w:ind w:left="360" w:hanging="360"/>
      </w:pPr>
    </w:lvl>
    <w:lvl w:ilvl="1" w:tplc="BFC68DD8" w:tentative="1">
      <w:start w:val="1"/>
      <w:numFmt w:val="lowerLetter"/>
      <w:lvlText w:val="%2."/>
      <w:lvlJc w:val="left"/>
      <w:pPr>
        <w:ind w:left="1080" w:hanging="360"/>
      </w:pPr>
    </w:lvl>
    <w:lvl w:ilvl="2" w:tplc="1C72990C" w:tentative="1">
      <w:start w:val="1"/>
      <w:numFmt w:val="lowerRoman"/>
      <w:lvlText w:val="%3."/>
      <w:lvlJc w:val="right"/>
      <w:pPr>
        <w:ind w:left="1800" w:hanging="180"/>
      </w:pPr>
    </w:lvl>
    <w:lvl w:ilvl="3" w:tplc="F4446530" w:tentative="1">
      <w:start w:val="1"/>
      <w:numFmt w:val="decimal"/>
      <w:lvlText w:val="%4."/>
      <w:lvlJc w:val="left"/>
      <w:pPr>
        <w:ind w:left="2520" w:hanging="360"/>
      </w:pPr>
    </w:lvl>
    <w:lvl w:ilvl="4" w:tplc="76FE6388" w:tentative="1">
      <w:start w:val="1"/>
      <w:numFmt w:val="lowerLetter"/>
      <w:lvlText w:val="%5."/>
      <w:lvlJc w:val="left"/>
      <w:pPr>
        <w:ind w:left="3240" w:hanging="360"/>
      </w:pPr>
    </w:lvl>
    <w:lvl w:ilvl="5" w:tplc="ADDC5A5E" w:tentative="1">
      <w:start w:val="1"/>
      <w:numFmt w:val="lowerRoman"/>
      <w:lvlText w:val="%6."/>
      <w:lvlJc w:val="right"/>
      <w:pPr>
        <w:ind w:left="3960" w:hanging="180"/>
      </w:pPr>
    </w:lvl>
    <w:lvl w:ilvl="6" w:tplc="29E22654" w:tentative="1">
      <w:start w:val="1"/>
      <w:numFmt w:val="decimal"/>
      <w:lvlText w:val="%7."/>
      <w:lvlJc w:val="left"/>
      <w:pPr>
        <w:ind w:left="4680" w:hanging="360"/>
      </w:pPr>
    </w:lvl>
    <w:lvl w:ilvl="7" w:tplc="E0B88D96" w:tentative="1">
      <w:start w:val="1"/>
      <w:numFmt w:val="lowerLetter"/>
      <w:lvlText w:val="%8."/>
      <w:lvlJc w:val="left"/>
      <w:pPr>
        <w:ind w:left="5400" w:hanging="360"/>
      </w:pPr>
    </w:lvl>
    <w:lvl w:ilvl="8" w:tplc="22962BE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A97"/>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0D37"/>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57DBA"/>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8F47CF"/>
    <w:rsid w:val="0090284E"/>
    <w:rsid w:val="00912133"/>
    <w:rsid w:val="0091417D"/>
    <w:rsid w:val="00917BFE"/>
    <w:rsid w:val="009248B9"/>
    <w:rsid w:val="00924FA9"/>
    <w:rsid w:val="009304CB"/>
    <w:rsid w:val="0093775F"/>
    <w:rsid w:val="00946686"/>
    <w:rsid w:val="009613B7"/>
    <w:rsid w:val="009A0D78"/>
    <w:rsid w:val="009B1740"/>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AF6DE7"/>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F6115"/>
    <w:rsid w:val="00C05660"/>
    <w:rsid w:val="00C11419"/>
    <w:rsid w:val="00C32C7B"/>
    <w:rsid w:val="00C34F2D"/>
    <w:rsid w:val="00C400B5"/>
    <w:rsid w:val="00C40800"/>
    <w:rsid w:val="00C41B3D"/>
    <w:rsid w:val="00C43BE2"/>
    <w:rsid w:val="00C46641"/>
    <w:rsid w:val="00C627F6"/>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52EF3"/>
    <w:rsid w:val="00E60485"/>
    <w:rsid w:val="00E764A5"/>
    <w:rsid w:val="00E81A56"/>
    <w:rsid w:val="00E844E4"/>
    <w:rsid w:val="00E86D5F"/>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D0994"/>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91FCD77"/>
  <w15:docId w15:val="{CE41EA98-7E2B-4C30-9255-1771A665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E55"/>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es-ES"/>
    </w:rPr>
  </w:style>
  <w:style w:type="character" w:customStyle="1" w:styleId="Titre5Car">
    <w:name w:val="Titre 5 Car"/>
    <w:link w:val="Titre5"/>
    <w:uiPriority w:val="2"/>
    <w:rsid w:val="003A3E55"/>
    <w:rPr>
      <w:rFonts w:ascii="Verdana" w:eastAsia="Times New Roman" w:hAnsi="Verdana"/>
      <w:b/>
      <w:color w:val="006283"/>
      <w:sz w:val="18"/>
      <w:szCs w:val="22"/>
      <w:lang w:val="es-ES"/>
    </w:rPr>
  </w:style>
  <w:style w:type="character" w:customStyle="1" w:styleId="Titre2Car">
    <w:name w:val="Titre 2 Car"/>
    <w:link w:val="Titre2"/>
    <w:uiPriority w:val="2"/>
    <w:rsid w:val="003A3E55"/>
    <w:rPr>
      <w:rFonts w:ascii="Verdana" w:eastAsia="Times New Roman" w:hAnsi="Verdana"/>
      <w:b/>
      <w:bCs/>
      <w:color w:val="006283"/>
      <w:sz w:val="18"/>
      <w:szCs w:val="26"/>
      <w:lang w:val="es-ES"/>
    </w:rPr>
  </w:style>
  <w:style w:type="character" w:customStyle="1" w:styleId="Titre3Car">
    <w:name w:val="Titre 3 Car"/>
    <w:link w:val="Titre3"/>
    <w:uiPriority w:val="2"/>
    <w:rsid w:val="003A3E55"/>
    <w:rPr>
      <w:rFonts w:ascii="Verdana" w:eastAsia="Times New Roman" w:hAnsi="Verdana"/>
      <w:b/>
      <w:bCs/>
      <w:color w:val="006283"/>
      <w:sz w:val="18"/>
      <w:szCs w:val="22"/>
      <w:lang w:val="es-ES"/>
    </w:rPr>
  </w:style>
  <w:style w:type="character" w:customStyle="1" w:styleId="Titre4Car">
    <w:name w:val="Titre 4 Car"/>
    <w:link w:val="Titre4"/>
    <w:uiPriority w:val="2"/>
    <w:rsid w:val="003A3E55"/>
    <w:rPr>
      <w:rFonts w:ascii="Verdana" w:eastAsia="Times New Roman" w:hAnsi="Verdana"/>
      <w:b/>
      <w:bCs/>
      <w:iCs/>
      <w:color w:val="006283"/>
      <w:sz w:val="18"/>
      <w:szCs w:val="22"/>
      <w:lang w:val="es-ES"/>
    </w:rPr>
  </w:style>
  <w:style w:type="character" w:customStyle="1" w:styleId="Titre6Car">
    <w:name w:val="Titre 6 Car"/>
    <w:link w:val="Titre6"/>
    <w:uiPriority w:val="2"/>
    <w:rsid w:val="003A3E55"/>
    <w:rPr>
      <w:rFonts w:ascii="Verdana" w:eastAsia="Times New Roman" w:hAnsi="Verdana"/>
      <w:b/>
      <w:iCs/>
      <w:color w:val="006283"/>
      <w:sz w:val="18"/>
      <w:szCs w:val="22"/>
      <w:lang w:val="es-ES"/>
    </w:rPr>
  </w:style>
  <w:style w:type="character" w:customStyle="1" w:styleId="Titre7Car">
    <w:name w:val="Titre 7 Car"/>
    <w:link w:val="Titre7"/>
    <w:uiPriority w:val="2"/>
    <w:rsid w:val="003A3E55"/>
    <w:rPr>
      <w:rFonts w:ascii="Verdana" w:eastAsia="Times New Roman" w:hAnsi="Verdana"/>
      <w:b/>
      <w:iCs/>
      <w:color w:val="006283"/>
      <w:sz w:val="18"/>
      <w:szCs w:val="22"/>
      <w:lang w:val="es-ES"/>
    </w:rPr>
  </w:style>
  <w:style w:type="character" w:customStyle="1" w:styleId="Titre8Car">
    <w:name w:val="Titre 8 Car"/>
    <w:link w:val="Titre8"/>
    <w:uiPriority w:val="2"/>
    <w:rsid w:val="003A3E55"/>
    <w:rPr>
      <w:rFonts w:ascii="Verdana" w:eastAsia="Times New Roman" w:hAnsi="Verdana"/>
      <w:b/>
      <w:i/>
      <w:color w:val="006283"/>
      <w:sz w:val="18"/>
      <w:lang w:val="es-ES"/>
    </w:rPr>
  </w:style>
  <w:style w:type="character" w:customStyle="1" w:styleId="Titre9Car">
    <w:name w:val="Titre 9 Car"/>
    <w:link w:val="Titre9"/>
    <w:uiPriority w:val="2"/>
    <w:rsid w:val="003A3E55"/>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es-ES"/>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es-ES"/>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es-ES"/>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es-ES"/>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es-ES"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es-ES"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es-ES"/>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es-ES"/>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es-ES"/>
    </w:rPr>
  </w:style>
  <w:style w:type="character" w:styleId="Titredulivre">
    <w:name w:val="Book Title"/>
    <w:uiPriority w:val="99"/>
    <w:semiHidden/>
    <w:qFormat/>
    <w:rsid w:val="003A3E55"/>
    <w:rPr>
      <w:b/>
      <w:bCs/>
      <w:smallCaps/>
      <w:spacing w:val="5"/>
      <w:lang w:val="es-ES"/>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es-ES"/>
    </w:rPr>
  </w:style>
  <w:style w:type="character" w:styleId="Marquedecommentaire">
    <w:name w:val="annotation reference"/>
    <w:uiPriority w:val="99"/>
    <w:semiHidden/>
    <w:unhideWhenUsed/>
    <w:rsid w:val="003A3E55"/>
    <w:rPr>
      <w:sz w:val="16"/>
      <w:szCs w:val="16"/>
      <w:lang w:val="es-ES"/>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es-ES"/>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es-ES"/>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es-ES"/>
    </w:rPr>
  </w:style>
  <w:style w:type="character" w:styleId="Accentuation">
    <w:name w:val="Emphasis"/>
    <w:uiPriority w:val="99"/>
    <w:semiHidden/>
    <w:qFormat/>
    <w:rsid w:val="003A3E55"/>
    <w:rPr>
      <w:i/>
      <w:iCs/>
      <w:lang w:val="es-ES"/>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es-ES"/>
    </w:rPr>
  </w:style>
  <w:style w:type="character" w:styleId="AcronymeHTML">
    <w:name w:val="HTML Acronym"/>
    <w:uiPriority w:val="99"/>
    <w:semiHidden/>
    <w:unhideWhenUsed/>
    <w:rsid w:val="003A3E55"/>
    <w:rPr>
      <w:lang w:val="es-ES"/>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es-ES"/>
    </w:rPr>
  </w:style>
  <w:style w:type="character" w:styleId="CitationHTML">
    <w:name w:val="HTML Cite"/>
    <w:uiPriority w:val="99"/>
    <w:semiHidden/>
    <w:unhideWhenUsed/>
    <w:rsid w:val="003A3E55"/>
    <w:rPr>
      <w:i/>
      <w:iCs/>
      <w:lang w:val="es-ES"/>
    </w:rPr>
  </w:style>
  <w:style w:type="character" w:styleId="CodeHTML">
    <w:name w:val="HTML Code"/>
    <w:uiPriority w:val="99"/>
    <w:semiHidden/>
    <w:unhideWhenUsed/>
    <w:rsid w:val="003A3E55"/>
    <w:rPr>
      <w:rFonts w:ascii="Consolas" w:hAnsi="Consolas" w:cs="Consolas"/>
      <w:sz w:val="20"/>
      <w:szCs w:val="20"/>
      <w:lang w:val="es-ES"/>
    </w:rPr>
  </w:style>
  <w:style w:type="character" w:styleId="DfinitionHTML">
    <w:name w:val="HTML Definition"/>
    <w:uiPriority w:val="99"/>
    <w:semiHidden/>
    <w:unhideWhenUsed/>
    <w:rsid w:val="003A3E55"/>
    <w:rPr>
      <w:i/>
      <w:iCs/>
      <w:lang w:val="es-ES"/>
    </w:rPr>
  </w:style>
  <w:style w:type="character" w:styleId="ClavierHTML">
    <w:name w:val="HTML Keyboard"/>
    <w:uiPriority w:val="99"/>
    <w:semiHidden/>
    <w:unhideWhenUsed/>
    <w:rsid w:val="003A3E5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es-ES"/>
    </w:rPr>
  </w:style>
  <w:style w:type="character" w:styleId="ExempleHTML">
    <w:name w:val="HTML Sample"/>
    <w:uiPriority w:val="99"/>
    <w:semiHidden/>
    <w:unhideWhenUsed/>
    <w:rsid w:val="003A3E55"/>
    <w:rPr>
      <w:rFonts w:ascii="Consolas" w:hAnsi="Consolas" w:cs="Consolas"/>
      <w:sz w:val="24"/>
      <w:szCs w:val="24"/>
      <w:lang w:val="es-ES"/>
    </w:rPr>
  </w:style>
  <w:style w:type="character" w:styleId="Machinecrire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Accentuationintense">
    <w:name w:val="Intense Emphasis"/>
    <w:uiPriority w:val="99"/>
    <w:semiHidden/>
    <w:qFormat/>
    <w:rsid w:val="003A3E55"/>
    <w:rPr>
      <w:b/>
      <w:bCs/>
      <w:i/>
      <w:iCs/>
      <w:color w:val="4F81BD"/>
      <w:lang w:val="es-ES"/>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es-ES"/>
    </w:rPr>
  </w:style>
  <w:style w:type="character" w:styleId="Rfrenceintense">
    <w:name w:val="Intense Reference"/>
    <w:uiPriority w:val="99"/>
    <w:semiHidden/>
    <w:qFormat/>
    <w:rsid w:val="003A3E55"/>
    <w:rPr>
      <w:b/>
      <w:bCs/>
      <w:smallCaps/>
      <w:color w:val="C0504D"/>
      <w:spacing w:val="5"/>
      <w:u w:val="single"/>
      <w:lang w:val="es-ES"/>
    </w:rPr>
  </w:style>
  <w:style w:type="character" w:styleId="Numrodeligne">
    <w:name w:val="line number"/>
    <w:uiPriority w:val="99"/>
    <w:semiHidden/>
    <w:unhideWhenUsed/>
    <w:rsid w:val="003A3E55"/>
    <w:rPr>
      <w:lang w:val="es-ES"/>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3A3E55"/>
    <w:rPr>
      <w:rFonts w:ascii="Consolas" w:hAnsi="Consolas" w:cs="Consolas"/>
      <w:lang w:val="es-ES"/>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es-ES"/>
    </w:rPr>
  </w:style>
  <w:style w:type="paragraph" w:styleId="Sansinterligne">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styleId="Titredenote">
    <w:name w:val="Note Heading"/>
    <w:basedOn w:val="Normal"/>
    <w:next w:val="Normal"/>
    <w:link w:val="TitredenoteCar"/>
    <w:uiPriority w:val="99"/>
    <w:semiHidden/>
    <w:unhideWhenUsed/>
    <w:rsid w:val="003A3E55"/>
  </w:style>
  <w:style w:type="character" w:customStyle="1" w:styleId="TitredenoteCar">
    <w:name w:val="Titre de note Car"/>
    <w:link w:val="Titredenote"/>
    <w:uiPriority w:val="99"/>
    <w:semiHidden/>
    <w:rsid w:val="003A3E55"/>
    <w:rPr>
      <w:rFonts w:ascii="Verdana" w:hAnsi="Verdana"/>
      <w:sz w:val="18"/>
      <w:szCs w:val="22"/>
      <w:lang w:val="es-ES"/>
    </w:rPr>
  </w:style>
  <w:style w:type="character" w:styleId="Numrodepage">
    <w:name w:val="page number"/>
    <w:uiPriority w:val="99"/>
    <w:semiHidden/>
    <w:unhideWhenUsed/>
    <w:rsid w:val="003A3E55"/>
    <w:rPr>
      <w:lang w:val="es-ES"/>
    </w:rPr>
  </w:style>
  <w:style w:type="character" w:styleId="Textedelespacerserv">
    <w:name w:val="Placeholder Text"/>
    <w:uiPriority w:val="99"/>
    <w:semiHidden/>
    <w:rsid w:val="003A3E55"/>
    <w:rPr>
      <w:color w:val="808080"/>
      <w:lang w:val="es-ES"/>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es-ES"/>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es-ES"/>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es-ES"/>
    </w:rPr>
  </w:style>
  <w:style w:type="character" w:styleId="lev">
    <w:name w:val="Strong"/>
    <w:uiPriority w:val="99"/>
    <w:semiHidden/>
    <w:qFormat/>
    <w:rsid w:val="003A3E55"/>
    <w:rPr>
      <w:b/>
      <w:bCs/>
      <w:lang w:val="es-ES"/>
    </w:rPr>
  </w:style>
  <w:style w:type="character" w:styleId="Accentuationlgre">
    <w:name w:val="Subtle Emphasis"/>
    <w:uiPriority w:val="99"/>
    <w:semiHidden/>
    <w:qFormat/>
    <w:rsid w:val="003A3E55"/>
    <w:rPr>
      <w:i/>
      <w:iCs/>
      <w:color w:val="808080"/>
      <w:lang w:val="es-ES"/>
    </w:rPr>
  </w:style>
  <w:style w:type="character" w:styleId="Rfrencelgre">
    <w:name w:val="Subtle Reference"/>
    <w:uiPriority w:val="99"/>
    <w:semiHidden/>
    <w:qFormat/>
    <w:rsid w:val="003A3E55"/>
    <w:rPr>
      <w:smallCaps/>
      <w:color w:val="C0504D"/>
      <w:u w:val="single"/>
      <w:lang w:val="es-ES"/>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nsal.cl/consultas-publicas-vigen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_Chile@direcon.gob.c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CHL/19_4606_01_s.pdf" TargetMode="External"/><Relationship Id="rId4" Type="http://schemas.openxmlformats.org/officeDocument/2006/relationships/webSettings" Target="webSettings.xml"/><Relationship Id="rId9" Type="http://schemas.openxmlformats.org/officeDocument/2006/relationships/hyperlink" Target="https://members.wto.org/crnattachments/2019/TBT/CHL/19_4606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Olórin</dc:creator>
  <dc:description>LDIMD - DTU</dc:description>
  <cp:lastModifiedBy>Laverriere, Chantal</cp:lastModifiedBy>
  <cp:revision>7</cp:revision>
  <dcterms:created xsi:type="dcterms:W3CDTF">2019-09-02T14:40:00Z</dcterms:created>
  <dcterms:modified xsi:type="dcterms:W3CDTF">2019-09-12T08:07:00Z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