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DAB8" w14:textId="77777777" w:rsidR="00550BBF" w:rsidRPr="00AC773E" w:rsidRDefault="00C339E4" w:rsidP="00F25EE1">
      <w:pPr>
        <w:pStyle w:val="Title"/>
        <w:rPr>
          <w:caps w:val="0"/>
          <w:kern w:val="0"/>
          <w:lang w:val="fr-CH"/>
        </w:rPr>
      </w:pPr>
      <w:bookmarkStart w:id="0" w:name="_GoBack"/>
      <w:bookmarkEnd w:id="0"/>
      <w:r w:rsidRPr="00AC773E">
        <w:rPr>
          <w:caps w:val="0"/>
          <w:kern w:val="0"/>
          <w:lang w:val="fr-CH"/>
        </w:rPr>
        <w:t>NOTIFICATION</w:t>
      </w:r>
    </w:p>
    <w:p w14:paraId="752BB801" w14:textId="77777777" w:rsidR="00550BBF" w:rsidRPr="00AC773E" w:rsidRDefault="00C339E4" w:rsidP="00F25EE1">
      <w:pPr>
        <w:pStyle w:val="Title3"/>
        <w:rPr>
          <w:lang w:val="fr-CH"/>
        </w:rPr>
      </w:pPr>
      <w:bookmarkStart w:id="1" w:name="bmkForFootnote"/>
      <w:r w:rsidRPr="00AC773E">
        <w:rPr>
          <w:lang w:val="fr-CH"/>
        </w:rPr>
        <w:t>Addendum</w:t>
      </w:r>
      <w:bookmarkEnd w:id="1"/>
    </w:p>
    <w:p w14:paraId="293F0589" w14:textId="77777777" w:rsidR="00337700" w:rsidRPr="00AC773E" w:rsidRDefault="00C339E4" w:rsidP="00F25EE1">
      <w:pPr>
        <w:spacing w:before="6" w:after="6"/>
        <w:rPr>
          <w:lang w:val="fr-CH"/>
        </w:rPr>
      </w:pPr>
      <w:r w:rsidRPr="004A0CD7">
        <w:t xml:space="preserve">La communication ci-après, datée du 17 avril 2020, est distribuée à la demande de la délégation du </w:t>
      </w:r>
      <w:r w:rsidRPr="004A0CD7">
        <w:rPr>
          <w:u w:val="single"/>
        </w:rPr>
        <w:t>Maroc</w:t>
      </w:r>
      <w:r w:rsidRPr="004A0CD7">
        <w:t>.</w:t>
      </w:r>
      <w:bookmarkStart w:id="2" w:name="bmkChapeau"/>
      <w:bookmarkEnd w:id="2"/>
    </w:p>
    <w:p w14:paraId="71C42651" w14:textId="77777777" w:rsidR="00550BBF" w:rsidRPr="00AC773E" w:rsidRDefault="00550BBF" w:rsidP="00F25EE1">
      <w:pPr>
        <w:rPr>
          <w:lang w:val="fr-CH"/>
        </w:rPr>
      </w:pPr>
    </w:p>
    <w:p w14:paraId="0CFEF18E" w14:textId="77777777" w:rsidR="00550BBF" w:rsidRPr="00AC773E" w:rsidRDefault="00C339E4" w:rsidP="00F25EE1">
      <w:pPr>
        <w:jc w:val="center"/>
        <w:rPr>
          <w:b/>
          <w:lang w:val="fr-CH"/>
        </w:rPr>
      </w:pPr>
      <w:r w:rsidRPr="00AC773E">
        <w:rPr>
          <w:b/>
          <w:lang w:val="fr-CH"/>
        </w:rPr>
        <w:t>_______________</w:t>
      </w:r>
    </w:p>
    <w:p w14:paraId="2B859F71" w14:textId="77777777" w:rsidR="00550BBF" w:rsidRPr="00AC773E" w:rsidRDefault="00550BBF" w:rsidP="00F25EE1">
      <w:pPr>
        <w:rPr>
          <w:lang w:val="fr-CH"/>
        </w:rPr>
      </w:pPr>
    </w:p>
    <w:p w14:paraId="40427723" w14:textId="77777777" w:rsidR="00550BBF" w:rsidRPr="00AC773E" w:rsidRDefault="00550BBF" w:rsidP="00F25EE1">
      <w:pPr>
        <w:rPr>
          <w:lang w:val="fr-CH"/>
        </w:rPr>
      </w:pPr>
    </w:p>
    <w:p w14:paraId="50E13F53" w14:textId="77777777" w:rsidR="00550BBF" w:rsidRPr="00AC773E" w:rsidRDefault="00C339E4" w:rsidP="00AC773E">
      <w:pPr>
        <w:spacing w:after="120"/>
        <w:rPr>
          <w:lang w:val="fr-CH"/>
        </w:rPr>
      </w:pPr>
      <w:r w:rsidRPr="004A0CD7">
        <w:t>Le royaume du Maroc informe les Membres de l'OMC que la période de transition de la mise en place de la nouvelle procédure de contrôle des produits industriels, prévue initialement du 1</w:t>
      </w:r>
      <w:r w:rsidRPr="004A0CD7">
        <w:rPr>
          <w:vertAlign w:val="superscript"/>
        </w:rPr>
        <w:t>er</w:t>
      </w:r>
      <w:r>
        <w:t> </w:t>
      </w:r>
      <w:r w:rsidRPr="004A0CD7">
        <w:t>février au 20 avril 2020, est prorogée de deux mois jusqu'au 19 juin 2020.</w:t>
      </w:r>
    </w:p>
    <w:p w14:paraId="6C47232C" w14:textId="77777777" w:rsidR="00516852" w:rsidRPr="004A0CD7" w:rsidRDefault="00C339E4" w:rsidP="00AC773E">
      <w:pPr>
        <w:spacing w:after="120"/>
      </w:pPr>
      <w:r w:rsidRPr="004A0CD7">
        <w:t>Ainsi, à partir du 20 juin 2020, les opérateurs économiques devront procéder à l'évaluation de la conformité des produits industriels soumis au contrôle normatif à l'importation selon le schéma indiqué dans la notification G/TBT/N/MAR/28 du 18 décembre 2019, à savoir :</w:t>
      </w:r>
    </w:p>
    <w:p w14:paraId="001D4EE4" w14:textId="77777777" w:rsidR="00516852" w:rsidRPr="004A0CD7" w:rsidRDefault="00C339E4" w:rsidP="00AC773E">
      <w:pPr>
        <w:numPr>
          <w:ilvl w:val="0"/>
          <w:numId w:val="37"/>
        </w:numPr>
        <w:spacing w:after="120"/>
      </w:pPr>
      <w:r w:rsidRPr="004A0CD7">
        <w:t>Au niveau des postes frontaliers du Royaume pour les produits suivants : pièces de rechanges automobiles, produits de construction, panneaux en bois, appareils à gaz, fil machine et fer à béton, articles d'habillement autres que vêtements de travail, produits électriques, quelques produits textiles et d'habillement, et couches bébés.</w:t>
      </w:r>
    </w:p>
    <w:p w14:paraId="7F6836B3" w14:textId="77777777" w:rsidR="00516852" w:rsidRPr="004A0CD7" w:rsidRDefault="00C339E4" w:rsidP="00AC773E">
      <w:pPr>
        <w:numPr>
          <w:ilvl w:val="0"/>
          <w:numId w:val="37"/>
        </w:numPr>
        <w:spacing w:after="120"/>
      </w:pPr>
      <w:r w:rsidRPr="004A0CD7">
        <w:t>Dans les pays d'expédition pour le reste des produits industriels concernés.</w:t>
      </w:r>
    </w:p>
    <w:p w14:paraId="5C0761DF" w14:textId="77777777" w:rsidR="008D6997" w:rsidRPr="004A0CD7" w:rsidRDefault="00C339E4" w:rsidP="00F25EE1">
      <w:pPr>
        <w:jc w:val="center"/>
        <w:rPr>
          <w:b/>
          <w:lang w:val="en-GB"/>
        </w:rPr>
      </w:pPr>
      <w:r w:rsidRPr="004A0CD7">
        <w:rPr>
          <w:b/>
          <w:lang w:val="en-GB"/>
        </w:rPr>
        <w:t>__________</w:t>
      </w:r>
    </w:p>
    <w:sectPr w:rsidR="008D6997" w:rsidRPr="004A0CD7" w:rsidSect="00AE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C">
      <wne:acd wne:acdName="acd1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442">
      <wne:acd wne:acdName="acd0"/>
    </wne:keymap>
    <wne:keymap wne:kcmPrimary="0678">
      <wne:acd wne:acdName="acd11"/>
    </wne:keymap>
    <wne:keymap wne:kcmPrimary="0679">
      <wne:acd wne:acdName="acd12"/>
    </wne:keymap>
    <wne:keymap wne:kcmPrimary="067A">
      <wne:acd wne:acdName="acd13"/>
    </wne:keymap>
    <wne:keymap wne:kcmPrimary="067B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QAAAAcA" wne:acdName="acd7" wne:fciIndexBasedOn="0065"/>
    <wne:acd wne:argValue="AQAAAAgA" wne:acdName="acd8" wne:fciIndexBasedOn="0065"/>
    <wne:acd wne:argValue="AQAAAAkA" wne:acdName="acd9" wne:fciIndexBasedOn="0065"/>
    <wne:acd wne:argValue="AQAAADAA" wne:acdName="acd10" wne:fciIndexBasedOn="0065"/>
    <wne:acd wne:argValue="AQAAAD4A" wne:acdName="acd11" wne:fciIndexBasedOn="0065"/>
    <wne:acd wne:argValue="AgBUAGkAdABsAGUAIAAyAA==" wne:acdName="acd12" wne:fciIndexBasedOn="0065"/>
    <wne:acd wne:argValue="AgBUAGkAdABsAGUAIAAzAA==" wne:acdName="acd13" wne:fciIndexBasedOn="0065"/>
    <wne:acd wne:argValue="AgBUAGkAdABsAGUAIABDAG8AdQBuAHQAcgB5AA=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1834" w14:textId="77777777" w:rsidR="00C43C8A" w:rsidRDefault="00C339E4">
      <w:r>
        <w:separator/>
      </w:r>
    </w:p>
  </w:endnote>
  <w:endnote w:type="continuationSeparator" w:id="0">
    <w:p w14:paraId="4146541B" w14:textId="77777777" w:rsidR="00C43C8A" w:rsidRDefault="00C3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4B2D" w14:textId="77777777" w:rsidR="00550BBF" w:rsidRPr="00F25EE1" w:rsidRDefault="00C339E4" w:rsidP="00550BBF">
    <w:pPr>
      <w:pStyle w:val="Footer"/>
    </w:pPr>
    <w:r w:rsidRPr="00F25EE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B265" w14:textId="77777777" w:rsidR="00DD65B2" w:rsidRPr="00F25EE1" w:rsidRDefault="00C339E4" w:rsidP="00550BBF">
    <w:pPr>
      <w:pStyle w:val="Footer"/>
    </w:pPr>
    <w:r w:rsidRPr="00F25EE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36A0" w14:textId="77777777" w:rsidR="00C43C8A" w:rsidRDefault="00C339E4">
      <w:r>
        <w:separator/>
      </w:r>
    </w:p>
  </w:footnote>
  <w:footnote w:type="continuationSeparator" w:id="0">
    <w:p w14:paraId="2BE1B918" w14:textId="77777777" w:rsidR="00C43C8A" w:rsidRDefault="00C3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332B" w14:textId="77777777" w:rsidR="00550BBF" w:rsidRPr="00F25EE1" w:rsidRDefault="00C339E4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proofErr w:type="gramStart"/>
    <w:r w:rsidRPr="00F25EE1">
      <w:t>tbtSymbol</w:t>
    </w:r>
    <w:proofErr w:type="spellEnd"/>
    <w:proofErr w:type="gramEnd"/>
  </w:p>
  <w:p w14:paraId="3087E20C" w14:textId="77777777" w:rsidR="00550BBF" w:rsidRPr="00F25EE1" w:rsidRDefault="00550BBF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F7AFA3" w14:textId="77777777" w:rsidR="00550BBF" w:rsidRPr="00F25EE1" w:rsidRDefault="00C339E4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EE1">
      <w:t xml:space="preserve">- </w:t>
    </w:r>
    <w:r w:rsidRPr="00F25EE1">
      <w:fldChar w:fldCharType="begin"/>
    </w:r>
    <w:r w:rsidRPr="00F25EE1">
      <w:instrText xml:space="preserve"> PAGE </w:instrText>
    </w:r>
    <w:r w:rsidRPr="00F25EE1">
      <w:fldChar w:fldCharType="separate"/>
    </w:r>
    <w:r w:rsidRPr="00F25EE1">
      <w:t>1</w:t>
    </w:r>
    <w:r w:rsidRPr="00F25EE1">
      <w:fldChar w:fldCharType="end"/>
    </w:r>
    <w:r w:rsidRPr="00F25EE1">
      <w:t xml:space="preserve"> -</w:t>
    </w:r>
  </w:p>
  <w:p w14:paraId="2419F2C8" w14:textId="77777777" w:rsidR="00550BBF" w:rsidRPr="00F25EE1" w:rsidRDefault="00550BBF" w:rsidP="00550BB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97C8" w14:textId="77777777" w:rsidR="00550BBF" w:rsidRPr="00F25EE1" w:rsidRDefault="00C339E4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proofErr w:type="gramStart"/>
    <w:r w:rsidRPr="00F25EE1">
      <w:t>tbtSymbol</w:t>
    </w:r>
    <w:proofErr w:type="spellEnd"/>
    <w:proofErr w:type="gramEnd"/>
  </w:p>
  <w:p w14:paraId="5EF2D0C9" w14:textId="77777777" w:rsidR="00550BBF" w:rsidRPr="00F25EE1" w:rsidRDefault="00550BBF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4095E6" w14:textId="77777777" w:rsidR="00550BBF" w:rsidRPr="00F25EE1" w:rsidRDefault="00C339E4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EE1">
      <w:t xml:space="preserve">- </w:t>
    </w:r>
    <w:r w:rsidRPr="00F25EE1">
      <w:fldChar w:fldCharType="begin"/>
    </w:r>
    <w:r w:rsidRPr="00F25EE1">
      <w:instrText xml:space="preserve"> PAGE </w:instrText>
    </w:r>
    <w:r w:rsidRPr="00F25EE1">
      <w:fldChar w:fldCharType="separate"/>
    </w:r>
    <w:r w:rsidR="008D6997" w:rsidRPr="00F25EE1">
      <w:t>2</w:t>
    </w:r>
    <w:r w:rsidRPr="00F25EE1">
      <w:fldChar w:fldCharType="end"/>
    </w:r>
    <w:r w:rsidRPr="00F25EE1">
      <w:t xml:space="preserve"> -</w:t>
    </w:r>
  </w:p>
  <w:p w14:paraId="5CC35B17" w14:textId="77777777" w:rsidR="00DD65B2" w:rsidRPr="00F25EE1" w:rsidRDefault="00DD65B2" w:rsidP="00550BB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4A0D" w14:paraId="14BCC2E6" w14:textId="77777777" w:rsidTr="001A1C93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1ED412" w14:textId="77777777" w:rsidR="00172B05" w:rsidRPr="00213D7D" w:rsidRDefault="00172B05" w:rsidP="001632ED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BAA79A" w14:textId="77777777" w:rsidR="00172B05" w:rsidRPr="00213D7D" w:rsidRDefault="00172B05" w:rsidP="001632ED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924A0D" w14:paraId="1AB2BB60" w14:textId="77777777" w:rsidTr="001A1C93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8DA016" w14:textId="77777777" w:rsidR="00172B05" w:rsidRPr="00213D7D" w:rsidRDefault="00DA4B78" w:rsidP="001632ED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50FBB4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433E1D" w14:textId="77777777" w:rsidR="00172B05" w:rsidRPr="00213D7D" w:rsidRDefault="00172B05" w:rsidP="001632ED">
          <w:pPr>
            <w:jc w:val="right"/>
            <w:rPr>
              <w:b/>
              <w:szCs w:val="18"/>
            </w:rPr>
          </w:pPr>
        </w:p>
      </w:tc>
    </w:tr>
    <w:tr w:rsidR="00924A0D" w:rsidRPr="00DA4B78" w14:paraId="76C25D95" w14:textId="77777777" w:rsidTr="001A1C93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CB075F" w14:textId="77777777" w:rsidR="00172B05" w:rsidRPr="00213D7D" w:rsidRDefault="00172B05" w:rsidP="001632ED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E6BBE0" w14:textId="77777777" w:rsidR="00172B05" w:rsidRPr="00DA4B78" w:rsidRDefault="00C339E4" w:rsidP="00E962E6">
          <w:pPr>
            <w:jc w:val="right"/>
            <w:rPr>
              <w:b/>
              <w:szCs w:val="18"/>
              <w:lang w:val="pt-BR"/>
            </w:rPr>
          </w:pPr>
          <w:bookmarkStart w:id="4" w:name="bmkSymbols"/>
          <w:r w:rsidRPr="00DA4B78">
            <w:rPr>
              <w:b/>
              <w:szCs w:val="18"/>
              <w:lang w:val="pt-BR"/>
            </w:rPr>
            <w:t>G/</w:t>
          </w:r>
          <w:proofErr w:type="spellStart"/>
          <w:r w:rsidRPr="00DA4B78">
            <w:rPr>
              <w:b/>
              <w:szCs w:val="18"/>
              <w:lang w:val="pt-BR"/>
            </w:rPr>
            <w:t>TBT</w:t>
          </w:r>
          <w:proofErr w:type="spellEnd"/>
          <w:r w:rsidRPr="00DA4B78">
            <w:rPr>
              <w:b/>
              <w:szCs w:val="18"/>
              <w:lang w:val="pt-BR"/>
            </w:rPr>
            <w:t>/N/MAR/28/Add.1</w:t>
          </w:r>
          <w:bookmarkEnd w:id="4"/>
        </w:p>
      </w:tc>
    </w:tr>
    <w:tr w:rsidR="00924A0D" w:rsidRPr="00C339E4" w14:paraId="0235EFAC" w14:textId="77777777" w:rsidTr="001A1C93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8D1BD6" w14:textId="77777777" w:rsidR="00172B05" w:rsidRPr="00DA4B78" w:rsidRDefault="00172B05" w:rsidP="001632ED">
          <w:pPr>
            <w:rPr>
              <w:szCs w:val="18"/>
              <w:lang w:val="pt-B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719A36" w14:textId="05DBAD12" w:rsidR="00172B05" w:rsidRPr="00C339E4" w:rsidRDefault="00C339E4" w:rsidP="001632ED">
          <w:pPr>
            <w:jc w:val="right"/>
            <w:rPr>
              <w:szCs w:val="18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s-ES"/>
            </w:rPr>
            <w:t xml:space="preserve">20 </w:t>
          </w:r>
          <w:r w:rsidRPr="00C339E4">
            <w:rPr>
              <w:bCs/>
              <w:szCs w:val="18"/>
            </w:rPr>
            <w:t>avril</w:t>
          </w:r>
          <w:r>
            <w:rPr>
              <w:szCs w:val="18"/>
              <w:lang w:val="es-ES"/>
            </w:rPr>
            <w:t xml:space="preserve"> 2020</w:t>
          </w:r>
        </w:p>
      </w:tc>
    </w:tr>
    <w:tr w:rsidR="00924A0D" w14:paraId="09F43CF1" w14:textId="77777777" w:rsidTr="001A1C93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385C18" w14:textId="2218B17D" w:rsidR="00172B05" w:rsidRPr="00213D7D" w:rsidRDefault="00C339E4" w:rsidP="001632ED">
          <w:pPr>
            <w:jc w:val="left"/>
            <w:rPr>
              <w:b/>
              <w:szCs w:val="18"/>
            </w:rPr>
          </w:pPr>
          <w:bookmarkStart w:id="7" w:name="bmkSerial"/>
          <w:r w:rsidRPr="00F25EE1">
            <w:rPr>
              <w:color w:val="FF0000"/>
              <w:szCs w:val="18"/>
            </w:rPr>
            <w:t>(</w:t>
          </w:r>
          <w:bookmarkStart w:id="8" w:name="spsSerialNumber"/>
          <w:bookmarkEnd w:id="8"/>
          <w:r>
            <w:rPr>
              <w:color w:val="FF0000"/>
              <w:szCs w:val="18"/>
            </w:rPr>
            <w:t>20-</w:t>
          </w:r>
          <w:r w:rsidR="00DA4B78">
            <w:rPr>
              <w:color w:val="FF0000"/>
              <w:szCs w:val="18"/>
            </w:rPr>
            <w:t>3116</w:t>
          </w:r>
          <w:r w:rsidRPr="00F25EE1">
            <w:rPr>
              <w:color w:val="FF0000"/>
              <w:szCs w:val="18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31F0EC" w14:textId="77777777" w:rsidR="00172B05" w:rsidRPr="00213D7D" w:rsidRDefault="00C339E4" w:rsidP="001632ED">
          <w:pPr>
            <w:jc w:val="right"/>
            <w:rPr>
              <w:szCs w:val="18"/>
            </w:rPr>
          </w:pPr>
          <w:bookmarkStart w:id="9" w:name="bmkTotPages"/>
          <w:proofErr w:type="gramStart"/>
          <w:r w:rsidRPr="00F25EE1">
            <w:rPr>
              <w:bCs/>
              <w:szCs w:val="18"/>
            </w:rPr>
            <w:t>Page:</w:t>
          </w:r>
          <w:proofErr w:type="gramEnd"/>
          <w:r w:rsidRPr="00F25EE1">
            <w:rPr>
              <w:bCs/>
              <w:szCs w:val="18"/>
            </w:rPr>
            <w:t xml:space="preserve"> </w:t>
          </w:r>
          <w:r w:rsidRPr="00F25EE1">
            <w:rPr>
              <w:bCs/>
              <w:szCs w:val="18"/>
            </w:rPr>
            <w:fldChar w:fldCharType="begin"/>
          </w:r>
          <w:r w:rsidRPr="00F25EE1">
            <w:rPr>
              <w:bCs/>
              <w:szCs w:val="18"/>
            </w:rPr>
            <w:instrText xml:space="preserve"> PAGE  \* Arabic  \* MERGEFORMAT </w:instrText>
          </w:r>
          <w:r w:rsidRPr="00F25EE1">
            <w:rPr>
              <w:bCs/>
              <w:szCs w:val="18"/>
            </w:rPr>
            <w:fldChar w:fldCharType="separate"/>
          </w:r>
          <w:r w:rsidR="005A7217">
            <w:rPr>
              <w:bCs/>
              <w:noProof/>
              <w:szCs w:val="18"/>
            </w:rPr>
            <w:t>1</w:t>
          </w:r>
          <w:r w:rsidRPr="00F25EE1">
            <w:rPr>
              <w:bCs/>
              <w:szCs w:val="18"/>
            </w:rPr>
            <w:fldChar w:fldCharType="end"/>
          </w:r>
          <w:r w:rsidRPr="00F25EE1">
            <w:rPr>
              <w:bCs/>
              <w:szCs w:val="18"/>
            </w:rPr>
            <w:t>/</w:t>
          </w:r>
          <w:r w:rsidRPr="00F25EE1">
            <w:rPr>
              <w:bCs/>
              <w:szCs w:val="18"/>
            </w:rPr>
            <w:fldChar w:fldCharType="begin"/>
          </w:r>
          <w:r w:rsidRPr="00F25EE1">
            <w:rPr>
              <w:bCs/>
              <w:szCs w:val="18"/>
            </w:rPr>
            <w:instrText xml:space="preserve"> NUMPAGES  \* Arabic  \* MERGEFORMAT </w:instrText>
          </w:r>
          <w:r w:rsidRPr="00F25EE1">
            <w:rPr>
              <w:bCs/>
              <w:szCs w:val="18"/>
            </w:rPr>
            <w:fldChar w:fldCharType="separate"/>
          </w:r>
          <w:r w:rsidR="005A7217">
            <w:rPr>
              <w:bCs/>
              <w:noProof/>
              <w:szCs w:val="18"/>
            </w:rPr>
            <w:t>1</w:t>
          </w:r>
          <w:r w:rsidRPr="00F25EE1">
            <w:rPr>
              <w:bCs/>
              <w:szCs w:val="18"/>
            </w:rPr>
            <w:fldChar w:fldCharType="end"/>
          </w:r>
          <w:bookmarkEnd w:id="9"/>
        </w:p>
      </w:tc>
    </w:tr>
    <w:tr w:rsidR="00924A0D" w14:paraId="6668D618" w14:textId="77777777" w:rsidTr="001A1C93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D2ADA8" w14:textId="77777777" w:rsidR="00172B05" w:rsidRPr="00213D7D" w:rsidRDefault="00C339E4" w:rsidP="001632ED">
          <w:pPr>
            <w:jc w:val="left"/>
            <w:rPr>
              <w:szCs w:val="18"/>
            </w:rPr>
          </w:pPr>
          <w:bookmarkStart w:id="10" w:name="bmkCommittee"/>
          <w:r w:rsidRPr="00F25EE1">
            <w:rPr>
              <w:b/>
              <w:szCs w:val="18"/>
            </w:rPr>
            <w:t>Comité des obstacles techniques au commerce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5D0A82" w14:textId="77777777" w:rsidR="00172B05" w:rsidRPr="00F25EE1" w:rsidRDefault="00C339E4" w:rsidP="001632ED">
          <w:pPr>
            <w:jc w:val="right"/>
            <w:rPr>
              <w:bCs/>
              <w:szCs w:val="18"/>
            </w:rPr>
          </w:pPr>
          <w:bookmarkStart w:id="11" w:name="bmkLanguage"/>
          <w:proofErr w:type="gramStart"/>
          <w:r w:rsidRPr="00F25EE1">
            <w:rPr>
              <w:bCs/>
              <w:szCs w:val="18"/>
            </w:rPr>
            <w:t>Original:</w:t>
          </w:r>
          <w:proofErr w:type="gramEnd"/>
          <w:r w:rsidR="002535C1" w:rsidRPr="00F25EE1">
            <w:rPr>
              <w:bCs/>
              <w:szCs w:val="18"/>
            </w:rPr>
            <w:t xml:space="preserve"> </w:t>
          </w:r>
          <w:bookmarkStart w:id="12" w:name="spsOriginalLanguage"/>
          <w:r w:rsidRPr="00F25EE1">
            <w:rPr>
              <w:szCs w:val="18"/>
            </w:rPr>
            <w:t>français</w:t>
          </w:r>
          <w:bookmarkEnd w:id="12"/>
          <w:bookmarkEnd w:id="11"/>
        </w:p>
      </w:tc>
    </w:tr>
  </w:tbl>
  <w:p w14:paraId="5EEA51C0" w14:textId="77777777" w:rsidR="00DD65B2" w:rsidRPr="00F25EE1" w:rsidRDefault="00DD65B2">
    <w:pPr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0D8E1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98054D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E0297B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540B48C"/>
    <w:numStyleLink w:val="LegalHeadings"/>
  </w:abstractNum>
  <w:abstractNum w:abstractNumId="12" w15:restartNumberingAfterBreak="0">
    <w:nsid w:val="57551E12"/>
    <w:multiLevelType w:val="multilevel"/>
    <w:tmpl w:val="7540B4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ACD0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04FC86" w:tentative="1">
      <w:start w:val="1"/>
      <w:numFmt w:val="lowerLetter"/>
      <w:lvlText w:val="%2."/>
      <w:lvlJc w:val="left"/>
      <w:pPr>
        <w:ind w:left="1080" w:hanging="360"/>
      </w:pPr>
    </w:lvl>
    <w:lvl w:ilvl="2" w:tplc="3E3E4006" w:tentative="1">
      <w:start w:val="1"/>
      <w:numFmt w:val="lowerRoman"/>
      <w:lvlText w:val="%3."/>
      <w:lvlJc w:val="right"/>
      <w:pPr>
        <w:ind w:left="1800" w:hanging="180"/>
      </w:pPr>
    </w:lvl>
    <w:lvl w:ilvl="3" w:tplc="A6605E88" w:tentative="1">
      <w:start w:val="1"/>
      <w:numFmt w:val="decimal"/>
      <w:lvlText w:val="%4."/>
      <w:lvlJc w:val="left"/>
      <w:pPr>
        <w:ind w:left="2520" w:hanging="360"/>
      </w:pPr>
    </w:lvl>
    <w:lvl w:ilvl="4" w:tplc="F3E09374" w:tentative="1">
      <w:start w:val="1"/>
      <w:numFmt w:val="lowerLetter"/>
      <w:lvlText w:val="%5."/>
      <w:lvlJc w:val="left"/>
      <w:pPr>
        <w:ind w:left="3240" w:hanging="360"/>
      </w:pPr>
    </w:lvl>
    <w:lvl w:ilvl="5" w:tplc="6296A792" w:tentative="1">
      <w:start w:val="1"/>
      <w:numFmt w:val="lowerRoman"/>
      <w:lvlText w:val="%6."/>
      <w:lvlJc w:val="right"/>
      <w:pPr>
        <w:ind w:left="3960" w:hanging="180"/>
      </w:pPr>
    </w:lvl>
    <w:lvl w:ilvl="6" w:tplc="232CAA46" w:tentative="1">
      <w:start w:val="1"/>
      <w:numFmt w:val="decimal"/>
      <w:lvlText w:val="%7."/>
      <w:lvlJc w:val="left"/>
      <w:pPr>
        <w:ind w:left="4680" w:hanging="360"/>
      </w:pPr>
    </w:lvl>
    <w:lvl w:ilvl="7" w:tplc="CEDA3CD8" w:tentative="1">
      <w:start w:val="1"/>
      <w:numFmt w:val="lowerLetter"/>
      <w:lvlText w:val="%8."/>
      <w:lvlJc w:val="left"/>
      <w:pPr>
        <w:ind w:left="5400" w:hanging="360"/>
      </w:pPr>
    </w:lvl>
    <w:lvl w:ilvl="8" w:tplc="77E85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F2027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B2B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CE66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5A3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5E1E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2C9B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80F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E4B7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2862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BBF"/>
    <w:rsid w:val="000074D5"/>
    <w:rsid w:val="00014425"/>
    <w:rsid w:val="0002424F"/>
    <w:rsid w:val="00067D73"/>
    <w:rsid w:val="00071B26"/>
    <w:rsid w:val="000A7098"/>
    <w:rsid w:val="000C3951"/>
    <w:rsid w:val="000C495D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632ED"/>
    <w:rsid w:val="00172B05"/>
    <w:rsid w:val="00191C77"/>
    <w:rsid w:val="001A1C93"/>
    <w:rsid w:val="001B50DF"/>
    <w:rsid w:val="001D7618"/>
    <w:rsid w:val="00213D7D"/>
    <w:rsid w:val="002149CB"/>
    <w:rsid w:val="002242B5"/>
    <w:rsid w:val="00244206"/>
    <w:rsid w:val="002535C1"/>
    <w:rsid w:val="00255119"/>
    <w:rsid w:val="00287066"/>
    <w:rsid w:val="00295BF7"/>
    <w:rsid w:val="002A1B7D"/>
    <w:rsid w:val="002D5A5B"/>
    <w:rsid w:val="003267CD"/>
    <w:rsid w:val="00331FE4"/>
    <w:rsid w:val="00334600"/>
    <w:rsid w:val="00337700"/>
    <w:rsid w:val="003422F5"/>
    <w:rsid w:val="00342A86"/>
    <w:rsid w:val="00350AB7"/>
    <w:rsid w:val="003553C7"/>
    <w:rsid w:val="00363DAC"/>
    <w:rsid w:val="00371F55"/>
    <w:rsid w:val="003A0E78"/>
    <w:rsid w:val="003A19CB"/>
    <w:rsid w:val="003B6D4C"/>
    <w:rsid w:val="003F0353"/>
    <w:rsid w:val="00410C09"/>
    <w:rsid w:val="0043612A"/>
    <w:rsid w:val="00471B0C"/>
    <w:rsid w:val="0048562B"/>
    <w:rsid w:val="004A030D"/>
    <w:rsid w:val="004A0CD7"/>
    <w:rsid w:val="004D5FBF"/>
    <w:rsid w:val="004F0317"/>
    <w:rsid w:val="00516852"/>
    <w:rsid w:val="00544E0D"/>
    <w:rsid w:val="00550BBF"/>
    <w:rsid w:val="005631BA"/>
    <w:rsid w:val="00571EE1"/>
    <w:rsid w:val="00585610"/>
    <w:rsid w:val="00585782"/>
    <w:rsid w:val="00592965"/>
    <w:rsid w:val="005A7217"/>
    <w:rsid w:val="005B571A"/>
    <w:rsid w:val="005C6D4E"/>
    <w:rsid w:val="005D21E5"/>
    <w:rsid w:val="005D64B9"/>
    <w:rsid w:val="005E14C9"/>
    <w:rsid w:val="006248DB"/>
    <w:rsid w:val="00674833"/>
    <w:rsid w:val="00691D4E"/>
    <w:rsid w:val="006A41F1"/>
    <w:rsid w:val="006A4BAD"/>
    <w:rsid w:val="006A65E6"/>
    <w:rsid w:val="006C11CE"/>
    <w:rsid w:val="006C2A93"/>
    <w:rsid w:val="006E0C67"/>
    <w:rsid w:val="006E5050"/>
    <w:rsid w:val="00727F5B"/>
    <w:rsid w:val="00735ADA"/>
    <w:rsid w:val="0073787F"/>
    <w:rsid w:val="007638E1"/>
    <w:rsid w:val="00795114"/>
    <w:rsid w:val="007961FB"/>
    <w:rsid w:val="007A761F"/>
    <w:rsid w:val="007B4290"/>
    <w:rsid w:val="007B7BB1"/>
    <w:rsid w:val="007C2C0A"/>
    <w:rsid w:val="007C4766"/>
    <w:rsid w:val="007D39B5"/>
    <w:rsid w:val="00817E7E"/>
    <w:rsid w:val="00834FB6"/>
    <w:rsid w:val="008402D9"/>
    <w:rsid w:val="00842D59"/>
    <w:rsid w:val="0085388D"/>
    <w:rsid w:val="00873AA9"/>
    <w:rsid w:val="00885409"/>
    <w:rsid w:val="00885B7D"/>
    <w:rsid w:val="00894675"/>
    <w:rsid w:val="008A1305"/>
    <w:rsid w:val="008C6AD2"/>
    <w:rsid w:val="008C7923"/>
    <w:rsid w:val="008D6997"/>
    <w:rsid w:val="008D7538"/>
    <w:rsid w:val="00903A6F"/>
    <w:rsid w:val="00904720"/>
    <w:rsid w:val="009112F2"/>
    <w:rsid w:val="0091417D"/>
    <w:rsid w:val="00924A0D"/>
    <w:rsid w:val="009304CB"/>
    <w:rsid w:val="00930B51"/>
    <w:rsid w:val="00932AB4"/>
    <w:rsid w:val="0093775F"/>
    <w:rsid w:val="0096144F"/>
    <w:rsid w:val="00966CFA"/>
    <w:rsid w:val="009A0D78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C773E"/>
    <w:rsid w:val="00AC7C4D"/>
    <w:rsid w:val="00AD1003"/>
    <w:rsid w:val="00AE3C0C"/>
    <w:rsid w:val="00AF33E8"/>
    <w:rsid w:val="00B016F2"/>
    <w:rsid w:val="00B24B85"/>
    <w:rsid w:val="00B274A6"/>
    <w:rsid w:val="00B30392"/>
    <w:rsid w:val="00B37B38"/>
    <w:rsid w:val="00B45F9E"/>
    <w:rsid w:val="00B46156"/>
    <w:rsid w:val="00B50024"/>
    <w:rsid w:val="00B705C8"/>
    <w:rsid w:val="00B83FE6"/>
    <w:rsid w:val="00B86771"/>
    <w:rsid w:val="00BC17E5"/>
    <w:rsid w:val="00BC2650"/>
    <w:rsid w:val="00C274EF"/>
    <w:rsid w:val="00C339E4"/>
    <w:rsid w:val="00C34F2D"/>
    <w:rsid w:val="00C43C8A"/>
    <w:rsid w:val="00C47345"/>
    <w:rsid w:val="00C65229"/>
    <w:rsid w:val="00C67AA4"/>
    <w:rsid w:val="00C71274"/>
    <w:rsid w:val="00CB2591"/>
    <w:rsid w:val="00CD0195"/>
    <w:rsid w:val="00CD5EC3"/>
    <w:rsid w:val="00CE1C9D"/>
    <w:rsid w:val="00D217FF"/>
    <w:rsid w:val="00D420F2"/>
    <w:rsid w:val="00D65AF6"/>
    <w:rsid w:val="00D66DCB"/>
    <w:rsid w:val="00D66F5C"/>
    <w:rsid w:val="00D82AF6"/>
    <w:rsid w:val="00D93FF1"/>
    <w:rsid w:val="00DA4B78"/>
    <w:rsid w:val="00DB47DD"/>
    <w:rsid w:val="00DB7CB0"/>
    <w:rsid w:val="00DD1BF7"/>
    <w:rsid w:val="00DD65B2"/>
    <w:rsid w:val="00E156E5"/>
    <w:rsid w:val="00E205CA"/>
    <w:rsid w:val="00E464CD"/>
    <w:rsid w:val="00E80F91"/>
    <w:rsid w:val="00E81A56"/>
    <w:rsid w:val="00E827D3"/>
    <w:rsid w:val="00E864B3"/>
    <w:rsid w:val="00E962E6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25EE1"/>
    <w:rsid w:val="00F314F6"/>
    <w:rsid w:val="00F325A3"/>
    <w:rsid w:val="00F6594D"/>
    <w:rsid w:val="00F77F17"/>
    <w:rsid w:val="00F84BAB"/>
    <w:rsid w:val="00F854DF"/>
    <w:rsid w:val="00F94FC2"/>
    <w:rsid w:val="00FA0B75"/>
    <w:rsid w:val="00FB1923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8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E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5EE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5EE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5EE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5EE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5EE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5EE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5EE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5EE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5EE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25EE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F25EE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F25EE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F25EE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F25EE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F25EE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F25EE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F25EE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F25EE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EE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F25EE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5EE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F25EE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25EE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F25EE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25EE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F25EE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25EE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F25EE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5EE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25EE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5EE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F25EE1"/>
    <w:rPr>
      <w:szCs w:val="20"/>
    </w:rPr>
  </w:style>
  <w:style w:type="character" w:customStyle="1" w:styleId="EndnoteTextChar">
    <w:name w:val="Endnote Text Char"/>
    <w:link w:val="EndnoteText"/>
    <w:uiPriority w:val="49"/>
    <w:rsid w:val="00F25EE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5EE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5EE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F25EE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25EE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F25EE1"/>
    <w:pPr>
      <w:ind w:left="567" w:right="567" w:firstLine="0"/>
    </w:pPr>
  </w:style>
  <w:style w:type="character" w:styleId="FootnoteReference">
    <w:name w:val="footnote reference"/>
    <w:uiPriority w:val="5"/>
    <w:rsid w:val="00F25EE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25EE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25EE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F25EE1"/>
    <w:pPr>
      <w:numPr>
        <w:numId w:val="6"/>
      </w:numPr>
    </w:pPr>
  </w:style>
  <w:style w:type="paragraph" w:styleId="ListBullet">
    <w:name w:val="List Bullet"/>
    <w:basedOn w:val="Normal"/>
    <w:uiPriority w:val="1"/>
    <w:rsid w:val="00F25EE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5EE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5EE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5EE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5EE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25EE1"/>
    <w:pPr>
      <w:ind w:left="720"/>
      <w:contextualSpacing/>
    </w:pPr>
  </w:style>
  <w:style w:type="numbering" w:customStyle="1" w:styleId="ListBullets">
    <w:name w:val="ListBullets"/>
    <w:uiPriority w:val="99"/>
    <w:rsid w:val="00F25EE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25E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5EE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25EE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25EE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25EE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5EE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5EE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25EE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25EE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F25EE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5EE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5EE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5EE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25EE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5EE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25EE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25EE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5E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25EE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25EE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25EE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5EE1"/>
  </w:style>
  <w:style w:type="paragraph" w:styleId="BlockText">
    <w:name w:val="Block Text"/>
    <w:basedOn w:val="Normal"/>
    <w:uiPriority w:val="99"/>
    <w:semiHidden/>
    <w:unhideWhenUsed/>
    <w:rsid w:val="00F25EE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5EE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5EE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5EE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EE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5E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5EE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F25EE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25EE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25EE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F25EE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25E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5EE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5EE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25EE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5EE1"/>
  </w:style>
  <w:style w:type="character" w:customStyle="1" w:styleId="DateChar">
    <w:name w:val="Date Char"/>
    <w:link w:val="Date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5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5EE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5EE1"/>
  </w:style>
  <w:style w:type="character" w:customStyle="1" w:styleId="E-mailSignatureChar">
    <w:name w:val="E-mail Signature Char"/>
    <w:link w:val="E-mailSignature"/>
    <w:uiPriority w:val="99"/>
    <w:semiHidden/>
    <w:rsid w:val="00F25EE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F25EE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25EE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5EE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25EE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25EE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5EE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25EE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F25EE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25EE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25EE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25EE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EE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5EE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F25EE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25EE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25EE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25EE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5EE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5EE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5EE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5EE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5EE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5EE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5EE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5EE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5EE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25EE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5E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25EE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F25EE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25EE1"/>
    <w:rPr>
      <w:lang w:val="fr-FR"/>
    </w:rPr>
  </w:style>
  <w:style w:type="paragraph" w:styleId="List">
    <w:name w:val="List"/>
    <w:basedOn w:val="Normal"/>
    <w:uiPriority w:val="99"/>
    <w:semiHidden/>
    <w:unhideWhenUsed/>
    <w:rsid w:val="00F25EE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5EE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5EE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5EE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5EE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5EE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5EE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5EE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5EE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5EE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5EE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5EE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5EE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5EE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5EE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5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F25EE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5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25EE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F25EE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25EE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5EE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5EE1"/>
  </w:style>
  <w:style w:type="character" w:customStyle="1" w:styleId="NoteHeadingChar">
    <w:name w:val="Note Heading Char"/>
    <w:link w:val="NoteHeading"/>
    <w:uiPriority w:val="99"/>
    <w:semiHidden/>
    <w:rsid w:val="00F25EE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F25EE1"/>
    <w:rPr>
      <w:lang w:val="fr-FR"/>
    </w:rPr>
  </w:style>
  <w:style w:type="character" w:styleId="PlaceholderText">
    <w:name w:val="Placeholder Text"/>
    <w:uiPriority w:val="99"/>
    <w:semiHidden/>
    <w:rsid w:val="00F25EE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25EE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5EE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F25EE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25EE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5EE1"/>
  </w:style>
  <w:style w:type="character" w:customStyle="1" w:styleId="SalutationChar">
    <w:name w:val="Salutation Char"/>
    <w:link w:val="Salutation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5EE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25EE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F25EE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25EE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25EE1"/>
    <w:rPr>
      <w:smallCaps/>
      <w:color w:val="C0504D"/>
      <w:u w:val="single"/>
      <w:lang w:val="fr-FR"/>
    </w:rPr>
  </w:style>
  <w:style w:type="paragraph" w:customStyle="1" w:styleId="Titredudocument2">
    <w:name w:val="Titre du document 2"/>
    <w:basedOn w:val="Normal"/>
    <w:uiPriority w:val="99"/>
    <w:semiHidden/>
    <w:rsid w:val="00550BBF"/>
    <w:pPr>
      <w:jc w:val="center"/>
    </w:pPr>
    <w:rPr>
      <w:u w:val="single"/>
    </w:rPr>
  </w:style>
  <w:style w:type="table" w:styleId="ColorfulGrid">
    <w:name w:val="Colorful Grid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F25E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25E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25EE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25EE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25EE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25EE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25EE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25EE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5EE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5EE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5EE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5EE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5EE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5EE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5EE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5EE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5EE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5EE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5EE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5EE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5EE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5E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5EE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5EE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5EE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5EE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5EE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5EE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5EE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5E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5E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5EE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5E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5E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5EE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5EE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5EE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5E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5EE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5EE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5EE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5EE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936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15</cp:revision>
  <dcterms:created xsi:type="dcterms:W3CDTF">2017-07-03T10:37:00Z</dcterms:created>
  <dcterms:modified xsi:type="dcterms:W3CDTF">2020-04-20T12:30:00Z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9e5cc70a-8f47-4d75-bd5b-b8d1351892a3</vt:lpwstr>
  </property>
  <property fmtid="{D5CDD505-2E9C-101B-9397-08002B2CF9AE}" pid="4" name="WTOCLASSIFICATION">
    <vt:lpwstr>WTO OFFICIAL</vt:lpwstr>
  </property>
</Properties>
</file>