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1A7B59" w:rsidRDefault="00E3579B" w:rsidP="002F6A28">
      <w:pPr>
        <w:pStyle w:val="Title"/>
        <w:rPr>
          <w:caps w:val="0"/>
          <w:kern w:val="0"/>
        </w:rPr>
      </w:pPr>
      <w:bookmarkStart w:id="8" w:name="_Hlk8742078"/>
      <w:r w:rsidRPr="001A7B59">
        <w:rPr>
          <w:caps w:val="0"/>
        </w:rPr>
        <w:t>NOTIFICATION</w:t>
      </w:r>
    </w:p>
    <w:p w:rsidR="009239F7" w:rsidRPr="001A7B59" w:rsidRDefault="00E3579B" w:rsidP="002F6A28">
      <w:pPr>
        <w:jc w:val="center"/>
      </w:pPr>
      <w:r w:rsidRPr="001A7B59">
        <w:t>La notification suivante est communiquée conformément à l'article 10.6.</w:t>
      </w:r>
    </w:p>
    <w:p w:rsidR="009239F7" w:rsidRPr="001A7B59"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421710" w:rsidRPr="001A7B59" w:rsidTr="001A7B59">
        <w:tc>
          <w:tcPr>
            <w:tcW w:w="709" w:type="dxa"/>
            <w:tcBorders>
              <w:top w:val="double" w:sz="6" w:space="0" w:color="auto"/>
              <w:bottom w:val="single" w:sz="6" w:space="0" w:color="auto"/>
            </w:tcBorders>
            <w:shd w:val="clear" w:color="auto" w:fill="auto"/>
          </w:tcPr>
          <w:p w:rsidR="00F85C99" w:rsidRPr="001A7B59" w:rsidRDefault="00E3579B" w:rsidP="001A7B59">
            <w:pPr>
              <w:spacing w:before="120" w:after="120"/>
            </w:pPr>
            <w:r w:rsidRPr="001A7B59">
              <w:rPr>
                <w:b/>
              </w:rPr>
              <w:t>1.</w:t>
            </w:r>
          </w:p>
        </w:tc>
        <w:tc>
          <w:tcPr>
            <w:tcW w:w="8282" w:type="dxa"/>
            <w:tcBorders>
              <w:top w:val="double" w:sz="6" w:space="0" w:color="auto"/>
              <w:bottom w:val="single" w:sz="6" w:space="0" w:color="auto"/>
            </w:tcBorders>
            <w:shd w:val="clear" w:color="auto" w:fill="auto"/>
          </w:tcPr>
          <w:p w:rsidR="00B672EC" w:rsidRPr="001A7B59" w:rsidRDefault="00E3579B" w:rsidP="001A7B59">
            <w:pPr>
              <w:spacing w:before="120" w:after="120"/>
            </w:pPr>
            <w:r w:rsidRPr="001A7B59">
              <w:rPr>
                <w:b/>
              </w:rPr>
              <w:t xml:space="preserve">Membre </w:t>
            </w:r>
            <w:proofErr w:type="gramStart"/>
            <w:r w:rsidRPr="001A7B59">
              <w:rPr>
                <w:b/>
              </w:rPr>
              <w:t>notifiant</w:t>
            </w:r>
            <w:r w:rsidR="001A7B59" w:rsidRPr="001A7B59">
              <w:rPr>
                <w:b/>
                <w:bCs/>
              </w:rPr>
              <w:t>:</w:t>
            </w:r>
            <w:proofErr w:type="gramEnd"/>
            <w:r w:rsidR="001A7B59" w:rsidRPr="001A7B59">
              <w:rPr>
                <w:b/>
                <w:bCs/>
              </w:rPr>
              <w:t xml:space="preserve"> </w:t>
            </w:r>
            <w:r w:rsidR="001A7B59" w:rsidRPr="001A7B59">
              <w:rPr>
                <w:caps/>
                <w:u w:val="single"/>
              </w:rPr>
              <w:t>R</w:t>
            </w:r>
            <w:r w:rsidRPr="001A7B59">
              <w:rPr>
                <w:caps/>
                <w:u w:val="single"/>
              </w:rPr>
              <w:t>oyaume d'Arabie saoudite</w:t>
            </w:r>
          </w:p>
          <w:p w:rsidR="00F85C99" w:rsidRPr="001A7B59" w:rsidRDefault="00E3579B" w:rsidP="001A7B59">
            <w:pPr>
              <w:spacing w:after="120"/>
            </w:pPr>
            <w:r w:rsidRPr="001A7B59">
              <w:rPr>
                <w:b/>
              </w:rPr>
              <w:t>Le cas échéant, pouvoirs publics locaux concernés (articles 3.2 et 7.2</w:t>
            </w:r>
            <w:proofErr w:type="gramStart"/>
            <w:r w:rsidRPr="001A7B59">
              <w:rPr>
                <w:b/>
              </w:rPr>
              <w:t>):</w:t>
            </w:r>
            <w:proofErr w:type="gramEnd"/>
            <w:r w:rsidRPr="001A7B59">
              <w:t xml:space="preserve"> </w:t>
            </w:r>
          </w:p>
        </w:tc>
      </w:tr>
      <w:tr w:rsidR="00421710" w:rsidRPr="001A7B59" w:rsidTr="001A7B59">
        <w:tc>
          <w:tcPr>
            <w:tcW w:w="709" w:type="dxa"/>
            <w:tcBorders>
              <w:top w:val="single" w:sz="6" w:space="0" w:color="auto"/>
              <w:bottom w:val="single" w:sz="6" w:space="0" w:color="auto"/>
            </w:tcBorders>
            <w:shd w:val="clear" w:color="auto" w:fill="auto"/>
          </w:tcPr>
          <w:p w:rsidR="00F85C99" w:rsidRPr="001A7B59" w:rsidRDefault="00E3579B" w:rsidP="001A7B59">
            <w:pPr>
              <w:spacing w:before="120" w:after="120"/>
            </w:pPr>
            <w:r w:rsidRPr="001A7B59">
              <w:rPr>
                <w:b/>
              </w:rPr>
              <w:t>2.</w:t>
            </w:r>
          </w:p>
        </w:tc>
        <w:tc>
          <w:tcPr>
            <w:tcW w:w="8282" w:type="dxa"/>
            <w:tcBorders>
              <w:top w:val="single" w:sz="6" w:space="0" w:color="auto"/>
              <w:bottom w:val="single" w:sz="6" w:space="0" w:color="auto"/>
            </w:tcBorders>
            <w:shd w:val="clear" w:color="auto" w:fill="auto"/>
          </w:tcPr>
          <w:p w:rsidR="00F85C99" w:rsidRPr="001A7B59" w:rsidRDefault="00E3579B" w:rsidP="001A7B59">
            <w:pPr>
              <w:spacing w:before="120" w:after="120"/>
            </w:pPr>
            <w:r w:rsidRPr="001A7B59">
              <w:rPr>
                <w:b/>
              </w:rPr>
              <w:t xml:space="preserve">Organisme </w:t>
            </w:r>
            <w:proofErr w:type="gramStart"/>
            <w:r w:rsidRPr="001A7B59">
              <w:rPr>
                <w:b/>
              </w:rPr>
              <w:t>responsable</w:t>
            </w:r>
            <w:r w:rsidR="001A7B59" w:rsidRPr="001A7B59">
              <w:rPr>
                <w:b/>
              </w:rPr>
              <w:t>:</w:t>
            </w:r>
            <w:proofErr w:type="gramEnd"/>
            <w:r w:rsidR="001A7B59" w:rsidRPr="001A7B59">
              <w:rPr>
                <w:b/>
              </w:rPr>
              <w:t xml:space="preserve"> </w:t>
            </w:r>
            <w:proofErr w:type="spellStart"/>
            <w:r w:rsidR="001A7B59" w:rsidRPr="001A7B59">
              <w:rPr>
                <w:i/>
                <w:iCs/>
              </w:rPr>
              <w:t>S</w:t>
            </w:r>
            <w:r w:rsidRPr="001A7B59">
              <w:rPr>
                <w:i/>
                <w:iCs/>
              </w:rPr>
              <w:t>audi</w:t>
            </w:r>
            <w:proofErr w:type="spellEnd"/>
            <w:r w:rsidRPr="001A7B59">
              <w:rPr>
                <w:i/>
                <w:iCs/>
              </w:rPr>
              <w:t xml:space="preserve"> Standards, </w:t>
            </w:r>
            <w:proofErr w:type="spellStart"/>
            <w:r w:rsidRPr="001A7B59">
              <w:rPr>
                <w:i/>
                <w:iCs/>
              </w:rPr>
              <w:t>Metrology</w:t>
            </w:r>
            <w:proofErr w:type="spellEnd"/>
            <w:r w:rsidRPr="001A7B59">
              <w:rPr>
                <w:i/>
                <w:iCs/>
              </w:rPr>
              <w:t xml:space="preserve"> and </w:t>
            </w:r>
            <w:proofErr w:type="spellStart"/>
            <w:r w:rsidRPr="001A7B59">
              <w:rPr>
                <w:i/>
                <w:iCs/>
              </w:rPr>
              <w:t>Quality</w:t>
            </w:r>
            <w:proofErr w:type="spellEnd"/>
            <w:r w:rsidRPr="001A7B59">
              <w:rPr>
                <w:i/>
                <w:iCs/>
              </w:rPr>
              <w:t xml:space="preserve"> </w:t>
            </w:r>
            <w:proofErr w:type="spellStart"/>
            <w:r w:rsidRPr="001A7B59">
              <w:rPr>
                <w:i/>
                <w:iCs/>
              </w:rPr>
              <w:t>Organization</w:t>
            </w:r>
            <w:proofErr w:type="spellEnd"/>
            <w:r w:rsidRPr="001A7B59">
              <w:t xml:space="preserve"> </w:t>
            </w:r>
            <w:r w:rsidR="001A7B59" w:rsidRPr="001A7B59">
              <w:t>-</w:t>
            </w:r>
            <w:r w:rsidRPr="001A7B59">
              <w:t xml:space="preserve"> </w:t>
            </w:r>
            <w:proofErr w:type="spellStart"/>
            <w:r w:rsidRPr="001A7B59">
              <w:t>SASO</w:t>
            </w:r>
            <w:proofErr w:type="spellEnd"/>
            <w:r w:rsidRPr="001A7B59">
              <w:t xml:space="preserve"> (Organisation saoudienne de la normalisation, de la métrologie et de la qualité)</w:t>
            </w:r>
          </w:p>
          <w:p w:rsidR="00B672EC" w:rsidRPr="001A7B59" w:rsidRDefault="00E3579B" w:rsidP="00E3579B">
            <w:pPr>
              <w:spacing w:after="120"/>
            </w:pPr>
            <w:r w:rsidRPr="001A7B59">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1A7B59">
              <w:rPr>
                <w:b/>
                <w:bCs/>
              </w:rPr>
              <w:t>susmentionné:</w:t>
            </w:r>
            <w:proofErr w:type="gramEnd"/>
          </w:p>
          <w:p w:rsidR="00421710" w:rsidRPr="001A7B59" w:rsidRDefault="00E3579B" w:rsidP="00E3579B">
            <w:proofErr w:type="gramStart"/>
            <w:r w:rsidRPr="001A7B59">
              <w:t>Téléphone</w:t>
            </w:r>
            <w:r w:rsidR="001A7B59" w:rsidRPr="001A7B59">
              <w:t>:</w:t>
            </w:r>
            <w:proofErr w:type="gramEnd"/>
            <w:r w:rsidR="001A7B59" w:rsidRPr="001A7B59">
              <w:t xml:space="preserve"> +</w:t>
            </w:r>
            <w:r w:rsidRPr="001A7B59">
              <w:t xml:space="preserve">966(11)2529999 </w:t>
            </w:r>
            <w:proofErr w:type="spellStart"/>
            <w:r w:rsidRPr="001A7B59">
              <w:t>int</w:t>
            </w:r>
            <w:proofErr w:type="spellEnd"/>
            <w:r w:rsidR="001A7B59" w:rsidRPr="001A7B59">
              <w:t>: (</w:t>
            </w:r>
            <w:r w:rsidRPr="001A7B59">
              <w:t>9070</w:t>
            </w:r>
            <w:r w:rsidR="001A7B59" w:rsidRPr="001A7B59">
              <w:t>-</w:t>
            </w:r>
            <w:r w:rsidRPr="001A7B59">
              <w:t>9061)</w:t>
            </w:r>
            <w:r w:rsidR="001A7B59" w:rsidRPr="001A7B59">
              <w:t>; f</w:t>
            </w:r>
            <w:r w:rsidRPr="001A7B59">
              <w:t>ax</w:t>
            </w:r>
            <w:r w:rsidR="001A7B59" w:rsidRPr="001A7B59">
              <w:t>: +</w:t>
            </w:r>
            <w:r w:rsidRPr="001A7B59">
              <w:t>966(11)4520193</w:t>
            </w:r>
          </w:p>
          <w:p w:rsidR="00421710" w:rsidRPr="001A7B59" w:rsidRDefault="00E3579B" w:rsidP="001A7B59">
            <w:pPr>
              <w:spacing w:after="120"/>
            </w:pPr>
            <w:r w:rsidRPr="001A7B59">
              <w:t xml:space="preserve">Courrier </w:t>
            </w:r>
            <w:proofErr w:type="gramStart"/>
            <w:r w:rsidRPr="001A7B59">
              <w:t>électronique:</w:t>
            </w:r>
            <w:proofErr w:type="gramEnd"/>
            <w:r w:rsidRPr="001A7B59">
              <w:t xml:space="preserve"> </w:t>
            </w:r>
            <w:hyperlink r:id="rId7" w:history="1">
              <w:r w:rsidR="001A7B59" w:rsidRPr="001A7B59">
                <w:rPr>
                  <w:rStyle w:val="Hyperlink"/>
                </w:rPr>
                <w:t>enquirypoint@saso.gov.sa</w:t>
              </w:r>
            </w:hyperlink>
            <w:r w:rsidRPr="001A7B59">
              <w:t xml:space="preserve"> </w:t>
            </w:r>
          </w:p>
        </w:tc>
      </w:tr>
      <w:tr w:rsidR="00421710" w:rsidRPr="001A7B59" w:rsidTr="001A7B59">
        <w:tc>
          <w:tcPr>
            <w:tcW w:w="709" w:type="dxa"/>
            <w:tcBorders>
              <w:top w:val="single" w:sz="6" w:space="0" w:color="auto"/>
              <w:bottom w:val="single" w:sz="6" w:space="0" w:color="auto"/>
            </w:tcBorders>
            <w:shd w:val="clear" w:color="auto" w:fill="auto"/>
          </w:tcPr>
          <w:p w:rsidR="00F85C99" w:rsidRPr="001A7B59" w:rsidRDefault="00E3579B" w:rsidP="001A7B59">
            <w:pPr>
              <w:spacing w:before="120" w:after="120"/>
              <w:rPr>
                <w:b/>
              </w:rPr>
            </w:pPr>
            <w:r w:rsidRPr="001A7B59">
              <w:rPr>
                <w:b/>
              </w:rPr>
              <w:t>3.</w:t>
            </w:r>
          </w:p>
        </w:tc>
        <w:tc>
          <w:tcPr>
            <w:tcW w:w="8282" w:type="dxa"/>
            <w:tcBorders>
              <w:top w:val="single" w:sz="6" w:space="0" w:color="auto"/>
              <w:bottom w:val="single" w:sz="6" w:space="0" w:color="auto"/>
            </w:tcBorders>
            <w:shd w:val="clear" w:color="auto" w:fill="auto"/>
          </w:tcPr>
          <w:p w:rsidR="00F85C99" w:rsidRPr="001A7B59" w:rsidRDefault="00E3579B" w:rsidP="001A7B59">
            <w:pPr>
              <w:spacing w:before="120" w:after="120"/>
            </w:pPr>
            <w:r w:rsidRPr="001A7B59">
              <w:rPr>
                <w:b/>
              </w:rPr>
              <w:t xml:space="preserve">Notification au titre de l'article 2.9.2 [X], 2.10.1 </w:t>
            </w:r>
            <w:proofErr w:type="gramStart"/>
            <w:r w:rsidR="001A7B59" w:rsidRPr="001A7B59">
              <w:rPr>
                <w:b/>
              </w:rPr>
              <w:t>[ ]</w:t>
            </w:r>
            <w:proofErr w:type="gramEnd"/>
            <w:r w:rsidRPr="001A7B59">
              <w:rPr>
                <w:b/>
              </w:rPr>
              <w:t xml:space="preserve">, 5.6.2 </w:t>
            </w:r>
            <w:r w:rsidR="001A7B59" w:rsidRPr="001A7B59">
              <w:rPr>
                <w:b/>
              </w:rPr>
              <w:t>[ ]</w:t>
            </w:r>
            <w:r w:rsidRPr="001A7B59">
              <w:rPr>
                <w:b/>
              </w:rPr>
              <w:t xml:space="preserve">, 5.7.1 </w:t>
            </w:r>
            <w:r w:rsidR="001A7B59" w:rsidRPr="001A7B59">
              <w:rPr>
                <w:b/>
              </w:rPr>
              <w:t>[ ]</w:t>
            </w:r>
            <w:r w:rsidRPr="001A7B59">
              <w:rPr>
                <w:b/>
              </w:rPr>
              <w:t xml:space="preserve">, autres: </w:t>
            </w:r>
          </w:p>
        </w:tc>
      </w:tr>
      <w:tr w:rsidR="00421710" w:rsidRPr="001A7B59" w:rsidTr="001A7B59">
        <w:tc>
          <w:tcPr>
            <w:tcW w:w="709" w:type="dxa"/>
            <w:tcBorders>
              <w:top w:val="single" w:sz="6" w:space="0" w:color="auto"/>
              <w:bottom w:val="single" w:sz="6" w:space="0" w:color="auto"/>
            </w:tcBorders>
            <w:shd w:val="clear" w:color="auto" w:fill="auto"/>
          </w:tcPr>
          <w:p w:rsidR="00F85C99" w:rsidRPr="001A7B59" w:rsidRDefault="00E3579B" w:rsidP="001A7B59">
            <w:pPr>
              <w:spacing w:before="120" w:after="120"/>
            </w:pPr>
            <w:r w:rsidRPr="001A7B59">
              <w:rPr>
                <w:b/>
              </w:rPr>
              <w:t>4.</w:t>
            </w:r>
          </w:p>
        </w:tc>
        <w:tc>
          <w:tcPr>
            <w:tcW w:w="8282" w:type="dxa"/>
            <w:tcBorders>
              <w:top w:val="single" w:sz="6" w:space="0" w:color="auto"/>
              <w:bottom w:val="single" w:sz="6" w:space="0" w:color="auto"/>
            </w:tcBorders>
            <w:shd w:val="clear" w:color="auto" w:fill="auto"/>
          </w:tcPr>
          <w:p w:rsidR="00F85C99" w:rsidRPr="001A7B59" w:rsidRDefault="00E3579B" w:rsidP="001A7B59">
            <w:pPr>
              <w:spacing w:before="120" w:after="120"/>
            </w:pPr>
            <w:r w:rsidRPr="001A7B59">
              <w:rPr>
                <w:b/>
              </w:rPr>
              <w:t xml:space="preserve">Produits visés (le cas échéant, position du SH ou de la </w:t>
            </w:r>
            <w:proofErr w:type="spellStart"/>
            <w:r w:rsidRPr="001A7B59">
              <w:rPr>
                <w:b/>
              </w:rPr>
              <w:t>NCCD</w:t>
            </w:r>
            <w:proofErr w:type="spellEnd"/>
            <w:r w:rsidRPr="001A7B59">
              <w:rPr>
                <w:b/>
              </w:rPr>
              <w:t>, sinon position du tarif douanier national</w:t>
            </w:r>
            <w:r w:rsidR="001A7B59" w:rsidRPr="001A7B59">
              <w:rPr>
                <w:b/>
              </w:rPr>
              <w:t>. L</w:t>
            </w:r>
            <w:r w:rsidRPr="001A7B59">
              <w:rPr>
                <w:b/>
              </w:rPr>
              <w:t>es numéros de l'</w:t>
            </w:r>
            <w:proofErr w:type="spellStart"/>
            <w:r w:rsidRPr="001A7B59">
              <w:rPr>
                <w:b/>
              </w:rPr>
              <w:t>ICS</w:t>
            </w:r>
            <w:proofErr w:type="spellEnd"/>
            <w:r w:rsidRPr="001A7B59">
              <w:rPr>
                <w:b/>
              </w:rPr>
              <w:t xml:space="preserve"> peuvent aussi être indiqués, le cas échéant)</w:t>
            </w:r>
            <w:r w:rsidR="001A7B59" w:rsidRPr="001A7B59">
              <w:rPr>
                <w:b/>
              </w:rPr>
              <w:t xml:space="preserve">: </w:t>
            </w:r>
            <w:bookmarkStart w:id="9" w:name="_GoBack"/>
            <w:r w:rsidR="001A7B59" w:rsidRPr="001A7B59">
              <w:t>C</w:t>
            </w:r>
            <w:r w:rsidRPr="001A7B59">
              <w:t>odes du SH</w:t>
            </w:r>
            <w:r w:rsidR="001A7B59" w:rsidRPr="001A7B59">
              <w:t>: 3</w:t>
            </w:r>
            <w:r w:rsidRPr="001A7B59">
              <w:t>91721000001</w:t>
            </w:r>
            <w:r w:rsidR="001A7B59" w:rsidRPr="001A7B59">
              <w:t>; 3</w:t>
            </w:r>
            <w:r w:rsidRPr="001A7B59">
              <w:t>91721000002</w:t>
            </w:r>
            <w:r w:rsidR="001A7B59" w:rsidRPr="001A7B59">
              <w:t>; 3</w:t>
            </w:r>
            <w:r w:rsidRPr="001A7B59">
              <w:t>91721000003</w:t>
            </w:r>
            <w:r w:rsidR="001A7B59" w:rsidRPr="001A7B59">
              <w:t>; 3</w:t>
            </w:r>
            <w:r w:rsidRPr="001A7B59">
              <w:t>91722000001</w:t>
            </w:r>
            <w:r w:rsidR="001A7B59" w:rsidRPr="001A7B59">
              <w:t>; 3</w:t>
            </w:r>
            <w:r w:rsidRPr="001A7B59">
              <w:t>91722000002</w:t>
            </w:r>
            <w:r w:rsidR="001A7B59" w:rsidRPr="001A7B59">
              <w:t>; 3</w:t>
            </w:r>
            <w:r w:rsidRPr="001A7B59">
              <w:t>91722000003</w:t>
            </w:r>
            <w:r w:rsidR="001A7B59" w:rsidRPr="001A7B59">
              <w:t>; 3</w:t>
            </w:r>
            <w:r w:rsidRPr="001A7B59">
              <w:t>91723000001</w:t>
            </w:r>
            <w:r w:rsidR="001A7B59" w:rsidRPr="001A7B59">
              <w:t>; 3</w:t>
            </w:r>
            <w:r w:rsidRPr="001A7B59">
              <w:t>91723000002</w:t>
            </w:r>
            <w:r w:rsidR="001A7B59" w:rsidRPr="001A7B59">
              <w:t>; 3</w:t>
            </w:r>
            <w:r w:rsidRPr="001A7B59">
              <w:t>91723000003</w:t>
            </w:r>
            <w:r w:rsidR="001A7B59" w:rsidRPr="001A7B59">
              <w:t>; 3</w:t>
            </w:r>
            <w:r w:rsidRPr="001A7B59">
              <w:t>91729000001</w:t>
            </w:r>
            <w:r w:rsidR="001A7B59" w:rsidRPr="001A7B59">
              <w:t>; 3</w:t>
            </w:r>
            <w:r w:rsidRPr="001A7B59">
              <w:t>91729000002</w:t>
            </w:r>
            <w:r w:rsidR="001A7B59" w:rsidRPr="001A7B59">
              <w:t>; 3</w:t>
            </w:r>
            <w:r w:rsidRPr="001A7B59">
              <w:t>91729000003</w:t>
            </w:r>
            <w:r w:rsidR="001A7B59" w:rsidRPr="001A7B59">
              <w:t>; 3</w:t>
            </w:r>
            <w:r w:rsidRPr="001A7B59">
              <w:t>91731000001</w:t>
            </w:r>
            <w:r w:rsidR="001A7B59" w:rsidRPr="001A7B59">
              <w:t>; 3</w:t>
            </w:r>
            <w:r w:rsidRPr="001A7B59">
              <w:t>91731000002</w:t>
            </w:r>
            <w:r w:rsidR="001A7B59" w:rsidRPr="001A7B59">
              <w:t>; 3</w:t>
            </w:r>
            <w:r w:rsidRPr="001A7B59">
              <w:t>91731000003</w:t>
            </w:r>
            <w:r w:rsidR="001A7B59" w:rsidRPr="001A7B59">
              <w:t>; 4</w:t>
            </w:r>
            <w:r w:rsidRPr="001A7B59">
              <w:t>00911900002</w:t>
            </w:r>
            <w:r w:rsidR="001A7B59" w:rsidRPr="001A7B59">
              <w:t>; 4</w:t>
            </w:r>
            <w:r w:rsidRPr="001A7B59">
              <w:t>00911909999</w:t>
            </w:r>
            <w:bookmarkEnd w:id="9"/>
            <w:r w:rsidR="001A7B59" w:rsidRPr="001A7B59">
              <w:t>; 4</w:t>
            </w:r>
            <w:r w:rsidRPr="001A7B59">
              <w:t>00912900002</w:t>
            </w:r>
            <w:r w:rsidR="001A7B59" w:rsidRPr="001A7B59">
              <w:t>; 4</w:t>
            </w:r>
            <w:r w:rsidRPr="001A7B59">
              <w:t>00921900002</w:t>
            </w:r>
            <w:r w:rsidR="001A7B59" w:rsidRPr="001A7B59">
              <w:t>; 4</w:t>
            </w:r>
            <w:r w:rsidRPr="001A7B59">
              <w:t>00922900002</w:t>
            </w:r>
            <w:r w:rsidR="001A7B59" w:rsidRPr="001A7B59">
              <w:t>; 4</w:t>
            </w:r>
            <w:r w:rsidRPr="001A7B59">
              <w:t>00931900002</w:t>
            </w:r>
            <w:r w:rsidR="001A7B59" w:rsidRPr="001A7B59">
              <w:t>; 4</w:t>
            </w:r>
            <w:r w:rsidRPr="001A7B59">
              <w:t>00932900002</w:t>
            </w:r>
            <w:r w:rsidR="001A7B59" w:rsidRPr="001A7B59">
              <w:t>; 4</w:t>
            </w:r>
            <w:r w:rsidRPr="001A7B59">
              <w:t>00941900002</w:t>
            </w:r>
            <w:r w:rsidR="001A7B59" w:rsidRPr="001A7B59">
              <w:t>; 4</w:t>
            </w:r>
            <w:r w:rsidRPr="001A7B59">
              <w:t>00942900002</w:t>
            </w:r>
            <w:r w:rsidR="001A7B59" w:rsidRPr="001A7B59">
              <w:t>; 7</w:t>
            </w:r>
            <w:r w:rsidRPr="001A7B59">
              <w:t>30300000002</w:t>
            </w:r>
            <w:r w:rsidR="001A7B59" w:rsidRPr="001A7B59">
              <w:t>; 7</w:t>
            </w:r>
            <w:r w:rsidRPr="001A7B59">
              <w:t>30431000002</w:t>
            </w:r>
            <w:r w:rsidR="001A7B59" w:rsidRPr="001A7B59">
              <w:t>; 7</w:t>
            </w:r>
            <w:r w:rsidRPr="001A7B59">
              <w:t>30441000000</w:t>
            </w:r>
            <w:r w:rsidR="001A7B59" w:rsidRPr="001A7B59">
              <w:t>; 7</w:t>
            </w:r>
            <w:r w:rsidRPr="001A7B59">
              <w:t>30451000000</w:t>
            </w:r>
            <w:r w:rsidR="001A7B59" w:rsidRPr="001A7B59">
              <w:t>; 7</w:t>
            </w:r>
            <w:r w:rsidRPr="001A7B59">
              <w:t>30630000001</w:t>
            </w:r>
            <w:r w:rsidR="001A7B59" w:rsidRPr="001A7B59">
              <w:t>; 7</w:t>
            </w:r>
            <w:r w:rsidRPr="001A7B59">
              <w:t>30630000002</w:t>
            </w:r>
            <w:r w:rsidR="001A7B59" w:rsidRPr="001A7B59">
              <w:t>; 7</w:t>
            </w:r>
            <w:r w:rsidRPr="001A7B59">
              <w:t>30640000000</w:t>
            </w:r>
            <w:r w:rsidR="001A7B59" w:rsidRPr="001A7B59">
              <w:t>; 7</w:t>
            </w:r>
            <w:r w:rsidRPr="001A7B59">
              <w:t>30650000000</w:t>
            </w:r>
            <w:r w:rsidR="001A7B59" w:rsidRPr="001A7B59">
              <w:t>; 7</w:t>
            </w:r>
            <w:r w:rsidRPr="001A7B59">
              <w:t>30660000000</w:t>
            </w:r>
            <w:r w:rsidR="001A7B59" w:rsidRPr="001A7B59">
              <w:t>; 7</w:t>
            </w:r>
            <w:r w:rsidRPr="001A7B59">
              <w:t>30661000001</w:t>
            </w:r>
            <w:r w:rsidR="001A7B59" w:rsidRPr="001A7B59">
              <w:t>; 7</w:t>
            </w:r>
            <w:r w:rsidRPr="001A7B59">
              <w:t>30661000002</w:t>
            </w:r>
            <w:r w:rsidR="001A7B59" w:rsidRPr="001A7B59">
              <w:t>; 7</w:t>
            </w:r>
            <w:r w:rsidRPr="001A7B59">
              <w:t>30669000000</w:t>
            </w:r>
            <w:r w:rsidR="001A7B59" w:rsidRPr="001A7B59">
              <w:t>; 7</w:t>
            </w:r>
            <w:r w:rsidRPr="001A7B59">
              <w:t>30711000001</w:t>
            </w:r>
            <w:r w:rsidR="001A7B59" w:rsidRPr="001A7B59">
              <w:t>; 7</w:t>
            </w:r>
            <w:r w:rsidRPr="001A7B59">
              <w:t>30711000002</w:t>
            </w:r>
            <w:r w:rsidR="001A7B59" w:rsidRPr="001A7B59">
              <w:t>; 7</w:t>
            </w:r>
            <w:r w:rsidRPr="001A7B59">
              <w:t>30711000003</w:t>
            </w:r>
            <w:r w:rsidR="001A7B59" w:rsidRPr="001A7B59">
              <w:t>; 7</w:t>
            </w:r>
            <w:r w:rsidRPr="001A7B59">
              <w:t>30711009999</w:t>
            </w:r>
            <w:r w:rsidR="001A7B59" w:rsidRPr="001A7B59">
              <w:t>; 7</w:t>
            </w:r>
            <w:r w:rsidRPr="001A7B59">
              <w:t>30721000000</w:t>
            </w:r>
            <w:r w:rsidR="001A7B59" w:rsidRPr="001A7B59">
              <w:t>; 7</w:t>
            </w:r>
            <w:r w:rsidRPr="001A7B59">
              <w:t>30722000000</w:t>
            </w:r>
            <w:r w:rsidR="001A7B59" w:rsidRPr="001A7B59">
              <w:t>; 7</w:t>
            </w:r>
            <w:r w:rsidRPr="001A7B59">
              <w:t>30723000000</w:t>
            </w:r>
            <w:r w:rsidR="001A7B59" w:rsidRPr="001A7B59">
              <w:t>; 7</w:t>
            </w:r>
            <w:r w:rsidRPr="001A7B59">
              <w:t>30791000000</w:t>
            </w:r>
            <w:r w:rsidR="001A7B59" w:rsidRPr="001A7B59">
              <w:t>; 7</w:t>
            </w:r>
            <w:r w:rsidRPr="001A7B59">
              <w:t>30792000000</w:t>
            </w:r>
            <w:r w:rsidR="001A7B59" w:rsidRPr="001A7B59">
              <w:t>; 7</w:t>
            </w:r>
            <w:r w:rsidRPr="001A7B59">
              <w:t>30793000000</w:t>
            </w:r>
            <w:r w:rsidR="001A7B59" w:rsidRPr="001A7B59">
              <w:t>; 7</w:t>
            </w:r>
            <w:r w:rsidRPr="001A7B59">
              <w:t>41110000000</w:t>
            </w:r>
            <w:r w:rsidR="001A7B59" w:rsidRPr="001A7B59">
              <w:t>; 7</w:t>
            </w:r>
            <w:r w:rsidRPr="001A7B59">
              <w:t>41121000000</w:t>
            </w:r>
            <w:r w:rsidR="001A7B59" w:rsidRPr="001A7B59">
              <w:t>; 7</w:t>
            </w:r>
            <w:r w:rsidRPr="001A7B59">
              <w:t>41122000000</w:t>
            </w:r>
            <w:r w:rsidR="001A7B59" w:rsidRPr="001A7B59">
              <w:t>; 7</w:t>
            </w:r>
            <w:r w:rsidRPr="001A7B59">
              <w:t>41210000001</w:t>
            </w:r>
            <w:r w:rsidR="001A7B59" w:rsidRPr="001A7B59">
              <w:t>; 7</w:t>
            </w:r>
            <w:r w:rsidRPr="001A7B59">
              <w:t>41210000002</w:t>
            </w:r>
            <w:r w:rsidR="001A7B59" w:rsidRPr="001A7B59">
              <w:t>; 7</w:t>
            </w:r>
            <w:r w:rsidRPr="001A7B59">
              <w:t>41210000003</w:t>
            </w:r>
            <w:r w:rsidR="001A7B59" w:rsidRPr="001A7B59">
              <w:t>; 7</w:t>
            </w:r>
            <w:r w:rsidRPr="001A7B59">
              <w:t>41210009999</w:t>
            </w:r>
            <w:r w:rsidR="001A7B59" w:rsidRPr="001A7B59">
              <w:t>; 7</w:t>
            </w:r>
            <w:r w:rsidRPr="001A7B59">
              <w:t>41220000001</w:t>
            </w:r>
            <w:r w:rsidR="001A7B59" w:rsidRPr="001A7B59">
              <w:t>; 7</w:t>
            </w:r>
            <w:r w:rsidRPr="001A7B59">
              <w:t>41220000002</w:t>
            </w:r>
            <w:r w:rsidR="001A7B59" w:rsidRPr="001A7B59">
              <w:t>; 7</w:t>
            </w:r>
            <w:r w:rsidRPr="001A7B59">
              <w:t>41220000003</w:t>
            </w:r>
            <w:r w:rsidR="001A7B59" w:rsidRPr="001A7B59">
              <w:t>; 7</w:t>
            </w:r>
            <w:r w:rsidRPr="001A7B59">
              <w:t>41220009999</w:t>
            </w:r>
            <w:r w:rsidR="001A7B59" w:rsidRPr="001A7B59">
              <w:t>; 7</w:t>
            </w:r>
            <w:r w:rsidRPr="001A7B59">
              <w:t>50711000000</w:t>
            </w:r>
            <w:r w:rsidR="001A7B59" w:rsidRPr="001A7B59">
              <w:t>; 7</w:t>
            </w:r>
            <w:r w:rsidRPr="001A7B59">
              <w:t>50712000000</w:t>
            </w:r>
            <w:r w:rsidR="001A7B59" w:rsidRPr="001A7B59">
              <w:t>; 7</w:t>
            </w:r>
            <w:r w:rsidRPr="001A7B59">
              <w:t>50720000001</w:t>
            </w:r>
            <w:r w:rsidR="001A7B59" w:rsidRPr="001A7B59">
              <w:t>; 7</w:t>
            </w:r>
            <w:r w:rsidRPr="001A7B59">
              <w:t>50720000002</w:t>
            </w:r>
            <w:r w:rsidR="001A7B59" w:rsidRPr="001A7B59">
              <w:t>; 7</w:t>
            </w:r>
            <w:r w:rsidRPr="001A7B59">
              <w:t>50720000003</w:t>
            </w:r>
            <w:r w:rsidR="001A7B59" w:rsidRPr="001A7B59">
              <w:t>; 7</w:t>
            </w:r>
            <w:r w:rsidRPr="001A7B59">
              <w:t>50720009999</w:t>
            </w:r>
            <w:r w:rsidR="001A7B59" w:rsidRPr="001A7B59">
              <w:t>; 7</w:t>
            </w:r>
            <w:r w:rsidRPr="001A7B59">
              <w:t>60810000000</w:t>
            </w:r>
            <w:r w:rsidR="001A7B59" w:rsidRPr="001A7B59">
              <w:t>; 7</w:t>
            </w:r>
            <w:r w:rsidRPr="001A7B59">
              <w:t>60820000000</w:t>
            </w:r>
            <w:r w:rsidR="001A7B59" w:rsidRPr="001A7B59">
              <w:t>; 7</w:t>
            </w:r>
            <w:r w:rsidRPr="001A7B59">
              <w:t>60900000001</w:t>
            </w:r>
            <w:r w:rsidR="001A7B59" w:rsidRPr="001A7B59">
              <w:t>; 7</w:t>
            </w:r>
            <w:r w:rsidRPr="001A7B59">
              <w:t>60900000002</w:t>
            </w:r>
            <w:r w:rsidR="001A7B59" w:rsidRPr="001A7B59">
              <w:t>; 7</w:t>
            </w:r>
            <w:r w:rsidRPr="001A7B59">
              <w:t>60900000003</w:t>
            </w:r>
            <w:r w:rsidR="001A7B59" w:rsidRPr="001A7B59">
              <w:t>; 7</w:t>
            </w:r>
            <w:r w:rsidRPr="001A7B59">
              <w:t>60900009999</w:t>
            </w:r>
            <w:r w:rsidR="001A7B59" w:rsidRPr="001A7B59">
              <w:t>; 8</w:t>
            </w:r>
            <w:r w:rsidRPr="001A7B59">
              <w:t>30710000000</w:t>
            </w:r>
            <w:r w:rsidR="001A7B59" w:rsidRPr="001A7B59">
              <w:t>; 8</w:t>
            </w:r>
            <w:r w:rsidRPr="001A7B59">
              <w:t>30790000000</w:t>
            </w:r>
          </w:p>
        </w:tc>
      </w:tr>
      <w:tr w:rsidR="00421710" w:rsidRPr="001A7B59" w:rsidTr="001A7B59">
        <w:tc>
          <w:tcPr>
            <w:tcW w:w="709" w:type="dxa"/>
            <w:tcBorders>
              <w:top w:val="single" w:sz="6" w:space="0" w:color="auto"/>
              <w:bottom w:val="single" w:sz="6" w:space="0" w:color="auto"/>
            </w:tcBorders>
            <w:shd w:val="clear" w:color="auto" w:fill="auto"/>
          </w:tcPr>
          <w:p w:rsidR="00F85C99" w:rsidRPr="001A7B59" w:rsidRDefault="00E3579B" w:rsidP="001A7B59">
            <w:pPr>
              <w:spacing w:before="120" w:after="120"/>
            </w:pPr>
            <w:r w:rsidRPr="001A7B59">
              <w:rPr>
                <w:b/>
              </w:rPr>
              <w:t>5.</w:t>
            </w:r>
          </w:p>
        </w:tc>
        <w:tc>
          <w:tcPr>
            <w:tcW w:w="8282" w:type="dxa"/>
            <w:tcBorders>
              <w:top w:val="single" w:sz="6" w:space="0" w:color="auto"/>
              <w:bottom w:val="single" w:sz="6" w:space="0" w:color="auto"/>
            </w:tcBorders>
            <w:shd w:val="clear" w:color="auto" w:fill="auto"/>
          </w:tcPr>
          <w:p w:rsidR="00F85C99" w:rsidRPr="001A7B59" w:rsidRDefault="00E3579B" w:rsidP="001A7B59">
            <w:pPr>
              <w:spacing w:before="120" w:after="120"/>
            </w:pPr>
            <w:r w:rsidRPr="001A7B59">
              <w:rPr>
                <w:b/>
              </w:rPr>
              <w:t xml:space="preserve">Intitulé, nombre de pages et langue(s) du texte </w:t>
            </w:r>
            <w:proofErr w:type="gramStart"/>
            <w:r w:rsidRPr="001A7B59">
              <w:rPr>
                <w:b/>
              </w:rPr>
              <w:t>notifié</w:t>
            </w:r>
            <w:r w:rsidR="001A7B59" w:rsidRPr="001A7B59">
              <w:rPr>
                <w:b/>
              </w:rPr>
              <w:t>:</w:t>
            </w:r>
            <w:proofErr w:type="gramEnd"/>
            <w:r w:rsidR="001A7B59" w:rsidRPr="001A7B59">
              <w:rPr>
                <w:b/>
              </w:rPr>
              <w:t xml:space="preserve"> </w:t>
            </w:r>
            <w:proofErr w:type="spellStart"/>
            <w:r w:rsidR="001A7B59" w:rsidRPr="001A7B59">
              <w:rPr>
                <w:i/>
                <w:iCs/>
              </w:rPr>
              <w:t>T</w:t>
            </w:r>
            <w:r w:rsidRPr="001A7B59">
              <w:rPr>
                <w:i/>
                <w:iCs/>
              </w:rPr>
              <w:t>echnical</w:t>
            </w:r>
            <w:proofErr w:type="spellEnd"/>
            <w:r w:rsidRPr="001A7B59">
              <w:rPr>
                <w:i/>
                <w:iCs/>
              </w:rPr>
              <w:t xml:space="preserve"> </w:t>
            </w:r>
            <w:proofErr w:type="spellStart"/>
            <w:r w:rsidRPr="001A7B59">
              <w:rPr>
                <w:i/>
                <w:iCs/>
              </w:rPr>
              <w:t>Regulations</w:t>
            </w:r>
            <w:proofErr w:type="spellEnd"/>
            <w:r w:rsidRPr="001A7B59">
              <w:rPr>
                <w:i/>
                <w:iCs/>
              </w:rPr>
              <w:t xml:space="preserve"> for Building Materials Part 5 Pipes </w:t>
            </w:r>
            <w:proofErr w:type="spellStart"/>
            <w:r w:rsidRPr="001A7B59">
              <w:rPr>
                <w:i/>
                <w:iCs/>
              </w:rPr>
              <w:t>used</w:t>
            </w:r>
            <w:proofErr w:type="spellEnd"/>
            <w:r w:rsidRPr="001A7B59">
              <w:rPr>
                <w:i/>
                <w:iCs/>
              </w:rPr>
              <w:t xml:space="preserve"> in water, </w:t>
            </w:r>
            <w:proofErr w:type="spellStart"/>
            <w:r w:rsidRPr="001A7B59">
              <w:rPr>
                <w:i/>
                <w:iCs/>
              </w:rPr>
              <w:t>electricity</w:t>
            </w:r>
            <w:proofErr w:type="spellEnd"/>
            <w:r w:rsidRPr="001A7B59">
              <w:rPr>
                <w:i/>
                <w:iCs/>
              </w:rPr>
              <w:t xml:space="preserve">, </w:t>
            </w:r>
            <w:proofErr w:type="spellStart"/>
            <w:r w:rsidRPr="001A7B59">
              <w:rPr>
                <w:i/>
                <w:iCs/>
              </w:rPr>
              <w:t>gas</w:t>
            </w:r>
            <w:proofErr w:type="spellEnd"/>
            <w:r w:rsidRPr="001A7B59">
              <w:rPr>
                <w:i/>
                <w:iCs/>
              </w:rPr>
              <w:t xml:space="preserve"> and air </w:t>
            </w:r>
            <w:proofErr w:type="spellStart"/>
            <w:r w:rsidRPr="001A7B59">
              <w:rPr>
                <w:i/>
                <w:iCs/>
              </w:rPr>
              <w:t>conditioning</w:t>
            </w:r>
            <w:proofErr w:type="spellEnd"/>
            <w:r w:rsidRPr="001A7B59">
              <w:rPr>
                <w:i/>
                <w:iCs/>
              </w:rPr>
              <w:t xml:space="preserve"> system</w:t>
            </w:r>
            <w:r w:rsidRPr="001A7B59">
              <w:t xml:space="preserve"> (Règlement technique relatif aux matériaux de construction </w:t>
            </w:r>
            <w:r w:rsidR="001A7B59" w:rsidRPr="001A7B59">
              <w:t>-</w:t>
            </w:r>
            <w:r w:rsidRPr="001A7B59">
              <w:t xml:space="preserve"> Partie 5</w:t>
            </w:r>
            <w:r w:rsidR="001A7B59" w:rsidRPr="001A7B59">
              <w:t>: T</w:t>
            </w:r>
            <w:r w:rsidRPr="001A7B59">
              <w:t>uyaux utilisés dans les installations d'eau, d'électricité, de gaz et de climatisation), 24 pages, en arabe</w:t>
            </w:r>
          </w:p>
        </w:tc>
      </w:tr>
      <w:tr w:rsidR="00421710" w:rsidRPr="001A7B59" w:rsidTr="001A7B59">
        <w:tc>
          <w:tcPr>
            <w:tcW w:w="709" w:type="dxa"/>
            <w:tcBorders>
              <w:top w:val="single" w:sz="6" w:space="0" w:color="auto"/>
              <w:bottom w:val="single" w:sz="6" w:space="0" w:color="auto"/>
            </w:tcBorders>
            <w:shd w:val="clear" w:color="auto" w:fill="auto"/>
          </w:tcPr>
          <w:p w:rsidR="00F85C99" w:rsidRPr="001A7B59" w:rsidRDefault="00E3579B" w:rsidP="001A7B59">
            <w:pPr>
              <w:spacing w:before="120" w:after="120"/>
              <w:rPr>
                <w:b/>
              </w:rPr>
            </w:pPr>
            <w:r w:rsidRPr="001A7B59">
              <w:rPr>
                <w:b/>
              </w:rPr>
              <w:t>6.</w:t>
            </w:r>
          </w:p>
        </w:tc>
        <w:tc>
          <w:tcPr>
            <w:tcW w:w="8282" w:type="dxa"/>
            <w:tcBorders>
              <w:top w:val="single" w:sz="6" w:space="0" w:color="auto"/>
              <w:bottom w:val="single" w:sz="6" w:space="0" w:color="auto"/>
            </w:tcBorders>
            <w:shd w:val="clear" w:color="auto" w:fill="auto"/>
          </w:tcPr>
          <w:p w:rsidR="00421710" w:rsidRPr="001A7B59" w:rsidRDefault="00E3579B" w:rsidP="001A7B59">
            <w:pPr>
              <w:spacing w:before="120" w:after="120"/>
            </w:pPr>
            <w:proofErr w:type="gramStart"/>
            <w:r w:rsidRPr="001A7B59">
              <w:rPr>
                <w:b/>
              </w:rPr>
              <w:t>Teneur</w:t>
            </w:r>
            <w:r w:rsidR="001A7B59" w:rsidRPr="001A7B59">
              <w:rPr>
                <w:b/>
              </w:rPr>
              <w:t>:</w:t>
            </w:r>
            <w:proofErr w:type="gramEnd"/>
            <w:r w:rsidR="001A7B59" w:rsidRPr="001A7B59">
              <w:rPr>
                <w:b/>
              </w:rPr>
              <w:t xml:space="preserve"> </w:t>
            </w:r>
            <w:r w:rsidR="001A7B59" w:rsidRPr="001A7B59">
              <w:t>L</w:t>
            </w:r>
            <w:r w:rsidRPr="001A7B59">
              <w:t>e règlement notifié couvre les points suivants</w:t>
            </w:r>
            <w:r w:rsidR="001A7B59" w:rsidRPr="001A7B59">
              <w:t>: t</w:t>
            </w:r>
            <w:r w:rsidRPr="001A7B59">
              <w:t>ermes et définitions, champ d'application, objectifs, obligations du fournisseur, étiquetage, procédures d'évaluation de la conformité, responsabilités des autorités de réglementation, responsabilités des autorités chargées de la surveillance du marché, infractions et sanctions, règles générales, règles transitoires, annexe (listes, types)</w:t>
            </w:r>
          </w:p>
        </w:tc>
      </w:tr>
      <w:tr w:rsidR="00421710" w:rsidRPr="001A7B59" w:rsidTr="001A7B59">
        <w:tc>
          <w:tcPr>
            <w:tcW w:w="709" w:type="dxa"/>
            <w:tcBorders>
              <w:top w:val="single" w:sz="6" w:space="0" w:color="auto"/>
              <w:bottom w:val="single" w:sz="6" w:space="0" w:color="auto"/>
            </w:tcBorders>
            <w:shd w:val="clear" w:color="auto" w:fill="auto"/>
          </w:tcPr>
          <w:p w:rsidR="00F85C99" w:rsidRPr="001A7B59" w:rsidRDefault="00E3579B" w:rsidP="001A7B59">
            <w:pPr>
              <w:spacing w:before="120" w:after="120"/>
              <w:rPr>
                <w:b/>
              </w:rPr>
            </w:pPr>
            <w:r w:rsidRPr="001A7B59">
              <w:rPr>
                <w:b/>
              </w:rPr>
              <w:lastRenderedPageBreak/>
              <w:t>7.</w:t>
            </w:r>
          </w:p>
        </w:tc>
        <w:tc>
          <w:tcPr>
            <w:tcW w:w="8282" w:type="dxa"/>
            <w:tcBorders>
              <w:top w:val="single" w:sz="6" w:space="0" w:color="auto"/>
              <w:bottom w:val="single" w:sz="6" w:space="0" w:color="auto"/>
            </w:tcBorders>
            <w:shd w:val="clear" w:color="auto" w:fill="auto"/>
          </w:tcPr>
          <w:p w:rsidR="00F85C99" w:rsidRPr="001A7B59" w:rsidRDefault="00E3579B" w:rsidP="001A7B59">
            <w:pPr>
              <w:spacing w:before="120" w:after="120"/>
              <w:rPr>
                <w:b/>
              </w:rPr>
            </w:pPr>
            <w:r w:rsidRPr="001A7B59">
              <w:rPr>
                <w:b/>
              </w:rPr>
              <w:t xml:space="preserve">Objectif et raison d'être, y compris la nature des problèmes urgents, le cas </w:t>
            </w:r>
            <w:proofErr w:type="gramStart"/>
            <w:r w:rsidRPr="001A7B59">
              <w:rPr>
                <w:b/>
              </w:rPr>
              <w:t>échéant</w:t>
            </w:r>
            <w:r w:rsidR="001A7B59" w:rsidRPr="001A7B59">
              <w:rPr>
                <w:b/>
              </w:rPr>
              <w:t>:</w:t>
            </w:r>
            <w:proofErr w:type="gramEnd"/>
            <w:r w:rsidR="001A7B59" w:rsidRPr="001A7B59">
              <w:rPr>
                <w:b/>
              </w:rPr>
              <w:t xml:space="preserve"> </w:t>
            </w:r>
            <w:r w:rsidR="001A7B59" w:rsidRPr="001A7B59">
              <w:t>I</w:t>
            </w:r>
            <w:r w:rsidRPr="001A7B59">
              <w:t>nformation du consommateur, étiquetage</w:t>
            </w:r>
            <w:r w:rsidR="001A7B59" w:rsidRPr="001A7B59">
              <w:t>; p</w:t>
            </w:r>
            <w:r w:rsidRPr="001A7B59">
              <w:t>rotection de la vie ou de la santé des animaux et préservation des végétaux</w:t>
            </w:r>
            <w:r w:rsidR="001A7B59" w:rsidRPr="001A7B59">
              <w:t>; p</w:t>
            </w:r>
            <w:r w:rsidRPr="001A7B59">
              <w:t>rotection de l'environnement</w:t>
            </w:r>
          </w:p>
        </w:tc>
      </w:tr>
      <w:tr w:rsidR="00421710" w:rsidRPr="001A7B59" w:rsidTr="001A7B59">
        <w:tc>
          <w:tcPr>
            <w:tcW w:w="709" w:type="dxa"/>
            <w:tcBorders>
              <w:top w:val="single" w:sz="6" w:space="0" w:color="auto"/>
              <w:bottom w:val="single" w:sz="6" w:space="0" w:color="auto"/>
            </w:tcBorders>
            <w:shd w:val="clear" w:color="auto" w:fill="auto"/>
          </w:tcPr>
          <w:p w:rsidR="00F85C99" w:rsidRPr="001A7B59" w:rsidRDefault="00E3579B" w:rsidP="001A7B59">
            <w:pPr>
              <w:spacing w:before="120" w:after="120"/>
              <w:rPr>
                <w:b/>
              </w:rPr>
            </w:pPr>
            <w:r w:rsidRPr="001A7B59">
              <w:rPr>
                <w:b/>
              </w:rPr>
              <w:t>8.</w:t>
            </w:r>
          </w:p>
        </w:tc>
        <w:tc>
          <w:tcPr>
            <w:tcW w:w="8282" w:type="dxa"/>
            <w:tcBorders>
              <w:top w:val="single" w:sz="6" w:space="0" w:color="auto"/>
              <w:bottom w:val="single" w:sz="6" w:space="0" w:color="auto"/>
            </w:tcBorders>
            <w:shd w:val="clear" w:color="auto" w:fill="auto"/>
          </w:tcPr>
          <w:p w:rsidR="00B672EC" w:rsidRPr="001A7B59" w:rsidRDefault="00E3579B" w:rsidP="001A7B59">
            <w:pPr>
              <w:spacing w:before="120" w:after="120"/>
            </w:pPr>
            <w:r w:rsidRPr="001A7B59">
              <w:rPr>
                <w:b/>
              </w:rPr>
              <w:t xml:space="preserve">Documents </w:t>
            </w:r>
            <w:proofErr w:type="gramStart"/>
            <w:r w:rsidRPr="001A7B59">
              <w:rPr>
                <w:b/>
              </w:rPr>
              <w:t>pertinents:</w:t>
            </w:r>
            <w:proofErr w:type="gramEnd"/>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4427</w:t>
            </w:r>
            <w:r w:rsidR="001A7B59" w:rsidRPr="001A7B59">
              <w:t>-</w:t>
            </w:r>
            <w:r w:rsidRPr="001A7B59">
              <w:t>2</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7685</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15875</w:t>
            </w:r>
            <w:r w:rsidR="001A7B59" w:rsidRPr="001A7B59">
              <w:t>-</w:t>
            </w:r>
            <w:r w:rsidRPr="001A7B59">
              <w:t>2</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14531</w:t>
            </w:r>
            <w:r w:rsidR="001A7B59" w:rsidRPr="001A7B59">
              <w:t>-</w:t>
            </w:r>
            <w:r w:rsidRPr="001A7B59">
              <w:t>1</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15876</w:t>
            </w:r>
            <w:r w:rsidR="001A7B59" w:rsidRPr="001A7B59">
              <w:t>-</w:t>
            </w:r>
            <w:r w:rsidRPr="001A7B59">
              <w:t>2</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11298</w:t>
            </w:r>
            <w:r w:rsidR="001A7B59" w:rsidRPr="001A7B59">
              <w:t>-</w:t>
            </w:r>
            <w:r w:rsidRPr="001A7B59">
              <w:t>3</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4437</w:t>
            </w:r>
            <w:r w:rsidR="001A7B59" w:rsidRPr="001A7B59">
              <w:t>-</w:t>
            </w:r>
            <w:r w:rsidRPr="001A7B59">
              <w:t>2</w:t>
            </w:r>
          </w:p>
          <w:p w:rsidR="00B672EC"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15874</w:t>
            </w:r>
            <w:r w:rsidR="001A7B59" w:rsidRPr="001A7B59">
              <w:t>-</w:t>
            </w:r>
            <w:r w:rsidRPr="001A7B59">
              <w:t>2</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4427</w:t>
            </w:r>
            <w:r w:rsidR="001A7B59" w:rsidRPr="001A7B59">
              <w:t>-</w:t>
            </w:r>
            <w:r w:rsidRPr="001A7B59">
              <w:t>3</w:t>
            </w:r>
          </w:p>
          <w:p w:rsidR="00B672EC"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17454</w:t>
            </w:r>
          </w:p>
          <w:p w:rsidR="00B672EC"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7511</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7509</w:t>
            </w:r>
          </w:p>
          <w:p w:rsidR="00B672EC"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8513</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21138</w:t>
            </w:r>
            <w:r w:rsidR="001A7B59" w:rsidRPr="001A7B59">
              <w:t>-</w:t>
            </w:r>
            <w:r w:rsidRPr="001A7B59">
              <w:t>2</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21138</w:t>
            </w:r>
            <w:r w:rsidR="001A7B59" w:rsidRPr="001A7B59">
              <w:t>-</w:t>
            </w:r>
            <w:r w:rsidRPr="001A7B59">
              <w:t>3</w:t>
            </w:r>
          </w:p>
          <w:p w:rsidR="00421710" w:rsidRPr="001A7B59" w:rsidRDefault="00E3579B" w:rsidP="00E3579B">
            <w:pPr>
              <w:numPr>
                <w:ilvl w:val="0"/>
                <w:numId w:val="16"/>
              </w:numPr>
              <w:spacing w:before="120" w:after="120"/>
              <w:rPr>
                <w:bCs/>
              </w:rPr>
            </w:pPr>
            <w:r w:rsidRPr="001A7B59">
              <w:t>SASO</w:t>
            </w:r>
            <w:r w:rsidR="001A7B59" w:rsidRPr="001A7B59">
              <w:t>-</w:t>
            </w:r>
            <w:r w:rsidRPr="001A7B59">
              <w:t>ASTM</w:t>
            </w:r>
            <w:r w:rsidR="001A7B59" w:rsidRPr="001A7B59">
              <w:t>-</w:t>
            </w:r>
            <w:r w:rsidRPr="001A7B59">
              <w:t>D2609</w:t>
            </w:r>
          </w:p>
          <w:p w:rsidR="00421710" w:rsidRPr="001A7B59" w:rsidRDefault="00E3579B" w:rsidP="00E3579B">
            <w:pPr>
              <w:numPr>
                <w:ilvl w:val="0"/>
                <w:numId w:val="16"/>
              </w:numPr>
              <w:spacing w:before="120" w:after="120"/>
              <w:rPr>
                <w:bCs/>
              </w:rPr>
            </w:pPr>
            <w:r w:rsidRPr="001A7B59">
              <w:t>SASO</w:t>
            </w:r>
            <w:r w:rsidR="001A7B59" w:rsidRPr="001A7B59">
              <w:t>-</w:t>
            </w:r>
            <w:r w:rsidRPr="001A7B59">
              <w:t>ASTM</w:t>
            </w:r>
            <w:r w:rsidR="001A7B59" w:rsidRPr="001A7B59">
              <w:t>-</w:t>
            </w:r>
            <w:r w:rsidRPr="001A7B59">
              <w:t>D3035</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9691</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15877</w:t>
            </w:r>
            <w:r w:rsidR="001A7B59" w:rsidRPr="001A7B59">
              <w:t>-</w:t>
            </w:r>
            <w:r w:rsidRPr="001A7B59">
              <w:t>2</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18672</w:t>
            </w:r>
            <w:r w:rsidR="001A7B59" w:rsidRPr="001A7B59">
              <w:t>-</w:t>
            </w:r>
            <w:r w:rsidRPr="001A7B59">
              <w:t>1</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22391</w:t>
            </w:r>
            <w:r w:rsidR="001A7B59" w:rsidRPr="001A7B59">
              <w:t>-</w:t>
            </w:r>
            <w:r w:rsidRPr="001A7B59">
              <w:t>2</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TR</w:t>
            </w:r>
            <w:r w:rsidR="001A7B59" w:rsidRPr="001A7B59">
              <w:t>-</w:t>
            </w:r>
            <w:r w:rsidRPr="001A7B59">
              <w:t>18124</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11296</w:t>
            </w:r>
            <w:r w:rsidR="001A7B59" w:rsidRPr="001A7B59">
              <w:t>-</w:t>
            </w:r>
            <w:r w:rsidRPr="001A7B59">
              <w:t>3</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11296</w:t>
            </w:r>
            <w:r w:rsidR="001A7B59" w:rsidRPr="001A7B59">
              <w:t>-</w:t>
            </w:r>
            <w:r w:rsidRPr="001A7B59">
              <w:t>4</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11296</w:t>
            </w:r>
            <w:r w:rsidR="001A7B59" w:rsidRPr="001A7B59">
              <w:t>-</w:t>
            </w:r>
            <w:r w:rsidRPr="001A7B59">
              <w:t>7</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TS</w:t>
            </w:r>
            <w:r w:rsidR="001A7B59" w:rsidRPr="001A7B59">
              <w:t>-</w:t>
            </w:r>
            <w:r w:rsidRPr="001A7B59">
              <w:t>18226</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8179</w:t>
            </w:r>
            <w:r w:rsidR="001A7B59" w:rsidRPr="001A7B59">
              <w:t>-</w:t>
            </w:r>
            <w:r w:rsidRPr="001A7B59">
              <w:t>1</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8179</w:t>
            </w:r>
            <w:r w:rsidR="001A7B59" w:rsidRPr="001A7B59">
              <w:t>-</w:t>
            </w:r>
            <w:r w:rsidRPr="001A7B59">
              <w:t>2</w:t>
            </w:r>
          </w:p>
          <w:p w:rsidR="00421710" w:rsidRPr="001A7B59" w:rsidRDefault="00E3579B" w:rsidP="00E3579B">
            <w:pPr>
              <w:numPr>
                <w:ilvl w:val="0"/>
                <w:numId w:val="16"/>
              </w:numPr>
              <w:spacing w:before="120" w:after="120"/>
              <w:rPr>
                <w:bCs/>
              </w:rPr>
            </w:pPr>
            <w:r w:rsidRPr="001A7B59">
              <w:t>SASO</w:t>
            </w:r>
            <w:r w:rsidR="001A7B59" w:rsidRPr="001A7B59">
              <w:t>-</w:t>
            </w:r>
            <w:r w:rsidRPr="001A7B59">
              <w:t>ASTM</w:t>
            </w:r>
            <w:r w:rsidR="001A7B59" w:rsidRPr="001A7B59">
              <w:t>-</w:t>
            </w:r>
            <w:r w:rsidRPr="001A7B59">
              <w:t>A928</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5256</w:t>
            </w:r>
          </w:p>
          <w:p w:rsidR="00B672EC" w:rsidRPr="001A7B59" w:rsidRDefault="00E3579B" w:rsidP="00E3579B">
            <w:pPr>
              <w:numPr>
                <w:ilvl w:val="0"/>
                <w:numId w:val="16"/>
              </w:numPr>
              <w:spacing w:before="120" w:after="120"/>
              <w:rPr>
                <w:bCs/>
              </w:rPr>
            </w:pPr>
            <w:proofErr w:type="spellStart"/>
            <w:r w:rsidRPr="001A7B59">
              <w:t>SASO</w:t>
            </w:r>
            <w:proofErr w:type="spellEnd"/>
            <w:r w:rsidRPr="001A7B59">
              <w:t xml:space="preserve"> </w:t>
            </w:r>
            <w:proofErr w:type="spellStart"/>
            <w:r w:rsidRPr="001A7B59">
              <w:t>ASTM</w:t>
            </w:r>
            <w:proofErr w:type="spellEnd"/>
            <w:r w:rsidRPr="001A7B59">
              <w:t xml:space="preserve"> A53</w:t>
            </w:r>
          </w:p>
          <w:p w:rsidR="00421710" w:rsidRPr="001A7B59" w:rsidRDefault="00E3579B" w:rsidP="00E3579B">
            <w:pPr>
              <w:numPr>
                <w:ilvl w:val="0"/>
                <w:numId w:val="16"/>
              </w:numPr>
              <w:spacing w:before="120" w:after="120"/>
              <w:rPr>
                <w:bCs/>
              </w:rPr>
            </w:pPr>
            <w:r w:rsidRPr="001A7B59">
              <w:t>SASO</w:t>
            </w:r>
            <w:r w:rsidR="001A7B59" w:rsidRPr="001A7B59">
              <w:t>-</w:t>
            </w:r>
            <w:r w:rsidRPr="001A7B59">
              <w:t>ASTM</w:t>
            </w:r>
            <w:r w:rsidR="001A7B59" w:rsidRPr="001A7B59">
              <w:t>-</w:t>
            </w:r>
            <w:r w:rsidRPr="001A7B59">
              <w:t>A74</w:t>
            </w:r>
          </w:p>
          <w:p w:rsidR="00421710" w:rsidRPr="001A7B59" w:rsidRDefault="00E3579B" w:rsidP="00E3579B">
            <w:pPr>
              <w:numPr>
                <w:ilvl w:val="0"/>
                <w:numId w:val="16"/>
              </w:numPr>
              <w:spacing w:before="120" w:after="120"/>
              <w:rPr>
                <w:bCs/>
              </w:rPr>
            </w:pPr>
            <w:r w:rsidRPr="001A7B59">
              <w:t>GSO</w:t>
            </w:r>
            <w:r w:rsidR="001A7B59" w:rsidRPr="001A7B59">
              <w:t>-</w:t>
            </w:r>
            <w:r w:rsidRPr="001A7B59">
              <w:t>ISO</w:t>
            </w:r>
            <w:r w:rsidR="001A7B59" w:rsidRPr="001A7B59">
              <w:t>-</w:t>
            </w:r>
            <w:r w:rsidRPr="001A7B59">
              <w:t>2531</w:t>
            </w:r>
          </w:p>
          <w:p w:rsidR="00421710" w:rsidRPr="001A7B59" w:rsidRDefault="00E3579B" w:rsidP="00E3579B">
            <w:pPr>
              <w:numPr>
                <w:ilvl w:val="0"/>
                <w:numId w:val="16"/>
              </w:numPr>
              <w:spacing w:before="120" w:after="120"/>
              <w:rPr>
                <w:bCs/>
              </w:rPr>
            </w:pPr>
            <w:r w:rsidRPr="001A7B59">
              <w:t>SASO</w:t>
            </w:r>
            <w:r w:rsidR="001A7B59" w:rsidRPr="001A7B59">
              <w:t>-</w:t>
            </w:r>
            <w:r w:rsidRPr="001A7B59">
              <w:t>827</w:t>
            </w:r>
          </w:p>
          <w:p w:rsidR="00421710" w:rsidRPr="001A7B59" w:rsidRDefault="00E3579B" w:rsidP="00E3579B">
            <w:pPr>
              <w:numPr>
                <w:ilvl w:val="0"/>
                <w:numId w:val="16"/>
              </w:numPr>
              <w:spacing w:before="120" w:after="120"/>
              <w:rPr>
                <w:bCs/>
              </w:rPr>
            </w:pPr>
            <w:proofErr w:type="spellStart"/>
            <w:r w:rsidRPr="001A7B59">
              <w:t>GSO</w:t>
            </w:r>
            <w:proofErr w:type="spellEnd"/>
            <w:r w:rsidRPr="001A7B59">
              <w:t xml:space="preserve"> ISO 4179</w:t>
            </w:r>
          </w:p>
          <w:p w:rsidR="00421710" w:rsidRPr="001A7B59" w:rsidRDefault="00E3579B" w:rsidP="00E3579B">
            <w:pPr>
              <w:numPr>
                <w:ilvl w:val="0"/>
                <w:numId w:val="16"/>
              </w:numPr>
              <w:spacing w:before="120" w:after="120"/>
              <w:rPr>
                <w:bCs/>
              </w:rPr>
            </w:pPr>
            <w:r w:rsidRPr="001A7B59">
              <w:t>SASO</w:t>
            </w:r>
            <w:r w:rsidR="001A7B59" w:rsidRPr="001A7B59">
              <w:t>-</w:t>
            </w:r>
            <w:r w:rsidRPr="001A7B59">
              <w:t>ASTM</w:t>
            </w:r>
            <w:r w:rsidR="001A7B59" w:rsidRPr="001A7B59">
              <w:t>-</w:t>
            </w:r>
            <w:r w:rsidRPr="001A7B59">
              <w:t>A790M</w:t>
            </w:r>
          </w:p>
          <w:p w:rsidR="00421710" w:rsidRPr="001A7B59" w:rsidRDefault="00E3579B" w:rsidP="00E3579B">
            <w:pPr>
              <w:numPr>
                <w:ilvl w:val="0"/>
                <w:numId w:val="16"/>
              </w:numPr>
              <w:spacing w:before="120" w:after="120"/>
              <w:rPr>
                <w:bCs/>
              </w:rPr>
            </w:pPr>
            <w:r w:rsidRPr="001A7B59">
              <w:lastRenderedPageBreak/>
              <w:t>SASO</w:t>
            </w:r>
            <w:r w:rsidR="001A7B59" w:rsidRPr="001A7B59">
              <w:t>-</w:t>
            </w:r>
            <w:r w:rsidRPr="001A7B59">
              <w:t>ASTM</w:t>
            </w:r>
            <w:r w:rsidR="001A7B59" w:rsidRPr="001A7B59">
              <w:t>-</w:t>
            </w:r>
            <w:r w:rsidRPr="001A7B59">
              <w:t>A733</w:t>
            </w:r>
          </w:p>
          <w:p w:rsidR="00421710" w:rsidRPr="001A7B59" w:rsidRDefault="00E3579B" w:rsidP="00E3579B">
            <w:pPr>
              <w:numPr>
                <w:ilvl w:val="0"/>
                <w:numId w:val="16"/>
              </w:numPr>
              <w:spacing w:before="120" w:after="120"/>
              <w:rPr>
                <w:bCs/>
              </w:rPr>
            </w:pPr>
            <w:r w:rsidRPr="001A7B59">
              <w:t>SASO</w:t>
            </w:r>
            <w:r w:rsidR="001A7B59" w:rsidRPr="001A7B59">
              <w:t>-</w:t>
            </w:r>
            <w:r w:rsidRPr="001A7B59">
              <w:t>ASTM</w:t>
            </w:r>
            <w:r w:rsidR="001A7B59" w:rsidRPr="001A7B59">
              <w:t>-</w:t>
            </w:r>
            <w:r w:rsidRPr="001A7B59">
              <w:t>A358</w:t>
            </w:r>
          </w:p>
          <w:p w:rsidR="00421710" w:rsidRPr="001A7B59" w:rsidRDefault="00E3579B" w:rsidP="00E3579B">
            <w:pPr>
              <w:numPr>
                <w:ilvl w:val="0"/>
                <w:numId w:val="16"/>
              </w:numPr>
              <w:spacing w:before="120" w:after="120"/>
              <w:rPr>
                <w:bCs/>
              </w:rPr>
            </w:pPr>
            <w:r w:rsidRPr="001A7B59">
              <w:t>SASO</w:t>
            </w:r>
            <w:r w:rsidR="001A7B59" w:rsidRPr="001A7B59">
              <w:t>-</w:t>
            </w:r>
            <w:r w:rsidRPr="001A7B59">
              <w:t>ASTM</w:t>
            </w:r>
            <w:r w:rsidR="001A7B59" w:rsidRPr="001A7B59">
              <w:t>-</w:t>
            </w:r>
            <w:r w:rsidRPr="001A7B59">
              <w:t>A53</w:t>
            </w:r>
          </w:p>
          <w:p w:rsidR="00421710" w:rsidRPr="001A7B59" w:rsidRDefault="00E3579B" w:rsidP="00E3579B">
            <w:pPr>
              <w:numPr>
                <w:ilvl w:val="0"/>
                <w:numId w:val="16"/>
              </w:numPr>
              <w:spacing w:before="120" w:after="120"/>
              <w:rPr>
                <w:bCs/>
              </w:rPr>
            </w:pPr>
            <w:r w:rsidRPr="001A7B59">
              <w:t>SASO</w:t>
            </w:r>
            <w:r w:rsidR="001A7B59" w:rsidRPr="001A7B59">
              <w:t>-</w:t>
            </w:r>
            <w:r w:rsidRPr="001A7B59">
              <w:t>ASTM</w:t>
            </w:r>
            <w:r w:rsidR="001A7B59" w:rsidRPr="001A7B59">
              <w:t>-</w:t>
            </w:r>
            <w:r w:rsidRPr="001A7B59">
              <w:t>A888</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6594</w:t>
            </w:r>
          </w:p>
          <w:p w:rsidR="00421710" w:rsidRPr="001A7B59" w:rsidRDefault="00E3579B" w:rsidP="00E3579B">
            <w:pPr>
              <w:numPr>
                <w:ilvl w:val="0"/>
                <w:numId w:val="16"/>
              </w:numPr>
              <w:spacing w:before="120" w:after="120"/>
              <w:rPr>
                <w:bCs/>
              </w:rPr>
            </w:pPr>
            <w:r w:rsidRPr="001A7B59">
              <w:t>SASO</w:t>
            </w:r>
            <w:r w:rsidR="001A7B59" w:rsidRPr="001A7B59">
              <w:t>-</w:t>
            </w:r>
            <w:r w:rsidRPr="001A7B59">
              <w:t>ASTM</w:t>
            </w:r>
            <w:r w:rsidR="001A7B59" w:rsidRPr="001A7B59">
              <w:t>-</w:t>
            </w:r>
            <w:r w:rsidRPr="001A7B59">
              <w:t>A126</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16132</w:t>
            </w:r>
          </w:p>
          <w:p w:rsidR="00421710" w:rsidRPr="001A7B59" w:rsidRDefault="00E3579B" w:rsidP="00E3579B">
            <w:pPr>
              <w:numPr>
                <w:ilvl w:val="0"/>
                <w:numId w:val="16"/>
              </w:numPr>
              <w:spacing w:before="120" w:after="120"/>
              <w:rPr>
                <w:bCs/>
              </w:rPr>
            </w:pPr>
            <w:r w:rsidRPr="001A7B59">
              <w:t>SASO</w:t>
            </w:r>
            <w:r w:rsidR="001A7B59" w:rsidRPr="001A7B59">
              <w:t>-</w:t>
            </w:r>
            <w:r w:rsidRPr="001A7B59">
              <w:t>ASTM</w:t>
            </w:r>
            <w:r w:rsidR="001A7B59" w:rsidRPr="001A7B59">
              <w:t>-</w:t>
            </w:r>
            <w:r w:rsidRPr="001A7B59">
              <w:t>A312M</w:t>
            </w:r>
          </w:p>
          <w:p w:rsidR="00421710" w:rsidRPr="001A7B59" w:rsidRDefault="00E3579B" w:rsidP="00E3579B">
            <w:pPr>
              <w:numPr>
                <w:ilvl w:val="0"/>
                <w:numId w:val="16"/>
              </w:numPr>
              <w:spacing w:before="120" w:after="120"/>
              <w:rPr>
                <w:bCs/>
              </w:rPr>
            </w:pPr>
            <w:r w:rsidRPr="001A7B59">
              <w:t>SASO</w:t>
            </w:r>
            <w:r w:rsidR="001A7B59" w:rsidRPr="001A7B59">
              <w:t>-</w:t>
            </w:r>
            <w:r w:rsidRPr="001A7B59">
              <w:t>ISO</w:t>
            </w:r>
            <w:r w:rsidR="001A7B59" w:rsidRPr="001A7B59">
              <w:t>-</w:t>
            </w:r>
            <w:r w:rsidRPr="001A7B59">
              <w:t>4144</w:t>
            </w:r>
          </w:p>
          <w:p w:rsidR="00B672EC" w:rsidRPr="001A7B59" w:rsidRDefault="00E3579B" w:rsidP="00E3579B">
            <w:pPr>
              <w:numPr>
                <w:ilvl w:val="0"/>
                <w:numId w:val="16"/>
              </w:numPr>
              <w:spacing w:before="120" w:after="120"/>
              <w:rPr>
                <w:bCs/>
              </w:rPr>
            </w:pPr>
            <w:proofErr w:type="spellStart"/>
            <w:r w:rsidRPr="001A7B59">
              <w:t>SASO</w:t>
            </w:r>
            <w:proofErr w:type="spellEnd"/>
            <w:r w:rsidRPr="001A7B59">
              <w:t xml:space="preserve"> </w:t>
            </w:r>
            <w:proofErr w:type="spellStart"/>
            <w:r w:rsidRPr="001A7B59">
              <w:t>ASTM</w:t>
            </w:r>
            <w:proofErr w:type="spellEnd"/>
            <w:r w:rsidRPr="001A7B59">
              <w:t xml:space="preserve"> A53/A53M</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w:t>
            </w:r>
            <w:proofErr w:type="spellStart"/>
            <w:r w:rsidRPr="001A7B59">
              <w:t>ASTM</w:t>
            </w:r>
            <w:proofErr w:type="spellEnd"/>
            <w:r w:rsidRPr="001A7B59">
              <w:t xml:space="preserve"> A254/A254M</w:t>
            </w:r>
          </w:p>
          <w:p w:rsidR="00B672EC" w:rsidRPr="001A7B59" w:rsidRDefault="00E3579B" w:rsidP="00E3579B">
            <w:pPr>
              <w:numPr>
                <w:ilvl w:val="0"/>
                <w:numId w:val="16"/>
              </w:numPr>
              <w:spacing w:before="120" w:after="120"/>
              <w:rPr>
                <w:bCs/>
              </w:rPr>
            </w:pPr>
            <w:proofErr w:type="spellStart"/>
            <w:r w:rsidRPr="001A7B59">
              <w:t>SASO</w:t>
            </w:r>
            <w:proofErr w:type="spellEnd"/>
            <w:r w:rsidRPr="001A7B59">
              <w:t xml:space="preserve"> </w:t>
            </w:r>
            <w:proofErr w:type="spellStart"/>
            <w:r w:rsidRPr="001A7B59">
              <w:t>ASTM</w:t>
            </w:r>
            <w:proofErr w:type="spellEnd"/>
            <w:r w:rsidRPr="001A7B59">
              <w:t xml:space="preserve"> A106</w:t>
            </w:r>
          </w:p>
          <w:p w:rsidR="00B672EC" w:rsidRPr="001A7B59" w:rsidRDefault="00E3579B" w:rsidP="00E3579B">
            <w:pPr>
              <w:numPr>
                <w:ilvl w:val="0"/>
                <w:numId w:val="16"/>
              </w:numPr>
              <w:spacing w:before="120" w:after="120"/>
              <w:rPr>
                <w:bCs/>
              </w:rPr>
            </w:pPr>
            <w:proofErr w:type="spellStart"/>
            <w:r w:rsidRPr="001A7B59">
              <w:t>SASO</w:t>
            </w:r>
            <w:proofErr w:type="spellEnd"/>
            <w:r w:rsidRPr="001A7B59">
              <w:t xml:space="preserve"> </w:t>
            </w:r>
            <w:proofErr w:type="spellStart"/>
            <w:r w:rsidRPr="001A7B59">
              <w:t>ASTM</w:t>
            </w:r>
            <w:proofErr w:type="spellEnd"/>
            <w:r w:rsidRPr="001A7B59">
              <w:t xml:space="preserve"> B241/B241M</w:t>
            </w:r>
          </w:p>
          <w:p w:rsidR="00B672EC" w:rsidRPr="001A7B59" w:rsidRDefault="00E3579B" w:rsidP="00E3579B">
            <w:pPr>
              <w:numPr>
                <w:ilvl w:val="0"/>
                <w:numId w:val="16"/>
              </w:numPr>
              <w:spacing w:before="120" w:after="120"/>
              <w:rPr>
                <w:bCs/>
              </w:rPr>
            </w:pPr>
            <w:proofErr w:type="spellStart"/>
            <w:r w:rsidRPr="001A7B59">
              <w:t>SASO</w:t>
            </w:r>
            <w:proofErr w:type="spellEnd"/>
            <w:r w:rsidRPr="001A7B59">
              <w:t xml:space="preserve"> </w:t>
            </w:r>
            <w:proofErr w:type="spellStart"/>
            <w:r w:rsidRPr="001A7B59">
              <w:t>ASTM</w:t>
            </w:r>
            <w:proofErr w:type="spellEnd"/>
            <w:r w:rsidRPr="001A7B59">
              <w:t xml:space="preserve"> B210</w:t>
            </w:r>
          </w:p>
          <w:p w:rsidR="00B672EC" w:rsidRPr="001A7B59" w:rsidRDefault="00E3579B" w:rsidP="00E3579B">
            <w:pPr>
              <w:numPr>
                <w:ilvl w:val="0"/>
                <w:numId w:val="16"/>
              </w:numPr>
              <w:spacing w:before="120" w:after="120"/>
              <w:rPr>
                <w:bCs/>
              </w:rPr>
            </w:pPr>
            <w:proofErr w:type="spellStart"/>
            <w:r w:rsidRPr="001A7B59">
              <w:t>SASO</w:t>
            </w:r>
            <w:proofErr w:type="spellEnd"/>
            <w:r w:rsidRPr="001A7B59">
              <w:t xml:space="preserve"> </w:t>
            </w:r>
            <w:proofErr w:type="spellStart"/>
            <w:r w:rsidRPr="001A7B59">
              <w:t>GSO</w:t>
            </w:r>
            <w:proofErr w:type="spellEnd"/>
            <w:r w:rsidRPr="001A7B59">
              <w:t xml:space="preserve"> </w:t>
            </w:r>
            <w:proofErr w:type="spellStart"/>
            <w:r w:rsidRPr="001A7B59">
              <w:t>ASTM</w:t>
            </w:r>
            <w:proofErr w:type="spellEnd"/>
            <w:r w:rsidRPr="001A7B59">
              <w:t xml:space="preserve"> B88M</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2669</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2670</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2671</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2672</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2673</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2674</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2675</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60423</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60981</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61084</w:t>
            </w:r>
            <w:r w:rsidR="001A7B59" w:rsidRPr="001A7B59">
              <w:t>-</w:t>
            </w:r>
            <w:r w:rsidRPr="001A7B59">
              <w:t>1</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61084</w:t>
            </w:r>
            <w:r w:rsidR="001A7B59" w:rsidRPr="001A7B59">
              <w:t>-</w:t>
            </w:r>
            <w:r w:rsidRPr="001A7B59">
              <w:t>2</w:t>
            </w:r>
            <w:r w:rsidR="001A7B59" w:rsidRPr="001A7B59">
              <w:t>-</w:t>
            </w:r>
            <w:r w:rsidRPr="001A7B59">
              <w:t>1</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61084</w:t>
            </w:r>
            <w:r w:rsidR="001A7B59" w:rsidRPr="001A7B59">
              <w:t>-</w:t>
            </w:r>
            <w:r w:rsidRPr="001A7B59">
              <w:t>2</w:t>
            </w:r>
            <w:r w:rsidR="001A7B59" w:rsidRPr="001A7B59">
              <w:t>-</w:t>
            </w:r>
            <w:r w:rsidRPr="001A7B59">
              <w:t>2</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61084</w:t>
            </w:r>
            <w:r w:rsidR="001A7B59" w:rsidRPr="001A7B59">
              <w:t>-</w:t>
            </w:r>
            <w:r w:rsidRPr="001A7B59">
              <w:t>2</w:t>
            </w:r>
            <w:r w:rsidR="001A7B59" w:rsidRPr="001A7B59">
              <w:t>-</w:t>
            </w:r>
            <w:r w:rsidRPr="001A7B59">
              <w:t>3</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61084</w:t>
            </w:r>
            <w:r w:rsidR="001A7B59" w:rsidRPr="001A7B59">
              <w:t>-</w:t>
            </w:r>
            <w:r w:rsidRPr="001A7B59">
              <w:t>2</w:t>
            </w:r>
            <w:r w:rsidR="001A7B59" w:rsidRPr="001A7B59">
              <w:t>-</w:t>
            </w:r>
            <w:r w:rsidRPr="001A7B59">
              <w:t>4</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w:t>
            </w:r>
            <w:proofErr w:type="spellStart"/>
            <w:r w:rsidRPr="001A7B59">
              <w:t>GSO</w:t>
            </w:r>
            <w:proofErr w:type="spellEnd"/>
            <w:r w:rsidRPr="001A7B59">
              <w:t xml:space="preserve"> IEC 61386</w:t>
            </w:r>
            <w:r w:rsidR="001A7B59" w:rsidRPr="001A7B59">
              <w:t>-</w:t>
            </w:r>
            <w:r w:rsidRPr="001A7B59">
              <w:t>1</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61386</w:t>
            </w:r>
            <w:r w:rsidR="001A7B59" w:rsidRPr="001A7B59">
              <w:t>-</w:t>
            </w:r>
            <w:r w:rsidRPr="001A7B59">
              <w:t>21</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61386</w:t>
            </w:r>
            <w:r w:rsidR="001A7B59" w:rsidRPr="001A7B59">
              <w:t>-</w:t>
            </w:r>
            <w:r w:rsidRPr="001A7B59">
              <w:t>22</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61386</w:t>
            </w:r>
            <w:r w:rsidR="001A7B59" w:rsidRPr="001A7B59">
              <w:t>-</w:t>
            </w:r>
            <w:r w:rsidRPr="001A7B59">
              <w:t>23</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61386</w:t>
            </w:r>
            <w:r w:rsidR="001A7B59" w:rsidRPr="001A7B59">
              <w:t>-</w:t>
            </w:r>
            <w:r w:rsidRPr="001A7B59">
              <w:t>24</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61386</w:t>
            </w:r>
            <w:r w:rsidR="001A7B59" w:rsidRPr="001A7B59">
              <w:t>-</w:t>
            </w:r>
            <w:r w:rsidRPr="001A7B59">
              <w:t>25</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61534</w:t>
            </w:r>
            <w:r w:rsidR="001A7B59" w:rsidRPr="001A7B59">
              <w:t>-</w:t>
            </w:r>
            <w:r w:rsidRPr="001A7B59">
              <w:t>1</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61534</w:t>
            </w:r>
            <w:r w:rsidR="001A7B59" w:rsidRPr="001A7B59">
              <w:t>-</w:t>
            </w:r>
            <w:r w:rsidRPr="001A7B59">
              <w:t>21</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61534</w:t>
            </w:r>
            <w:r w:rsidR="001A7B59" w:rsidRPr="001A7B59">
              <w:t>-</w:t>
            </w:r>
            <w:r w:rsidRPr="001A7B59">
              <w:t>22</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61537</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61914</w:t>
            </w:r>
          </w:p>
          <w:p w:rsidR="00B672EC" w:rsidRPr="001A7B59" w:rsidRDefault="00E3579B" w:rsidP="00E3579B">
            <w:pPr>
              <w:numPr>
                <w:ilvl w:val="0"/>
                <w:numId w:val="16"/>
              </w:numPr>
              <w:spacing w:before="120" w:after="120"/>
              <w:rPr>
                <w:bCs/>
              </w:rPr>
            </w:pPr>
            <w:proofErr w:type="spellStart"/>
            <w:r w:rsidRPr="001A7B59">
              <w:lastRenderedPageBreak/>
              <w:t>SASO</w:t>
            </w:r>
            <w:proofErr w:type="spellEnd"/>
            <w:r w:rsidRPr="001A7B59">
              <w:t xml:space="preserve"> IEC 61950</w:t>
            </w:r>
          </w:p>
          <w:p w:rsidR="00421710" w:rsidRPr="001A7B59" w:rsidRDefault="00E3579B" w:rsidP="00E3579B">
            <w:pPr>
              <w:numPr>
                <w:ilvl w:val="0"/>
                <w:numId w:val="16"/>
              </w:numPr>
              <w:spacing w:before="120" w:after="120"/>
              <w:rPr>
                <w:bCs/>
              </w:rPr>
            </w:pPr>
            <w:proofErr w:type="spellStart"/>
            <w:r w:rsidRPr="001A7B59">
              <w:t>SASO</w:t>
            </w:r>
            <w:proofErr w:type="spellEnd"/>
            <w:r w:rsidRPr="001A7B59">
              <w:t xml:space="preserve"> IEC 62275</w:t>
            </w:r>
          </w:p>
          <w:p w:rsidR="00421710" w:rsidRPr="001A7B59" w:rsidRDefault="00E3579B" w:rsidP="00E3579B">
            <w:pPr>
              <w:numPr>
                <w:ilvl w:val="0"/>
                <w:numId w:val="16"/>
              </w:numPr>
              <w:spacing w:before="120" w:after="120"/>
              <w:rPr>
                <w:bCs/>
              </w:rPr>
            </w:pPr>
            <w:r w:rsidRPr="001A7B59">
              <w:t>IEC 62444</w:t>
            </w:r>
          </w:p>
          <w:p w:rsidR="00421710" w:rsidRPr="001A7B59" w:rsidRDefault="00E3579B" w:rsidP="001A7B59">
            <w:pPr>
              <w:numPr>
                <w:ilvl w:val="0"/>
                <w:numId w:val="16"/>
              </w:numPr>
              <w:spacing w:before="120" w:after="120"/>
              <w:rPr>
                <w:bCs/>
              </w:rPr>
            </w:pPr>
            <w:proofErr w:type="spellStart"/>
            <w:r w:rsidRPr="001A7B59">
              <w:t>GSO</w:t>
            </w:r>
            <w:proofErr w:type="spellEnd"/>
            <w:r w:rsidRPr="001A7B59">
              <w:t xml:space="preserve"> IEC 62549</w:t>
            </w:r>
          </w:p>
        </w:tc>
      </w:tr>
      <w:tr w:rsidR="00421710" w:rsidRPr="001A7B59" w:rsidTr="001A7B59">
        <w:tc>
          <w:tcPr>
            <w:tcW w:w="709" w:type="dxa"/>
            <w:tcBorders>
              <w:top w:val="single" w:sz="6" w:space="0" w:color="auto"/>
              <w:bottom w:val="single" w:sz="6" w:space="0" w:color="auto"/>
            </w:tcBorders>
            <w:shd w:val="clear" w:color="auto" w:fill="auto"/>
          </w:tcPr>
          <w:p w:rsidR="00EE3A11" w:rsidRPr="001A7B59" w:rsidRDefault="00E3579B" w:rsidP="001A7B59">
            <w:pPr>
              <w:spacing w:before="120" w:after="120"/>
              <w:rPr>
                <w:b/>
              </w:rPr>
            </w:pPr>
            <w:r w:rsidRPr="001A7B59">
              <w:rPr>
                <w:b/>
              </w:rPr>
              <w:lastRenderedPageBreak/>
              <w:t>9.</w:t>
            </w:r>
          </w:p>
        </w:tc>
        <w:tc>
          <w:tcPr>
            <w:tcW w:w="8282" w:type="dxa"/>
            <w:tcBorders>
              <w:top w:val="single" w:sz="6" w:space="0" w:color="auto"/>
              <w:bottom w:val="single" w:sz="6" w:space="0" w:color="auto"/>
            </w:tcBorders>
            <w:shd w:val="clear" w:color="auto" w:fill="auto"/>
          </w:tcPr>
          <w:p w:rsidR="00EE3A11" w:rsidRPr="001A7B59" w:rsidRDefault="00E3579B" w:rsidP="001A7B59">
            <w:pPr>
              <w:spacing w:before="120" w:after="120"/>
            </w:pPr>
            <w:r w:rsidRPr="001A7B59">
              <w:rPr>
                <w:b/>
              </w:rPr>
              <w:t xml:space="preserve">Date projetée pour </w:t>
            </w:r>
            <w:proofErr w:type="gramStart"/>
            <w:r w:rsidRPr="001A7B59">
              <w:rPr>
                <w:b/>
              </w:rPr>
              <w:t>l'adoption</w:t>
            </w:r>
            <w:r w:rsidR="001A7B59" w:rsidRPr="001A7B59">
              <w:rPr>
                <w:b/>
              </w:rPr>
              <w:t>:</w:t>
            </w:r>
            <w:proofErr w:type="gramEnd"/>
            <w:r w:rsidR="001A7B59" w:rsidRPr="001A7B59">
              <w:rPr>
                <w:b/>
              </w:rPr>
              <w:t xml:space="preserve"> </w:t>
            </w:r>
            <w:r w:rsidR="001A7B59" w:rsidRPr="001A7B59">
              <w:t>1</w:t>
            </w:r>
            <w:r w:rsidRPr="001A7B59">
              <w:rPr>
                <w:vertAlign w:val="superscript"/>
              </w:rPr>
              <w:t>er</w:t>
            </w:r>
            <w:r w:rsidRPr="001A7B59">
              <w:t xml:space="preserve"> </w:t>
            </w:r>
            <w:r w:rsidR="001A7B59" w:rsidRPr="001A7B59">
              <w:t>juillet 2</w:t>
            </w:r>
            <w:r w:rsidRPr="001A7B59">
              <w:t>019.</w:t>
            </w:r>
          </w:p>
          <w:p w:rsidR="00EE3A11" w:rsidRPr="001A7B59" w:rsidRDefault="00E3579B" w:rsidP="001A7B59">
            <w:pPr>
              <w:spacing w:after="120"/>
            </w:pPr>
            <w:r w:rsidRPr="001A7B59">
              <w:rPr>
                <w:b/>
              </w:rPr>
              <w:t xml:space="preserve">Date projetée pour l'entrée en </w:t>
            </w:r>
            <w:proofErr w:type="gramStart"/>
            <w:r w:rsidRPr="001A7B59">
              <w:rPr>
                <w:b/>
              </w:rPr>
              <w:t>vigueur</w:t>
            </w:r>
            <w:r w:rsidR="001A7B59" w:rsidRPr="001A7B59">
              <w:rPr>
                <w:b/>
              </w:rPr>
              <w:t>:</w:t>
            </w:r>
            <w:proofErr w:type="gramEnd"/>
            <w:r w:rsidR="001A7B59" w:rsidRPr="001A7B59">
              <w:rPr>
                <w:b/>
              </w:rPr>
              <w:t xml:space="preserve"> </w:t>
            </w:r>
            <w:r w:rsidR="001A7B59" w:rsidRPr="001A7B59">
              <w:t>1</w:t>
            </w:r>
            <w:r w:rsidRPr="001A7B59">
              <w:rPr>
                <w:vertAlign w:val="superscript"/>
              </w:rPr>
              <w:t>er</w:t>
            </w:r>
            <w:r w:rsidRPr="001A7B59">
              <w:t xml:space="preserve"> </w:t>
            </w:r>
            <w:r w:rsidR="001A7B59" w:rsidRPr="001A7B59">
              <w:t>février 2</w:t>
            </w:r>
            <w:r w:rsidRPr="001A7B59">
              <w:t>020.</w:t>
            </w:r>
          </w:p>
        </w:tc>
      </w:tr>
      <w:tr w:rsidR="00421710" w:rsidRPr="001A7B59" w:rsidTr="001A7B59">
        <w:tc>
          <w:tcPr>
            <w:tcW w:w="709" w:type="dxa"/>
            <w:tcBorders>
              <w:top w:val="single" w:sz="6" w:space="0" w:color="auto"/>
              <w:bottom w:val="single" w:sz="6" w:space="0" w:color="auto"/>
            </w:tcBorders>
            <w:shd w:val="clear" w:color="auto" w:fill="auto"/>
          </w:tcPr>
          <w:p w:rsidR="00F85C99" w:rsidRPr="001A7B59" w:rsidRDefault="00E3579B" w:rsidP="001A7B59">
            <w:pPr>
              <w:spacing w:before="120" w:after="120"/>
              <w:rPr>
                <w:b/>
              </w:rPr>
            </w:pPr>
            <w:r w:rsidRPr="001A7B59">
              <w:rPr>
                <w:b/>
              </w:rPr>
              <w:t>10.</w:t>
            </w:r>
          </w:p>
        </w:tc>
        <w:tc>
          <w:tcPr>
            <w:tcW w:w="8282" w:type="dxa"/>
            <w:tcBorders>
              <w:top w:val="single" w:sz="6" w:space="0" w:color="auto"/>
              <w:bottom w:val="single" w:sz="6" w:space="0" w:color="auto"/>
            </w:tcBorders>
            <w:shd w:val="clear" w:color="auto" w:fill="auto"/>
          </w:tcPr>
          <w:p w:rsidR="00F85C99" w:rsidRPr="001A7B59" w:rsidRDefault="00E3579B" w:rsidP="001A7B59">
            <w:pPr>
              <w:spacing w:before="120" w:after="120"/>
            </w:pPr>
            <w:r w:rsidRPr="001A7B59">
              <w:rPr>
                <w:b/>
              </w:rPr>
              <w:t xml:space="preserve">Date limite pour la présentation des </w:t>
            </w:r>
            <w:proofErr w:type="gramStart"/>
            <w:r w:rsidRPr="001A7B59">
              <w:rPr>
                <w:b/>
              </w:rPr>
              <w:t>observations</w:t>
            </w:r>
            <w:r w:rsidR="001A7B59" w:rsidRPr="001A7B59">
              <w:rPr>
                <w:b/>
              </w:rPr>
              <w:t>:</w:t>
            </w:r>
            <w:proofErr w:type="gramEnd"/>
            <w:r w:rsidR="001A7B59" w:rsidRPr="001A7B59">
              <w:rPr>
                <w:b/>
              </w:rPr>
              <w:t xml:space="preserve"> </w:t>
            </w:r>
            <w:r w:rsidR="001A7B59" w:rsidRPr="001A7B59">
              <w:t>6</w:t>
            </w:r>
            <w:r w:rsidRPr="001A7B59">
              <w:t>0 jours à compter de la notification</w:t>
            </w:r>
          </w:p>
        </w:tc>
      </w:tr>
      <w:tr w:rsidR="00421710" w:rsidRPr="0022733A" w:rsidTr="001A7B59">
        <w:tc>
          <w:tcPr>
            <w:tcW w:w="709" w:type="dxa"/>
            <w:tcBorders>
              <w:top w:val="single" w:sz="6" w:space="0" w:color="auto"/>
              <w:bottom w:val="double" w:sz="6" w:space="0" w:color="auto"/>
            </w:tcBorders>
            <w:shd w:val="clear" w:color="auto" w:fill="auto"/>
          </w:tcPr>
          <w:p w:rsidR="00F85C99" w:rsidRPr="001A7B59" w:rsidRDefault="00E3579B" w:rsidP="001A7B59">
            <w:pPr>
              <w:keepNext/>
              <w:keepLines/>
              <w:spacing w:before="120" w:after="120"/>
              <w:jc w:val="left"/>
              <w:rPr>
                <w:b/>
              </w:rPr>
            </w:pPr>
            <w:r w:rsidRPr="001A7B59">
              <w:rPr>
                <w:b/>
              </w:rPr>
              <w:t>11.</w:t>
            </w:r>
          </w:p>
        </w:tc>
        <w:tc>
          <w:tcPr>
            <w:tcW w:w="8282" w:type="dxa"/>
            <w:tcBorders>
              <w:top w:val="single" w:sz="6" w:space="0" w:color="auto"/>
              <w:bottom w:val="double" w:sz="6" w:space="0" w:color="auto"/>
            </w:tcBorders>
            <w:shd w:val="clear" w:color="auto" w:fill="auto"/>
          </w:tcPr>
          <w:p w:rsidR="00B672EC" w:rsidRPr="001A7B59" w:rsidRDefault="00E3579B" w:rsidP="001A7B59">
            <w:pPr>
              <w:keepNext/>
              <w:keepLines/>
              <w:spacing w:before="120" w:after="120"/>
            </w:pPr>
            <w:r w:rsidRPr="001A7B59">
              <w:rPr>
                <w:b/>
              </w:rPr>
              <w:t xml:space="preserve">Texte(s) disponible(s) auprès </w:t>
            </w:r>
            <w:proofErr w:type="gramStart"/>
            <w:r w:rsidRPr="001A7B59">
              <w:rPr>
                <w:b/>
              </w:rPr>
              <w:t>de</w:t>
            </w:r>
            <w:r w:rsidR="001A7B59" w:rsidRPr="001A7B59">
              <w:rPr>
                <w:b/>
              </w:rPr>
              <w:t>:</w:t>
            </w:r>
            <w:proofErr w:type="gramEnd"/>
            <w:r w:rsidR="001A7B59" w:rsidRPr="001A7B59">
              <w:rPr>
                <w:b/>
              </w:rPr>
              <w:t xml:space="preserve"> p</w:t>
            </w:r>
            <w:r w:rsidRPr="001A7B59">
              <w:rPr>
                <w:b/>
              </w:rPr>
              <w:t xml:space="preserve">oint d'information national </w:t>
            </w:r>
            <w:r w:rsidR="001A7B59" w:rsidRPr="001A7B59">
              <w:rPr>
                <w:b/>
              </w:rPr>
              <w:t>[ ]</w:t>
            </w:r>
            <w:r w:rsidRPr="001A7B59">
              <w:rPr>
                <w:b/>
              </w:rPr>
              <w:t xml:space="preserve"> ou adresse, numéros de téléphone et de fax et adresses de courrier électronique et de site Web, le cas échéant, d'un autre organisme:</w:t>
            </w:r>
          </w:p>
          <w:p w:rsidR="00421710" w:rsidRPr="00636E28" w:rsidRDefault="00EF70FA" w:rsidP="00B16145">
            <w:pPr>
              <w:keepNext/>
              <w:keepLines/>
              <w:rPr>
                <w:rStyle w:val="Hyperlink"/>
                <w:lang w:val="en-GB"/>
              </w:rPr>
            </w:pPr>
            <w:hyperlink r:id="rId8" w:history="1">
              <w:r w:rsidR="001A7B59" w:rsidRPr="00636E28">
                <w:rPr>
                  <w:rStyle w:val="Hyperlink"/>
                  <w:lang w:val="en-GB"/>
                </w:rPr>
                <w:t>enquirypoint@saso.gov.sa</w:t>
              </w:r>
            </w:hyperlink>
          </w:p>
          <w:p w:rsidR="00421710" w:rsidRPr="00636E28" w:rsidRDefault="001A7B59" w:rsidP="00673312">
            <w:pPr>
              <w:keepNext/>
              <w:keepLines/>
              <w:spacing w:before="120"/>
              <w:rPr>
                <w:lang w:val="en-GB"/>
              </w:rPr>
            </w:pPr>
            <w:r w:rsidRPr="00636E28">
              <w:rPr>
                <w:lang w:val="en-GB"/>
              </w:rPr>
              <w:t xml:space="preserve">Site </w:t>
            </w:r>
            <w:r w:rsidR="00E3579B" w:rsidRPr="00636E28">
              <w:rPr>
                <w:lang w:val="en-GB"/>
              </w:rPr>
              <w:t xml:space="preserve">Web: </w:t>
            </w:r>
            <w:hyperlink r:id="rId9" w:history="1">
              <w:r w:rsidRPr="00636E28">
                <w:rPr>
                  <w:rStyle w:val="Hyperlink"/>
                  <w:lang w:val="en-GB"/>
                </w:rPr>
                <w:t>http://www.saso.gov.sa/en/eservices/tbt/Pages/default.aspx</w:t>
              </w:r>
            </w:hyperlink>
          </w:p>
          <w:p w:rsidR="00421710" w:rsidRPr="00636E28" w:rsidRDefault="00EF70FA" w:rsidP="001A7B59">
            <w:pPr>
              <w:keepNext/>
              <w:keepLines/>
              <w:spacing w:before="120" w:after="120"/>
              <w:rPr>
                <w:rStyle w:val="Hyperlink"/>
                <w:lang w:val="en-GB"/>
              </w:rPr>
            </w:pPr>
            <w:hyperlink r:id="rId10" w:history="1">
              <w:r w:rsidR="001A7B59" w:rsidRPr="00636E28">
                <w:rPr>
                  <w:rStyle w:val="Hyperlink"/>
                  <w:lang w:val="en-GB"/>
                </w:rPr>
                <w:t>https://members.wto.org/crnattachments/2019/TBT/SAU/19_2541_00_x.pdf</w:t>
              </w:r>
            </w:hyperlink>
          </w:p>
        </w:tc>
      </w:tr>
      <w:bookmarkEnd w:id="8"/>
    </w:tbl>
    <w:p w:rsidR="00EE3A11" w:rsidRPr="00636E28" w:rsidRDefault="00EE3A11" w:rsidP="002F6A28">
      <w:pPr>
        <w:rPr>
          <w:lang w:val="en-GB"/>
        </w:rPr>
      </w:pPr>
    </w:p>
    <w:sectPr w:rsidR="00EE3A11" w:rsidRPr="00636E28" w:rsidSect="0085713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DC6" w:rsidRPr="001A7B59" w:rsidRDefault="00E3579B">
      <w:bookmarkStart w:id="4" w:name="_Hlk8742095"/>
      <w:bookmarkStart w:id="5" w:name="_Hlk8742096"/>
      <w:r w:rsidRPr="001A7B59">
        <w:separator/>
      </w:r>
      <w:bookmarkEnd w:id="4"/>
      <w:bookmarkEnd w:id="5"/>
    </w:p>
  </w:endnote>
  <w:endnote w:type="continuationSeparator" w:id="0">
    <w:p w:rsidR="00A04DC6" w:rsidRPr="001A7B59" w:rsidRDefault="00E3579B">
      <w:bookmarkStart w:id="6" w:name="_Hlk8742097"/>
      <w:bookmarkStart w:id="7" w:name="_Hlk8742098"/>
      <w:r w:rsidRPr="001A7B59">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A7B59" w:rsidRDefault="001A7B59" w:rsidP="001A7B59">
    <w:pPr>
      <w:pStyle w:val="Footer"/>
    </w:pPr>
    <w:bookmarkStart w:id="14" w:name="_Hlk8742083"/>
    <w:bookmarkStart w:id="15" w:name="_Hlk8742084"/>
    <w:r w:rsidRPr="001A7B59">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A7B59" w:rsidRDefault="001A7B59" w:rsidP="001A7B59">
    <w:pPr>
      <w:pStyle w:val="Footer"/>
    </w:pPr>
    <w:bookmarkStart w:id="16" w:name="_Hlk8742085"/>
    <w:bookmarkStart w:id="17" w:name="_Hlk8742086"/>
    <w:r w:rsidRPr="001A7B59">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1A7B59" w:rsidRDefault="001A7B59" w:rsidP="001A7B59">
    <w:pPr>
      <w:pStyle w:val="Footer"/>
    </w:pPr>
    <w:bookmarkStart w:id="20" w:name="_Hlk8742089"/>
    <w:bookmarkStart w:id="21" w:name="_Hlk8742090"/>
    <w:r w:rsidRPr="001A7B59">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DC6" w:rsidRPr="001A7B59" w:rsidRDefault="00E3579B">
      <w:bookmarkStart w:id="0" w:name="_Hlk8742091"/>
      <w:bookmarkStart w:id="1" w:name="_Hlk8742092"/>
      <w:r w:rsidRPr="001A7B59">
        <w:separator/>
      </w:r>
      <w:bookmarkEnd w:id="0"/>
      <w:bookmarkEnd w:id="1"/>
    </w:p>
  </w:footnote>
  <w:footnote w:type="continuationSeparator" w:id="0">
    <w:p w:rsidR="00A04DC6" w:rsidRPr="001A7B59" w:rsidRDefault="00E3579B">
      <w:bookmarkStart w:id="2" w:name="_Hlk8742093"/>
      <w:bookmarkStart w:id="3" w:name="_Hlk8742094"/>
      <w:r w:rsidRPr="001A7B59">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B59" w:rsidRPr="001A7B59" w:rsidRDefault="001A7B59" w:rsidP="001A7B59">
    <w:pPr>
      <w:pStyle w:val="Header"/>
      <w:spacing w:after="240"/>
      <w:jc w:val="center"/>
    </w:pPr>
    <w:bookmarkStart w:id="10" w:name="_Hlk8742079"/>
    <w:bookmarkStart w:id="11" w:name="_Hlk8742080"/>
    <w:r w:rsidRPr="001A7B59">
      <w:t>G/</w:t>
    </w:r>
    <w:proofErr w:type="spellStart"/>
    <w:r w:rsidRPr="001A7B59">
      <w:t>TBT</w:t>
    </w:r>
    <w:proofErr w:type="spellEnd"/>
    <w:r w:rsidRPr="001A7B59">
      <w:t>/N/</w:t>
    </w:r>
    <w:proofErr w:type="spellStart"/>
    <w:r w:rsidRPr="001A7B59">
      <w:t>SAU</w:t>
    </w:r>
    <w:proofErr w:type="spellEnd"/>
    <w:r w:rsidRPr="001A7B59">
      <w:t>/1110</w:t>
    </w:r>
  </w:p>
  <w:p w:rsidR="001A7B59" w:rsidRPr="001A7B59" w:rsidRDefault="001A7B59" w:rsidP="001A7B59">
    <w:pPr>
      <w:pStyle w:val="Header"/>
      <w:pBdr>
        <w:bottom w:val="single" w:sz="4" w:space="1" w:color="auto"/>
      </w:pBdr>
      <w:jc w:val="center"/>
    </w:pPr>
    <w:r w:rsidRPr="001A7B59">
      <w:t xml:space="preserve">- </w:t>
    </w:r>
    <w:r w:rsidRPr="001A7B59">
      <w:fldChar w:fldCharType="begin"/>
    </w:r>
    <w:r w:rsidRPr="001A7B59">
      <w:instrText xml:space="preserve"> PAGE  \* Arabic  \* MERGEFORMAT </w:instrText>
    </w:r>
    <w:r w:rsidRPr="001A7B59">
      <w:fldChar w:fldCharType="separate"/>
    </w:r>
    <w:r w:rsidRPr="001A7B59">
      <w:t>1</w:t>
    </w:r>
    <w:r w:rsidRPr="001A7B59">
      <w:fldChar w:fldCharType="end"/>
    </w:r>
    <w:r w:rsidRPr="001A7B59">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B59" w:rsidRPr="001A7B59" w:rsidRDefault="001A7B59" w:rsidP="001A7B59">
    <w:pPr>
      <w:pStyle w:val="Header"/>
      <w:spacing w:after="240"/>
      <w:jc w:val="center"/>
    </w:pPr>
    <w:bookmarkStart w:id="12" w:name="_Hlk8742081"/>
    <w:bookmarkStart w:id="13" w:name="_Hlk8742082"/>
    <w:r w:rsidRPr="001A7B59">
      <w:t>G/</w:t>
    </w:r>
    <w:proofErr w:type="spellStart"/>
    <w:r w:rsidRPr="001A7B59">
      <w:t>TBT</w:t>
    </w:r>
    <w:proofErr w:type="spellEnd"/>
    <w:r w:rsidRPr="001A7B59">
      <w:t>/N/</w:t>
    </w:r>
    <w:proofErr w:type="spellStart"/>
    <w:r w:rsidRPr="001A7B59">
      <w:t>SAU</w:t>
    </w:r>
    <w:proofErr w:type="spellEnd"/>
    <w:r w:rsidRPr="001A7B59">
      <w:t>/1110</w:t>
    </w:r>
  </w:p>
  <w:p w:rsidR="001A7B59" w:rsidRPr="001A7B59" w:rsidRDefault="001A7B59" w:rsidP="001A7B59">
    <w:pPr>
      <w:pStyle w:val="Header"/>
      <w:pBdr>
        <w:bottom w:val="single" w:sz="4" w:space="1" w:color="auto"/>
      </w:pBdr>
      <w:jc w:val="center"/>
    </w:pPr>
    <w:r w:rsidRPr="001A7B59">
      <w:t xml:space="preserve">- </w:t>
    </w:r>
    <w:r w:rsidRPr="001A7B59">
      <w:fldChar w:fldCharType="begin"/>
    </w:r>
    <w:r w:rsidRPr="001A7B59">
      <w:instrText xml:space="preserve"> PAGE  \* Arabic  \* MERGEFORMAT </w:instrText>
    </w:r>
    <w:r w:rsidRPr="001A7B59">
      <w:fldChar w:fldCharType="separate"/>
    </w:r>
    <w:r w:rsidRPr="001A7B59">
      <w:t>1</w:t>
    </w:r>
    <w:r w:rsidRPr="001A7B59">
      <w:fldChar w:fldCharType="end"/>
    </w:r>
    <w:r w:rsidRPr="001A7B59">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A7B59" w:rsidRPr="001A7B59" w:rsidTr="001A7B59">
      <w:trPr>
        <w:trHeight w:val="240"/>
        <w:jc w:val="center"/>
      </w:trPr>
      <w:tc>
        <w:tcPr>
          <w:tcW w:w="2053" w:type="pct"/>
          <w:shd w:val="clear" w:color="auto" w:fill="auto"/>
          <w:tcMar>
            <w:left w:w="108" w:type="dxa"/>
            <w:right w:w="108" w:type="dxa"/>
          </w:tcMar>
          <w:vAlign w:val="center"/>
        </w:tcPr>
        <w:p w:rsidR="001A7B59" w:rsidRPr="001A7B59" w:rsidRDefault="001A7B59" w:rsidP="001A7B59">
          <w:pPr>
            <w:rPr>
              <w:rFonts w:eastAsia="Verdana" w:cs="Verdana"/>
              <w:noProof/>
              <w:szCs w:val="18"/>
              <w:lang w:eastAsia="en-GB"/>
            </w:rPr>
          </w:pPr>
          <w:bookmarkStart w:id="18" w:name="_Hlk8742087"/>
          <w:bookmarkStart w:id="19" w:name="_Hlk8742088"/>
        </w:p>
      </w:tc>
      <w:tc>
        <w:tcPr>
          <w:tcW w:w="2947" w:type="pct"/>
          <w:gridSpan w:val="2"/>
          <w:shd w:val="clear" w:color="auto" w:fill="auto"/>
          <w:tcMar>
            <w:left w:w="108" w:type="dxa"/>
            <w:right w:w="108" w:type="dxa"/>
          </w:tcMar>
          <w:vAlign w:val="center"/>
        </w:tcPr>
        <w:p w:rsidR="001A7B59" w:rsidRPr="001A7B59" w:rsidRDefault="001A7B59" w:rsidP="001A7B59">
          <w:pPr>
            <w:jc w:val="right"/>
            <w:rPr>
              <w:rFonts w:eastAsia="Verdana" w:cs="Verdana"/>
              <w:b/>
              <w:color w:val="FF0000"/>
              <w:szCs w:val="18"/>
            </w:rPr>
          </w:pPr>
        </w:p>
      </w:tc>
    </w:tr>
    <w:tr w:rsidR="001A7B59" w:rsidRPr="001A7B59" w:rsidTr="001A7B59">
      <w:trPr>
        <w:trHeight w:val="213"/>
        <w:jc w:val="center"/>
      </w:trPr>
      <w:tc>
        <w:tcPr>
          <w:tcW w:w="2053" w:type="pct"/>
          <w:vMerge w:val="restart"/>
          <w:shd w:val="clear" w:color="auto" w:fill="auto"/>
          <w:tcMar>
            <w:left w:w="0" w:type="dxa"/>
            <w:right w:w="0" w:type="dxa"/>
          </w:tcMar>
        </w:tcPr>
        <w:p w:rsidR="001A7B59" w:rsidRPr="001A7B59" w:rsidRDefault="001A7B59" w:rsidP="001A7B59">
          <w:pPr>
            <w:jc w:val="left"/>
            <w:rPr>
              <w:rFonts w:eastAsia="Verdana" w:cs="Verdana"/>
              <w:szCs w:val="18"/>
            </w:rPr>
          </w:pPr>
          <w:r w:rsidRPr="001A7B59">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1A7B59" w:rsidRPr="001A7B59" w:rsidRDefault="001A7B59" w:rsidP="001A7B59">
          <w:pPr>
            <w:jc w:val="right"/>
            <w:rPr>
              <w:rFonts w:eastAsia="Verdana" w:cs="Verdana"/>
              <w:b/>
              <w:szCs w:val="18"/>
            </w:rPr>
          </w:pPr>
        </w:p>
      </w:tc>
    </w:tr>
    <w:tr w:rsidR="001A7B59" w:rsidRPr="001A7B59" w:rsidTr="001A7B59">
      <w:trPr>
        <w:trHeight w:val="868"/>
        <w:jc w:val="center"/>
      </w:trPr>
      <w:tc>
        <w:tcPr>
          <w:tcW w:w="2053" w:type="pct"/>
          <w:vMerge/>
          <w:shd w:val="clear" w:color="auto" w:fill="auto"/>
          <w:tcMar>
            <w:left w:w="108" w:type="dxa"/>
            <w:right w:w="108" w:type="dxa"/>
          </w:tcMar>
        </w:tcPr>
        <w:p w:rsidR="001A7B59" w:rsidRPr="001A7B59" w:rsidRDefault="001A7B59" w:rsidP="001A7B59">
          <w:pPr>
            <w:jc w:val="left"/>
            <w:rPr>
              <w:rFonts w:eastAsia="Verdana" w:cs="Verdana"/>
              <w:noProof/>
              <w:szCs w:val="18"/>
              <w:lang w:eastAsia="en-GB"/>
            </w:rPr>
          </w:pPr>
        </w:p>
      </w:tc>
      <w:tc>
        <w:tcPr>
          <w:tcW w:w="2947" w:type="pct"/>
          <w:gridSpan w:val="2"/>
          <w:shd w:val="clear" w:color="auto" w:fill="auto"/>
          <w:tcMar>
            <w:left w:w="108" w:type="dxa"/>
            <w:right w:w="108" w:type="dxa"/>
          </w:tcMar>
        </w:tcPr>
        <w:p w:rsidR="001A7B59" w:rsidRPr="001A7B59" w:rsidRDefault="001A7B59" w:rsidP="001A7B59">
          <w:pPr>
            <w:jc w:val="right"/>
            <w:rPr>
              <w:rFonts w:eastAsia="Verdana" w:cs="Verdana"/>
              <w:b/>
              <w:szCs w:val="18"/>
            </w:rPr>
          </w:pPr>
          <w:r w:rsidRPr="001A7B59">
            <w:rPr>
              <w:b/>
              <w:szCs w:val="18"/>
            </w:rPr>
            <w:t>G/</w:t>
          </w:r>
          <w:proofErr w:type="spellStart"/>
          <w:r w:rsidRPr="001A7B59">
            <w:rPr>
              <w:b/>
              <w:szCs w:val="18"/>
            </w:rPr>
            <w:t>TBT</w:t>
          </w:r>
          <w:proofErr w:type="spellEnd"/>
          <w:r w:rsidRPr="001A7B59">
            <w:rPr>
              <w:b/>
              <w:szCs w:val="18"/>
            </w:rPr>
            <w:t>/N/</w:t>
          </w:r>
          <w:proofErr w:type="spellStart"/>
          <w:r w:rsidRPr="001A7B59">
            <w:rPr>
              <w:b/>
              <w:szCs w:val="18"/>
            </w:rPr>
            <w:t>SAU</w:t>
          </w:r>
          <w:proofErr w:type="spellEnd"/>
          <w:r w:rsidRPr="001A7B59">
            <w:rPr>
              <w:b/>
              <w:szCs w:val="18"/>
            </w:rPr>
            <w:t>/1110</w:t>
          </w:r>
        </w:p>
      </w:tc>
    </w:tr>
    <w:tr w:rsidR="001A7B59" w:rsidRPr="001A7B59" w:rsidTr="001A7B59">
      <w:trPr>
        <w:trHeight w:val="240"/>
        <w:jc w:val="center"/>
      </w:trPr>
      <w:tc>
        <w:tcPr>
          <w:tcW w:w="2053" w:type="pct"/>
          <w:vMerge/>
          <w:shd w:val="clear" w:color="auto" w:fill="auto"/>
          <w:tcMar>
            <w:left w:w="108" w:type="dxa"/>
            <w:right w:w="108" w:type="dxa"/>
          </w:tcMar>
          <w:vAlign w:val="center"/>
        </w:tcPr>
        <w:p w:rsidR="001A7B59" w:rsidRPr="001A7B59" w:rsidRDefault="001A7B59" w:rsidP="001A7B59">
          <w:pPr>
            <w:rPr>
              <w:rFonts w:eastAsia="Verdana" w:cs="Verdana"/>
              <w:szCs w:val="18"/>
            </w:rPr>
          </w:pPr>
        </w:p>
      </w:tc>
      <w:tc>
        <w:tcPr>
          <w:tcW w:w="2947" w:type="pct"/>
          <w:gridSpan w:val="2"/>
          <w:shd w:val="clear" w:color="auto" w:fill="auto"/>
          <w:tcMar>
            <w:left w:w="108" w:type="dxa"/>
            <w:right w:w="108" w:type="dxa"/>
          </w:tcMar>
          <w:vAlign w:val="center"/>
        </w:tcPr>
        <w:p w:rsidR="001A7B59" w:rsidRPr="001A7B59" w:rsidRDefault="001A7B59" w:rsidP="001A7B59">
          <w:pPr>
            <w:jc w:val="right"/>
            <w:rPr>
              <w:rFonts w:eastAsia="Verdana" w:cs="Verdana"/>
              <w:szCs w:val="18"/>
            </w:rPr>
          </w:pPr>
          <w:r w:rsidRPr="001A7B59">
            <w:rPr>
              <w:rFonts w:eastAsia="Verdana" w:cs="Verdana"/>
              <w:szCs w:val="18"/>
            </w:rPr>
            <w:t>1</w:t>
          </w:r>
          <w:r w:rsidR="00636E28" w:rsidRPr="00636E28">
            <w:rPr>
              <w:rFonts w:eastAsia="Verdana" w:cs="Verdana"/>
              <w:szCs w:val="18"/>
              <w:vertAlign w:val="superscript"/>
            </w:rPr>
            <w:t>er</w:t>
          </w:r>
          <w:r w:rsidR="00636E28">
            <w:rPr>
              <w:rFonts w:eastAsia="Verdana" w:cs="Verdana"/>
              <w:szCs w:val="18"/>
            </w:rPr>
            <w:t xml:space="preserve"> </w:t>
          </w:r>
          <w:r w:rsidRPr="001A7B59">
            <w:rPr>
              <w:rFonts w:eastAsia="Verdana" w:cs="Verdana"/>
              <w:szCs w:val="18"/>
            </w:rPr>
            <w:t>mai 2019</w:t>
          </w:r>
        </w:p>
      </w:tc>
    </w:tr>
    <w:tr w:rsidR="001A7B59" w:rsidRPr="001A7B59" w:rsidTr="001A7B5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A7B59" w:rsidRPr="001A7B59" w:rsidRDefault="001A7B59" w:rsidP="001A7B59">
          <w:pPr>
            <w:jc w:val="left"/>
            <w:rPr>
              <w:rFonts w:eastAsia="Verdana" w:cs="Verdana"/>
              <w:b/>
              <w:szCs w:val="18"/>
            </w:rPr>
          </w:pPr>
          <w:r w:rsidRPr="001A7B59">
            <w:rPr>
              <w:rFonts w:eastAsia="Verdana" w:cs="Verdana"/>
              <w:color w:val="FF0000"/>
              <w:szCs w:val="18"/>
            </w:rPr>
            <w:t>(19</w:t>
          </w:r>
          <w:r w:rsidRPr="001A7B59">
            <w:rPr>
              <w:rFonts w:eastAsia="Verdana" w:cs="Verdana"/>
              <w:color w:val="FF0000"/>
              <w:szCs w:val="18"/>
            </w:rPr>
            <w:noBreakHyphen/>
          </w:r>
          <w:r w:rsidR="00636E28">
            <w:rPr>
              <w:rFonts w:eastAsia="Verdana" w:cs="Verdana"/>
              <w:color w:val="FF0000"/>
              <w:szCs w:val="18"/>
            </w:rPr>
            <w:t>2978</w:t>
          </w:r>
          <w:r w:rsidRPr="001A7B5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A7B59" w:rsidRPr="001A7B59" w:rsidRDefault="001A7B59" w:rsidP="001A7B59">
          <w:pPr>
            <w:jc w:val="right"/>
            <w:rPr>
              <w:rFonts w:eastAsia="Verdana" w:cs="Verdana"/>
              <w:szCs w:val="18"/>
            </w:rPr>
          </w:pPr>
          <w:proofErr w:type="gramStart"/>
          <w:r w:rsidRPr="001A7B59">
            <w:rPr>
              <w:rFonts w:eastAsia="Verdana" w:cs="Verdana"/>
              <w:szCs w:val="18"/>
            </w:rPr>
            <w:t>Page:</w:t>
          </w:r>
          <w:proofErr w:type="gramEnd"/>
          <w:r w:rsidRPr="001A7B59">
            <w:rPr>
              <w:rFonts w:eastAsia="Verdana" w:cs="Verdana"/>
              <w:szCs w:val="18"/>
            </w:rPr>
            <w:t xml:space="preserve"> </w:t>
          </w:r>
          <w:r w:rsidRPr="001A7B59">
            <w:rPr>
              <w:rFonts w:eastAsia="Verdana" w:cs="Verdana"/>
              <w:szCs w:val="18"/>
            </w:rPr>
            <w:fldChar w:fldCharType="begin"/>
          </w:r>
          <w:r w:rsidRPr="001A7B59">
            <w:rPr>
              <w:rFonts w:eastAsia="Verdana" w:cs="Verdana"/>
              <w:szCs w:val="18"/>
            </w:rPr>
            <w:instrText xml:space="preserve"> PAGE  \* Arabic  \* MERGEFORMAT </w:instrText>
          </w:r>
          <w:r w:rsidRPr="001A7B59">
            <w:rPr>
              <w:rFonts w:eastAsia="Verdana" w:cs="Verdana"/>
              <w:szCs w:val="18"/>
            </w:rPr>
            <w:fldChar w:fldCharType="separate"/>
          </w:r>
          <w:r w:rsidRPr="001A7B59">
            <w:rPr>
              <w:rFonts w:eastAsia="Verdana" w:cs="Verdana"/>
              <w:szCs w:val="18"/>
            </w:rPr>
            <w:t>1</w:t>
          </w:r>
          <w:r w:rsidRPr="001A7B59">
            <w:rPr>
              <w:rFonts w:eastAsia="Verdana" w:cs="Verdana"/>
              <w:szCs w:val="18"/>
            </w:rPr>
            <w:fldChar w:fldCharType="end"/>
          </w:r>
          <w:r w:rsidRPr="001A7B59">
            <w:rPr>
              <w:rFonts w:eastAsia="Verdana" w:cs="Verdana"/>
              <w:szCs w:val="18"/>
            </w:rPr>
            <w:t>/</w:t>
          </w:r>
          <w:r w:rsidRPr="001A7B59">
            <w:rPr>
              <w:rFonts w:eastAsia="Verdana" w:cs="Verdana"/>
              <w:szCs w:val="18"/>
            </w:rPr>
            <w:fldChar w:fldCharType="begin"/>
          </w:r>
          <w:r w:rsidRPr="001A7B59">
            <w:rPr>
              <w:rFonts w:eastAsia="Verdana" w:cs="Verdana"/>
              <w:szCs w:val="18"/>
            </w:rPr>
            <w:instrText xml:space="preserve"> NUMPAGES  \# "0" \* Arabic  \* MERGEFORMAT </w:instrText>
          </w:r>
          <w:r w:rsidRPr="001A7B59">
            <w:rPr>
              <w:rFonts w:eastAsia="Verdana" w:cs="Verdana"/>
              <w:szCs w:val="18"/>
            </w:rPr>
            <w:fldChar w:fldCharType="separate"/>
          </w:r>
          <w:r w:rsidRPr="001A7B59">
            <w:rPr>
              <w:rFonts w:eastAsia="Verdana" w:cs="Verdana"/>
              <w:szCs w:val="18"/>
            </w:rPr>
            <w:t>4</w:t>
          </w:r>
          <w:r w:rsidRPr="001A7B59">
            <w:rPr>
              <w:rFonts w:eastAsia="Verdana" w:cs="Verdana"/>
              <w:szCs w:val="18"/>
            </w:rPr>
            <w:fldChar w:fldCharType="end"/>
          </w:r>
        </w:p>
      </w:tc>
    </w:tr>
    <w:tr w:rsidR="001A7B59" w:rsidRPr="001A7B59" w:rsidTr="001A7B5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A7B59" w:rsidRPr="001A7B59" w:rsidRDefault="001A7B59" w:rsidP="001A7B59">
          <w:pPr>
            <w:jc w:val="left"/>
            <w:rPr>
              <w:rFonts w:eastAsia="Verdana" w:cs="Verdana"/>
              <w:szCs w:val="18"/>
            </w:rPr>
          </w:pPr>
          <w:r w:rsidRPr="001A7B5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1A7B59" w:rsidRPr="001A7B59" w:rsidRDefault="001A7B59" w:rsidP="001A7B59">
          <w:pPr>
            <w:jc w:val="right"/>
            <w:rPr>
              <w:rFonts w:eastAsia="Verdana" w:cs="Verdana"/>
              <w:bCs/>
              <w:szCs w:val="18"/>
            </w:rPr>
          </w:pPr>
          <w:proofErr w:type="gramStart"/>
          <w:r w:rsidRPr="001A7B59">
            <w:rPr>
              <w:rFonts w:eastAsia="Verdana" w:cs="Verdana"/>
              <w:bCs/>
              <w:szCs w:val="18"/>
            </w:rPr>
            <w:t>Original:</w:t>
          </w:r>
          <w:proofErr w:type="gramEnd"/>
          <w:r w:rsidRPr="001A7B59">
            <w:rPr>
              <w:rFonts w:eastAsia="Verdana" w:cs="Verdana"/>
              <w:bCs/>
              <w:szCs w:val="18"/>
            </w:rPr>
            <w:t> anglais</w:t>
          </w:r>
        </w:p>
      </w:tc>
    </w:tr>
    <w:bookmarkEnd w:id="18"/>
    <w:bookmarkEnd w:id="19"/>
  </w:tbl>
  <w:p w:rsidR="00ED54E0" w:rsidRPr="001A7B59" w:rsidRDefault="00ED54E0" w:rsidP="001A7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04E02F0">
      <w:start w:val="1"/>
      <w:numFmt w:val="decimal"/>
      <w:pStyle w:val="SummaryText"/>
      <w:lvlText w:val="%1."/>
      <w:lvlJc w:val="left"/>
      <w:pPr>
        <w:ind w:left="360" w:hanging="360"/>
      </w:pPr>
    </w:lvl>
    <w:lvl w:ilvl="1" w:tplc="17A0B4DC" w:tentative="1">
      <w:start w:val="1"/>
      <w:numFmt w:val="lowerLetter"/>
      <w:lvlText w:val="%2."/>
      <w:lvlJc w:val="left"/>
      <w:pPr>
        <w:ind w:left="1080" w:hanging="360"/>
      </w:pPr>
    </w:lvl>
    <w:lvl w:ilvl="2" w:tplc="ED8E14DC" w:tentative="1">
      <w:start w:val="1"/>
      <w:numFmt w:val="lowerRoman"/>
      <w:lvlText w:val="%3."/>
      <w:lvlJc w:val="right"/>
      <w:pPr>
        <w:ind w:left="1800" w:hanging="180"/>
      </w:pPr>
    </w:lvl>
    <w:lvl w:ilvl="3" w:tplc="8B084FB0" w:tentative="1">
      <w:start w:val="1"/>
      <w:numFmt w:val="decimal"/>
      <w:lvlText w:val="%4."/>
      <w:lvlJc w:val="left"/>
      <w:pPr>
        <w:ind w:left="2520" w:hanging="360"/>
      </w:pPr>
    </w:lvl>
    <w:lvl w:ilvl="4" w:tplc="6562DD00" w:tentative="1">
      <w:start w:val="1"/>
      <w:numFmt w:val="lowerLetter"/>
      <w:lvlText w:val="%5."/>
      <w:lvlJc w:val="left"/>
      <w:pPr>
        <w:ind w:left="3240" w:hanging="360"/>
      </w:pPr>
    </w:lvl>
    <w:lvl w:ilvl="5" w:tplc="C1E02FA6" w:tentative="1">
      <w:start w:val="1"/>
      <w:numFmt w:val="lowerRoman"/>
      <w:lvlText w:val="%6."/>
      <w:lvlJc w:val="right"/>
      <w:pPr>
        <w:ind w:left="3960" w:hanging="180"/>
      </w:pPr>
    </w:lvl>
    <w:lvl w:ilvl="6" w:tplc="4380E1DE" w:tentative="1">
      <w:start w:val="1"/>
      <w:numFmt w:val="decimal"/>
      <w:lvlText w:val="%7."/>
      <w:lvlJc w:val="left"/>
      <w:pPr>
        <w:ind w:left="4680" w:hanging="360"/>
      </w:pPr>
    </w:lvl>
    <w:lvl w:ilvl="7" w:tplc="AEDC9E32" w:tentative="1">
      <w:start w:val="1"/>
      <w:numFmt w:val="lowerLetter"/>
      <w:lvlText w:val="%8."/>
      <w:lvlJc w:val="left"/>
      <w:pPr>
        <w:ind w:left="5400" w:hanging="360"/>
      </w:pPr>
    </w:lvl>
    <w:lvl w:ilvl="8" w:tplc="72D61A1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9567108">
      <w:start w:val="1"/>
      <w:numFmt w:val="bullet"/>
      <w:lvlText w:val=""/>
      <w:lvlJc w:val="left"/>
      <w:pPr>
        <w:ind w:left="720" w:hanging="360"/>
      </w:pPr>
      <w:rPr>
        <w:rFonts w:ascii="Symbol" w:hAnsi="Symbol"/>
      </w:rPr>
    </w:lvl>
    <w:lvl w:ilvl="1" w:tplc="B7CCB12E">
      <w:start w:val="1"/>
      <w:numFmt w:val="bullet"/>
      <w:lvlText w:val="o"/>
      <w:lvlJc w:val="left"/>
      <w:pPr>
        <w:tabs>
          <w:tab w:val="num" w:pos="1440"/>
        </w:tabs>
        <w:ind w:left="1440" w:hanging="360"/>
      </w:pPr>
      <w:rPr>
        <w:rFonts w:ascii="Courier New" w:hAnsi="Courier New"/>
      </w:rPr>
    </w:lvl>
    <w:lvl w:ilvl="2" w:tplc="A3D6CDAA">
      <w:start w:val="1"/>
      <w:numFmt w:val="bullet"/>
      <w:lvlText w:val=""/>
      <w:lvlJc w:val="left"/>
      <w:pPr>
        <w:tabs>
          <w:tab w:val="num" w:pos="2160"/>
        </w:tabs>
        <w:ind w:left="2160" w:hanging="360"/>
      </w:pPr>
      <w:rPr>
        <w:rFonts w:ascii="Wingdings" w:hAnsi="Wingdings"/>
      </w:rPr>
    </w:lvl>
    <w:lvl w:ilvl="3" w:tplc="76EE04BE">
      <w:start w:val="1"/>
      <w:numFmt w:val="bullet"/>
      <w:lvlText w:val=""/>
      <w:lvlJc w:val="left"/>
      <w:pPr>
        <w:tabs>
          <w:tab w:val="num" w:pos="2880"/>
        </w:tabs>
        <w:ind w:left="2880" w:hanging="360"/>
      </w:pPr>
      <w:rPr>
        <w:rFonts w:ascii="Symbol" w:hAnsi="Symbol"/>
      </w:rPr>
    </w:lvl>
    <w:lvl w:ilvl="4" w:tplc="692896BC">
      <w:start w:val="1"/>
      <w:numFmt w:val="bullet"/>
      <w:lvlText w:val="o"/>
      <w:lvlJc w:val="left"/>
      <w:pPr>
        <w:tabs>
          <w:tab w:val="num" w:pos="3600"/>
        </w:tabs>
        <w:ind w:left="3600" w:hanging="360"/>
      </w:pPr>
      <w:rPr>
        <w:rFonts w:ascii="Courier New" w:hAnsi="Courier New"/>
      </w:rPr>
    </w:lvl>
    <w:lvl w:ilvl="5" w:tplc="26B2C2F0">
      <w:start w:val="1"/>
      <w:numFmt w:val="bullet"/>
      <w:lvlText w:val=""/>
      <w:lvlJc w:val="left"/>
      <w:pPr>
        <w:tabs>
          <w:tab w:val="num" w:pos="4320"/>
        </w:tabs>
        <w:ind w:left="4320" w:hanging="360"/>
      </w:pPr>
      <w:rPr>
        <w:rFonts w:ascii="Wingdings" w:hAnsi="Wingdings"/>
      </w:rPr>
    </w:lvl>
    <w:lvl w:ilvl="6" w:tplc="1FFA01C8">
      <w:start w:val="1"/>
      <w:numFmt w:val="bullet"/>
      <w:lvlText w:val=""/>
      <w:lvlJc w:val="left"/>
      <w:pPr>
        <w:tabs>
          <w:tab w:val="num" w:pos="5040"/>
        </w:tabs>
        <w:ind w:left="5040" w:hanging="360"/>
      </w:pPr>
      <w:rPr>
        <w:rFonts w:ascii="Symbol" w:hAnsi="Symbol"/>
      </w:rPr>
    </w:lvl>
    <w:lvl w:ilvl="7" w:tplc="BE6A9932">
      <w:start w:val="1"/>
      <w:numFmt w:val="bullet"/>
      <w:lvlText w:val="o"/>
      <w:lvlJc w:val="left"/>
      <w:pPr>
        <w:tabs>
          <w:tab w:val="num" w:pos="5760"/>
        </w:tabs>
        <w:ind w:left="5760" w:hanging="360"/>
      </w:pPr>
      <w:rPr>
        <w:rFonts w:ascii="Courier New" w:hAnsi="Courier New"/>
      </w:rPr>
    </w:lvl>
    <w:lvl w:ilvl="8" w:tplc="8C82DE1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2020"/>
    <w:rsid w:val="001A7B59"/>
    <w:rsid w:val="001E291F"/>
    <w:rsid w:val="00204CC3"/>
    <w:rsid w:val="0022733A"/>
    <w:rsid w:val="00233408"/>
    <w:rsid w:val="00267723"/>
    <w:rsid w:val="00270637"/>
    <w:rsid w:val="0027067B"/>
    <w:rsid w:val="002D21E3"/>
    <w:rsid w:val="002E174F"/>
    <w:rsid w:val="002F6A28"/>
    <w:rsid w:val="00303D9D"/>
    <w:rsid w:val="00304AAE"/>
    <w:rsid w:val="003124EC"/>
    <w:rsid w:val="00344165"/>
    <w:rsid w:val="003572B4"/>
    <w:rsid w:val="00381B96"/>
    <w:rsid w:val="00383F7A"/>
    <w:rsid w:val="00396AF4"/>
    <w:rsid w:val="003B2BBF"/>
    <w:rsid w:val="0041584A"/>
    <w:rsid w:val="00421710"/>
    <w:rsid w:val="004423A4"/>
    <w:rsid w:val="00467032"/>
    <w:rsid w:val="0046754A"/>
    <w:rsid w:val="0048173D"/>
    <w:rsid w:val="004C27A4"/>
    <w:rsid w:val="004D5D32"/>
    <w:rsid w:val="004E51B2"/>
    <w:rsid w:val="004F203A"/>
    <w:rsid w:val="00504382"/>
    <w:rsid w:val="005104AF"/>
    <w:rsid w:val="005336B8"/>
    <w:rsid w:val="00533DC1"/>
    <w:rsid w:val="0054317D"/>
    <w:rsid w:val="00545ACF"/>
    <w:rsid w:val="00547B5F"/>
    <w:rsid w:val="00564605"/>
    <w:rsid w:val="00580F04"/>
    <w:rsid w:val="00581CC5"/>
    <w:rsid w:val="0058336F"/>
    <w:rsid w:val="00587321"/>
    <w:rsid w:val="00592B84"/>
    <w:rsid w:val="005B04B9"/>
    <w:rsid w:val="005B68C7"/>
    <w:rsid w:val="005B7054"/>
    <w:rsid w:val="005C5BA4"/>
    <w:rsid w:val="005D5981"/>
    <w:rsid w:val="005F30CB"/>
    <w:rsid w:val="005F6444"/>
    <w:rsid w:val="00612644"/>
    <w:rsid w:val="00623F9F"/>
    <w:rsid w:val="00636E28"/>
    <w:rsid w:val="00643C1F"/>
    <w:rsid w:val="00655881"/>
    <w:rsid w:val="0066043C"/>
    <w:rsid w:val="006607BC"/>
    <w:rsid w:val="00673312"/>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713A"/>
    <w:rsid w:val="00860955"/>
    <w:rsid w:val="008612A9"/>
    <w:rsid w:val="00863177"/>
    <w:rsid w:val="008739FD"/>
    <w:rsid w:val="008848E9"/>
    <w:rsid w:val="008935B1"/>
    <w:rsid w:val="00893E85"/>
    <w:rsid w:val="008953C4"/>
    <w:rsid w:val="008B223A"/>
    <w:rsid w:val="008B4A10"/>
    <w:rsid w:val="008B4FB8"/>
    <w:rsid w:val="008C1339"/>
    <w:rsid w:val="008C6A18"/>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04DC6"/>
    <w:rsid w:val="00A6057A"/>
    <w:rsid w:val="00A71BE1"/>
    <w:rsid w:val="00A74017"/>
    <w:rsid w:val="00A9543B"/>
    <w:rsid w:val="00AA332C"/>
    <w:rsid w:val="00AA4D5C"/>
    <w:rsid w:val="00AA646C"/>
    <w:rsid w:val="00AB0E5D"/>
    <w:rsid w:val="00AC27F8"/>
    <w:rsid w:val="00AC6C6E"/>
    <w:rsid w:val="00AD4C72"/>
    <w:rsid w:val="00AE2AEE"/>
    <w:rsid w:val="00AE4F96"/>
    <w:rsid w:val="00AE6CC8"/>
    <w:rsid w:val="00AF3330"/>
    <w:rsid w:val="00B00276"/>
    <w:rsid w:val="00B16145"/>
    <w:rsid w:val="00B230EC"/>
    <w:rsid w:val="00B52738"/>
    <w:rsid w:val="00B55105"/>
    <w:rsid w:val="00B56EDC"/>
    <w:rsid w:val="00B57342"/>
    <w:rsid w:val="00B6007A"/>
    <w:rsid w:val="00B672EC"/>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3579B"/>
    <w:rsid w:val="00E46FD5"/>
    <w:rsid w:val="00E47B20"/>
    <w:rsid w:val="00E544BB"/>
    <w:rsid w:val="00E56545"/>
    <w:rsid w:val="00E63AC7"/>
    <w:rsid w:val="00E67CF3"/>
    <w:rsid w:val="00E82AEC"/>
    <w:rsid w:val="00E969D2"/>
    <w:rsid w:val="00EA5D4F"/>
    <w:rsid w:val="00EB6C56"/>
    <w:rsid w:val="00ED54E0"/>
    <w:rsid w:val="00ED66D3"/>
    <w:rsid w:val="00EE3A11"/>
    <w:rsid w:val="00EE4445"/>
    <w:rsid w:val="00EF70FA"/>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2F6A28"/>
    <w:rPr>
      <w:rFonts w:ascii="Verdana" w:eastAsia="Times New Roman" w:hAnsi="Verdana"/>
      <w:b/>
      <w:bCs/>
      <w:color w:val="006283"/>
      <w:sz w:val="18"/>
      <w:szCs w:val="26"/>
      <w:lang w:val="fr-FR"/>
    </w:rPr>
  </w:style>
  <w:style w:type="character" w:customStyle="1" w:styleId="Heading3Char">
    <w:name w:val="Heading 3 Char"/>
    <w:link w:val="Heading3"/>
    <w:uiPriority w:val="2"/>
    <w:rsid w:val="002F6A28"/>
    <w:rPr>
      <w:rFonts w:ascii="Verdana" w:eastAsia="Times New Roman" w:hAnsi="Verdana"/>
      <w:b/>
      <w:bCs/>
      <w:color w:val="006283"/>
      <w:sz w:val="18"/>
      <w:szCs w:val="22"/>
      <w:lang w:val="fr-FR"/>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2F6A28"/>
    <w:rPr>
      <w:rFonts w:ascii="Verdana" w:eastAsia="Times New Roman" w:hAnsi="Verdana"/>
      <w:b/>
      <w:color w:val="006283"/>
      <w:sz w:val="18"/>
      <w:szCs w:val="22"/>
      <w:lang w:val="fr-FR"/>
    </w:rPr>
  </w:style>
  <w:style w:type="character" w:customStyle="1" w:styleId="Heading6Char">
    <w:name w:val="Heading 6 Char"/>
    <w:link w:val="Heading6"/>
    <w:uiPriority w:val="2"/>
    <w:rsid w:val="002F6A28"/>
    <w:rPr>
      <w:rFonts w:ascii="Verdana" w:eastAsia="Times New Roman" w:hAnsi="Verdana"/>
      <w:b/>
      <w:iCs/>
      <w:color w:val="006283"/>
      <w:sz w:val="18"/>
      <w:szCs w:val="22"/>
      <w:lang w:val="fr-FR"/>
    </w:rPr>
  </w:style>
  <w:style w:type="character" w:customStyle="1" w:styleId="Heading7Char">
    <w:name w:val="Heading 7 Char"/>
    <w:link w:val="Heading7"/>
    <w:uiPriority w:val="2"/>
    <w:rsid w:val="002F6A28"/>
    <w:rPr>
      <w:rFonts w:ascii="Verdana" w:eastAsia="Times New Roman" w:hAnsi="Verdana"/>
      <w:b/>
      <w:iCs/>
      <w:color w:val="006283"/>
      <w:sz w:val="18"/>
      <w:szCs w:val="22"/>
      <w:lang w:val="fr-FR"/>
    </w:rPr>
  </w:style>
  <w:style w:type="character" w:customStyle="1" w:styleId="Heading8Char">
    <w:name w:val="Heading 8 Char"/>
    <w:link w:val="Heading8"/>
    <w:uiPriority w:val="2"/>
    <w:rsid w:val="002F6A28"/>
    <w:rPr>
      <w:rFonts w:ascii="Verdana" w:eastAsia="Times New Roman" w:hAnsi="Verdana"/>
      <w:b/>
      <w:i/>
      <w:color w:val="006283"/>
      <w:sz w:val="18"/>
      <w:lang w:val="fr-FR"/>
    </w:rPr>
  </w:style>
  <w:style w:type="character" w:customStyle="1" w:styleId="Heading9Char">
    <w:name w:val="Heading 9 Char"/>
    <w:link w:val="Heading9"/>
    <w:uiPriority w:val="2"/>
    <w:rsid w:val="002F6A28"/>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fr-FR"/>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fr-FR"/>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fr-FR"/>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fr-FR"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fr-FR"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fr-FR"/>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fr-FR"/>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fr-FR"/>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fr-FR"/>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fr-FR"/>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fr-FR"/>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fr-FR"/>
    </w:rPr>
  </w:style>
  <w:style w:type="character" w:styleId="BookTitle">
    <w:name w:val="Book Title"/>
    <w:uiPriority w:val="99"/>
    <w:semiHidden/>
    <w:qFormat/>
    <w:rsid w:val="002F6A28"/>
    <w:rPr>
      <w:b/>
      <w:bCs/>
      <w:smallCaps/>
      <w:spacing w:val="5"/>
      <w:lang w:val="fr-FR"/>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fr-FR"/>
    </w:rPr>
  </w:style>
  <w:style w:type="character" w:styleId="CommentReference">
    <w:name w:val="annotation reference"/>
    <w:uiPriority w:val="99"/>
    <w:semiHidden/>
    <w:unhideWhenUsed/>
    <w:rsid w:val="002F6A28"/>
    <w:rPr>
      <w:sz w:val="16"/>
      <w:szCs w:val="16"/>
      <w:lang w:val="fr-FR"/>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fr-FR"/>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fr-FR"/>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fr-FR"/>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fr-FR"/>
    </w:rPr>
  </w:style>
  <w:style w:type="character" w:styleId="Emphasis">
    <w:name w:val="Emphasis"/>
    <w:uiPriority w:val="99"/>
    <w:semiHidden/>
    <w:qFormat/>
    <w:rsid w:val="002F6A28"/>
    <w:rPr>
      <w:i/>
      <w:iCs/>
      <w:lang w:val="fr-FR"/>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fr-FR"/>
    </w:rPr>
  </w:style>
  <w:style w:type="character" w:styleId="HTMLAcronym">
    <w:name w:val="HTML Acronym"/>
    <w:uiPriority w:val="99"/>
    <w:semiHidden/>
    <w:unhideWhenUsed/>
    <w:rsid w:val="002F6A28"/>
    <w:rPr>
      <w:lang w:val="fr-FR"/>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fr-FR"/>
    </w:rPr>
  </w:style>
  <w:style w:type="character" w:styleId="HTMLCite">
    <w:name w:val="HTML Cite"/>
    <w:uiPriority w:val="99"/>
    <w:semiHidden/>
    <w:unhideWhenUsed/>
    <w:rsid w:val="002F6A28"/>
    <w:rPr>
      <w:i/>
      <w:iCs/>
      <w:lang w:val="fr-FR"/>
    </w:rPr>
  </w:style>
  <w:style w:type="character" w:styleId="HTMLCode">
    <w:name w:val="HTML Code"/>
    <w:uiPriority w:val="99"/>
    <w:semiHidden/>
    <w:unhideWhenUsed/>
    <w:rsid w:val="002F6A28"/>
    <w:rPr>
      <w:rFonts w:ascii="Consolas" w:hAnsi="Consolas" w:cs="Consolas"/>
      <w:sz w:val="20"/>
      <w:szCs w:val="20"/>
      <w:lang w:val="fr-FR"/>
    </w:rPr>
  </w:style>
  <w:style w:type="character" w:styleId="HTMLDefinition">
    <w:name w:val="HTML Definition"/>
    <w:uiPriority w:val="99"/>
    <w:semiHidden/>
    <w:unhideWhenUsed/>
    <w:rsid w:val="002F6A28"/>
    <w:rPr>
      <w:i/>
      <w:iCs/>
      <w:lang w:val="fr-FR"/>
    </w:rPr>
  </w:style>
  <w:style w:type="character" w:styleId="HTMLKeyboard">
    <w:name w:val="HTML Keyboard"/>
    <w:uiPriority w:val="99"/>
    <w:semiHidden/>
    <w:unhideWhenUsed/>
    <w:rsid w:val="002F6A2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fr-FR"/>
    </w:rPr>
  </w:style>
  <w:style w:type="character" w:styleId="HTMLSample">
    <w:name w:val="HTML Sample"/>
    <w:uiPriority w:val="99"/>
    <w:semiHidden/>
    <w:unhideWhenUsed/>
    <w:rsid w:val="002F6A28"/>
    <w:rPr>
      <w:rFonts w:ascii="Consolas" w:hAnsi="Consolas" w:cs="Consolas"/>
      <w:sz w:val="24"/>
      <w:szCs w:val="24"/>
      <w:lang w:val="fr-FR"/>
    </w:rPr>
  </w:style>
  <w:style w:type="character" w:styleId="HTMLTypewriter">
    <w:name w:val="HTML Typewriter"/>
    <w:uiPriority w:val="99"/>
    <w:semiHidden/>
    <w:unhideWhenUsed/>
    <w:rsid w:val="002F6A28"/>
    <w:rPr>
      <w:rFonts w:ascii="Consolas" w:hAnsi="Consolas" w:cs="Consolas"/>
      <w:sz w:val="20"/>
      <w:szCs w:val="20"/>
      <w:lang w:val="fr-FR"/>
    </w:rPr>
  </w:style>
  <w:style w:type="character" w:styleId="HTMLVariable">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fr-FR"/>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fr-FR"/>
    </w:rPr>
  </w:style>
  <w:style w:type="character" w:styleId="IntenseReference">
    <w:name w:val="Intense Reference"/>
    <w:uiPriority w:val="99"/>
    <w:semiHidden/>
    <w:qFormat/>
    <w:rsid w:val="002F6A28"/>
    <w:rPr>
      <w:b/>
      <w:bCs/>
      <w:smallCaps/>
      <w:color w:val="C0504D"/>
      <w:spacing w:val="5"/>
      <w:u w:val="single"/>
      <w:lang w:val="fr-FR"/>
    </w:rPr>
  </w:style>
  <w:style w:type="character" w:styleId="LineNumber">
    <w:name w:val="line number"/>
    <w:uiPriority w:val="99"/>
    <w:semiHidden/>
    <w:unhideWhenUsed/>
    <w:rsid w:val="002F6A28"/>
    <w:rPr>
      <w:lang w:val="fr-FR"/>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fr-FR"/>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fr-FR"/>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fr-FR"/>
    </w:rPr>
  </w:style>
  <w:style w:type="character" w:styleId="PageNumber">
    <w:name w:val="page number"/>
    <w:uiPriority w:val="99"/>
    <w:semiHidden/>
    <w:unhideWhenUsed/>
    <w:rsid w:val="002F6A28"/>
    <w:rPr>
      <w:lang w:val="fr-FR"/>
    </w:rPr>
  </w:style>
  <w:style w:type="character" w:styleId="PlaceholderText">
    <w:name w:val="Placeholder Text"/>
    <w:uiPriority w:val="99"/>
    <w:semiHidden/>
    <w:rsid w:val="002F6A28"/>
    <w:rPr>
      <w:color w:val="808080"/>
      <w:lang w:val="fr-FR"/>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fr-FR"/>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fr-FR"/>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fr-FR"/>
    </w:rPr>
  </w:style>
  <w:style w:type="character" w:styleId="Strong">
    <w:name w:val="Strong"/>
    <w:uiPriority w:val="99"/>
    <w:semiHidden/>
    <w:qFormat/>
    <w:rsid w:val="002F6A28"/>
    <w:rPr>
      <w:b/>
      <w:bCs/>
      <w:lang w:val="fr-FR"/>
    </w:rPr>
  </w:style>
  <w:style w:type="character" w:styleId="SubtleEmphasis">
    <w:name w:val="Subtle Emphasis"/>
    <w:uiPriority w:val="99"/>
    <w:semiHidden/>
    <w:qFormat/>
    <w:rsid w:val="002F6A28"/>
    <w:rPr>
      <w:i/>
      <w:iCs/>
      <w:color w:val="808080"/>
      <w:lang w:val="fr-FR"/>
    </w:rPr>
  </w:style>
  <w:style w:type="character" w:styleId="SubtleReference">
    <w:name w:val="Subtle Reference"/>
    <w:uiPriority w:val="99"/>
    <w:semiHidden/>
    <w:qFormat/>
    <w:rsid w:val="002F6A28"/>
    <w:rPr>
      <w:smallCaps/>
      <w:color w:val="C0504D"/>
      <w:u w:val="single"/>
      <w:lang w:val="fr-FR"/>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E47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SAU/19_2541_00_x.pdf" TargetMode="External"/><Relationship Id="rId4" Type="http://schemas.openxmlformats.org/officeDocument/2006/relationships/webSettings" Target="webSettings.xml"/><Relationship Id="rId9" Type="http://schemas.openxmlformats.org/officeDocument/2006/relationships/hyperlink" Target="http://www.saso.gov.sa/en/eservices/tbt/Pages/default.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592</Words>
  <Characters>4423</Characters>
  <Application>Microsoft Office Word</Application>
  <DocSecurity>0</DocSecurity>
  <Lines>146</Lines>
  <Paragraphs>112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2019-05-14T14:12:00Z</dcterms:created>
  <dcterms:modified xsi:type="dcterms:W3CDTF">2019-05-16T05:04:00Z</dcterms:modified>
</cp:coreProperties>
</file>