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5840" w14:textId="658B9A68" w:rsidR="002D78C9" w:rsidRPr="00F478CE" w:rsidRDefault="00F478CE" w:rsidP="00F478CE">
      <w:pPr>
        <w:pStyle w:val="Title"/>
        <w:rPr>
          <w:caps w:val="0"/>
          <w:kern w:val="0"/>
        </w:rPr>
      </w:pPr>
      <w:bookmarkStart w:id="8" w:name="_Hlk46996815"/>
      <w:r w:rsidRPr="00F478CE">
        <w:rPr>
          <w:caps w:val="0"/>
          <w:kern w:val="0"/>
        </w:rPr>
        <w:t>NOTIFICATION</w:t>
      </w:r>
    </w:p>
    <w:p w14:paraId="14C59227" w14:textId="77777777" w:rsidR="002F663C" w:rsidRPr="00F478CE" w:rsidRDefault="0003111B" w:rsidP="00F478CE">
      <w:pPr>
        <w:pStyle w:val="Title3"/>
      </w:pPr>
      <w:r w:rsidRPr="00F478CE">
        <w:t>Addendum</w:t>
      </w:r>
    </w:p>
    <w:p w14:paraId="7A84A23A" w14:textId="223D44FD" w:rsidR="002F663C" w:rsidRPr="00F478CE" w:rsidRDefault="0003111B" w:rsidP="00F478CE">
      <w:pPr>
        <w:rPr>
          <w:rFonts w:eastAsia="Calibri" w:cs="Times New Roman"/>
        </w:rPr>
      </w:pPr>
      <w:r w:rsidRPr="00F478CE">
        <w:t>La communication ci</w:t>
      </w:r>
      <w:r w:rsidR="00F478CE" w:rsidRPr="00F478CE">
        <w:t>-</w:t>
      </w:r>
      <w:r w:rsidRPr="00F478CE">
        <w:t>après, datée du 2</w:t>
      </w:r>
      <w:r w:rsidR="00F478CE" w:rsidRPr="00F478CE">
        <w:t>3</w:t>
      </w:r>
      <w:r w:rsidR="000A334C">
        <w:t> </w:t>
      </w:r>
      <w:r w:rsidR="00F478CE" w:rsidRPr="00F478CE">
        <w:t>juillet</w:t>
      </w:r>
      <w:r w:rsidR="000A334C">
        <w:t> </w:t>
      </w:r>
      <w:r w:rsidR="00F478CE" w:rsidRPr="00F478CE">
        <w:t>2</w:t>
      </w:r>
      <w:r w:rsidRPr="00F478CE">
        <w:t>020, est distribuée à la demande de la délégation de l'</w:t>
      </w:r>
      <w:r w:rsidRPr="00F478CE">
        <w:rPr>
          <w:u w:val="single"/>
        </w:rPr>
        <w:t>Ukraine</w:t>
      </w:r>
      <w:r w:rsidRPr="00F478CE">
        <w:t>.</w:t>
      </w:r>
    </w:p>
    <w:p w14:paraId="4D5096E3" w14:textId="77777777" w:rsidR="001E2E4A" w:rsidRPr="00F478CE" w:rsidRDefault="001E2E4A" w:rsidP="00F478CE">
      <w:pPr>
        <w:rPr>
          <w:rFonts w:eastAsia="Calibri" w:cs="Times New Roman"/>
        </w:rPr>
      </w:pPr>
    </w:p>
    <w:p w14:paraId="27B95A35" w14:textId="7F1EA7A5" w:rsidR="002F663C" w:rsidRPr="00F478CE" w:rsidRDefault="00F478CE" w:rsidP="00F478CE">
      <w:pPr>
        <w:jc w:val="center"/>
        <w:rPr>
          <w:b/>
        </w:rPr>
      </w:pPr>
      <w:r w:rsidRPr="00F478CE">
        <w:rPr>
          <w:b/>
        </w:rPr>
        <w:t>_______________</w:t>
      </w:r>
    </w:p>
    <w:p w14:paraId="0CC671A2" w14:textId="77777777" w:rsidR="002F663C" w:rsidRPr="00F478CE" w:rsidRDefault="002F663C" w:rsidP="00F478CE">
      <w:pPr>
        <w:rPr>
          <w:rFonts w:eastAsia="Calibri" w:cs="Times New Roman"/>
        </w:rPr>
      </w:pPr>
    </w:p>
    <w:p w14:paraId="3402072E" w14:textId="77777777" w:rsidR="00C14444" w:rsidRPr="00F478CE" w:rsidRDefault="00C14444" w:rsidP="00F478CE">
      <w:pPr>
        <w:rPr>
          <w:rFonts w:eastAsia="Calibri" w:cs="Times New Roman"/>
        </w:rPr>
      </w:pPr>
    </w:p>
    <w:p w14:paraId="4CDA3372" w14:textId="12B0A19A" w:rsidR="002F663C" w:rsidRPr="00F478CE" w:rsidRDefault="0003111B" w:rsidP="00F478CE">
      <w:pPr>
        <w:rPr>
          <w:rFonts w:eastAsia="Calibri" w:cs="Times New Roman"/>
          <w:b/>
          <w:szCs w:val="18"/>
        </w:rPr>
      </w:pPr>
      <w:r w:rsidRPr="00F478CE">
        <w:rPr>
          <w:b/>
          <w:szCs w:val="18"/>
        </w:rPr>
        <w:t>Intitulé</w:t>
      </w:r>
      <w:r w:rsidR="00F478CE" w:rsidRPr="00F478CE">
        <w:rPr>
          <w:b/>
          <w:szCs w:val="18"/>
        </w:rPr>
        <w:t xml:space="preserve">: </w:t>
      </w:r>
      <w:r w:rsidR="00F478CE" w:rsidRPr="00F478CE">
        <w:rPr>
          <w:i/>
          <w:iCs/>
        </w:rPr>
        <w:t>T</w:t>
      </w:r>
      <w:r w:rsidRPr="00F478CE">
        <w:rPr>
          <w:i/>
          <w:iCs/>
        </w:rPr>
        <w:t>he Draft Resolution of the Cabinet of Ministers of Ukraine "On Approval of the Technical Regulation on cosmetic products"</w:t>
      </w:r>
      <w:r w:rsidRPr="00F478CE">
        <w:t xml:space="preserve"> (Projet de décision du Cabinet des ministres de l'Ukraine portant approbation du Règlement technique relatif aux produits cosmétiques)</w:t>
      </w:r>
    </w:p>
    <w:p w14:paraId="69F47E0B" w14:textId="77777777" w:rsidR="002F663C" w:rsidRPr="00F478CE" w:rsidRDefault="002F663C" w:rsidP="00F478CE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B6A23" w:rsidRPr="00F478CE" w14:paraId="4E2D678A" w14:textId="77777777" w:rsidTr="00F47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3945FD5" w14:textId="77777777" w:rsidR="002F663C" w:rsidRPr="00F478CE" w:rsidRDefault="0003111B" w:rsidP="00F478CE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F478CE">
              <w:rPr>
                <w:b/>
                <w:lang w:val="fr-FR"/>
              </w:rPr>
              <w:t>Motif de l'addendum:</w:t>
            </w:r>
          </w:p>
        </w:tc>
      </w:tr>
      <w:tr w:rsidR="00F478CE" w:rsidRPr="00F478CE" w14:paraId="463E5973" w14:textId="77777777" w:rsidTr="00F478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9E7F5" w14:textId="4CC06ADC" w:rsidR="002F663C" w:rsidRPr="00F478CE" w:rsidRDefault="00F478CE" w:rsidP="00F478CE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47F24" w14:textId="1EDC411A" w:rsidR="002F663C" w:rsidRPr="00C36BE8" w:rsidRDefault="0003111B" w:rsidP="00F478CE">
            <w:pPr>
              <w:spacing w:before="120" w:after="120"/>
              <w:rPr>
                <w:lang w:val="fr-FR"/>
              </w:rPr>
            </w:pPr>
            <w:r w:rsidRPr="00F478CE">
              <w:rPr>
                <w:lang w:val="fr-FR"/>
              </w:rPr>
              <w:t xml:space="preserve">Modification du délai pour la présentation des observations </w:t>
            </w:r>
            <w:r w:rsidR="00F478CE" w:rsidRPr="00F478CE">
              <w:rPr>
                <w:lang w:val="fr-FR"/>
              </w:rPr>
              <w:t>-</w:t>
            </w:r>
            <w:r w:rsidRPr="00F478CE">
              <w:rPr>
                <w:lang w:val="fr-FR"/>
              </w:rPr>
              <w:t xml:space="preserve"> date</w:t>
            </w:r>
          </w:p>
        </w:tc>
      </w:tr>
      <w:tr w:rsidR="00F478CE" w:rsidRPr="00F478CE" w14:paraId="35E65647" w14:textId="77777777" w:rsidTr="00F478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A74A8" w14:textId="2DB1A274" w:rsidR="002F663C" w:rsidRPr="00F478CE" w:rsidRDefault="00F478CE" w:rsidP="00F478CE">
            <w:pPr>
              <w:spacing w:before="120" w:after="120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A2FBF" w14:textId="3E42FE6E" w:rsidR="002F663C" w:rsidRPr="00C36BE8" w:rsidRDefault="0003111B" w:rsidP="00F478CE">
            <w:pPr>
              <w:spacing w:before="120" w:after="120"/>
              <w:rPr>
                <w:lang w:val="fr-FR"/>
              </w:rPr>
            </w:pPr>
            <w:r w:rsidRPr="00F478CE">
              <w:rPr>
                <w:lang w:val="fr-FR"/>
              </w:rPr>
              <w:t xml:space="preserve">Adoption de la mesure notifiée </w:t>
            </w:r>
            <w:r w:rsidR="00F478CE" w:rsidRPr="00F478CE">
              <w:rPr>
                <w:lang w:val="fr-FR"/>
              </w:rPr>
              <w:t>-</w:t>
            </w:r>
            <w:r w:rsidRPr="00F478CE">
              <w:rPr>
                <w:lang w:val="fr-FR"/>
              </w:rPr>
              <w:t xml:space="preserve"> date:</w:t>
            </w:r>
          </w:p>
        </w:tc>
      </w:tr>
      <w:tr w:rsidR="00F478CE" w:rsidRPr="00F478CE" w14:paraId="0667B6BF" w14:textId="77777777" w:rsidTr="00F478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8BBDB" w14:textId="555B2BD8" w:rsidR="002F663C" w:rsidRPr="00F478CE" w:rsidRDefault="00F478CE" w:rsidP="00F478CE">
            <w:pPr>
              <w:spacing w:before="120" w:after="120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BA722" w14:textId="29E44C66" w:rsidR="002F663C" w:rsidRPr="00C36BE8" w:rsidRDefault="0003111B" w:rsidP="00F478CE">
            <w:pPr>
              <w:spacing w:before="120" w:after="120"/>
              <w:rPr>
                <w:lang w:val="fr-FR"/>
              </w:rPr>
            </w:pPr>
            <w:r w:rsidRPr="00F478CE">
              <w:rPr>
                <w:lang w:val="fr-FR"/>
              </w:rPr>
              <w:t xml:space="preserve">Publication de la mesure notifiée </w:t>
            </w:r>
            <w:r w:rsidR="00F478CE" w:rsidRPr="00F478CE">
              <w:rPr>
                <w:lang w:val="fr-FR"/>
              </w:rPr>
              <w:t>-</w:t>
            </w:r>
            <w:r w:rsidRPr="00F478CE">
              <w:rPr>
                <w:lang w:val="fr-FR"/>
              </w:rPr>
              <w:t xml:space="preserve"> date:</w:t>
            </w:r>
          </w:p>
        </w:tc>
      </w:tr>
      <w:tr w:rsidR="00F478CE" w:rsidRPr="00F478CE" w14:paraId="290B6AB4" w14:textId="77777777" w:rsidTr="00F478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A665F" w14:textId="1CF277CA" w:rsidR="002F663C" w:rsidRPr="00F478CE" w:rsidRDefault="00F478CE" w:rsidP="00F478CE">
            <w:pPr>
              <w:spacing w:before="120" w:after="120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6320F" w14:textId="43B880EB" w:rsidR="002F663C" w:rsidRPr="00C36BE8" w:rsidRDefault="0003111B" w:rsidP="00F478CE">
            <w:pPr>
              <w:spacing w:before="120" w:after="120"/>
              <w:rPr>
                <w:lang w:val="fr-FR"/>
              </w:rPr>
            </w:pPr>
            <w:r w:rsidRPr="00F478CE">
              <w:rPr>
                <w:lang w:val="fr-FR"/>
              </w:rPr>
              <w:t xml:space="preserve">Entrée en vigueur de la mesure notifiée </w:t>
            </w:r>
            <w:r w:rsidR="00F478CE" w:rsidRPr="00F478CE">
              <w:rPr>
                <w:lang w:val="fr-FR"/>
              </w:rPr>
              <w:t>-</w:t>
            </w:r>
            <w:r w:rsidRPr="00F478CE">
              <w:rPr>
                <w:lang w:val="fr-FR"/>
              </w:rPr>
              <w:t xml:space="preserve"> date:</w:t>
            </w:r>
          </w:p>
        </w:tc>
      </w:tr>
      <w:tr w:rsidR="00F478CE" w:rsidRPr="00F478CE" w14:paraId="13089098" w14:textId="77777777" w:rsidTr="00F478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93B9B" w14:textId="645ABC79" w:rsidR="002F663C" w:rsidRPr="00F478CE" w:rsidRDefault="00F478CE" w:rsidP="00F478CE">
            <w:pPr>
              <w:spacing w:before="120" w:after="120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07656" w14:textId="665251FB" w:rsidR="002F663C" w:rsidRPr="00C36BE8" w:rsidRDefault="0003111B" w:rsidP="00F478CE">
            <w:pPr>
              <w:spacing w:before="120" w:after="120"/>
              <w:rPr>
                <w:lang w:val="fr-FR"/>
              </w:rPr>
            </w:pPr>
            <w:r w:rsidRPr="00F478CE">
              <w:rPr>
                <w:lang w:val="fr-FR"/>
              </w:rPr>
              <w:t>Accès au texte final de la mesure</w:t>
            </w:r>
            <w:r w:rsidR="00F478CE" w:rsidRPr="00F478CE">
              <w:rPr>
                <w:rStyle w:val="FootnoteReference"/>
              </w:rPr>
              <w:footnoteReference w:id="1"/>
            </w:r>
            <w:r w:rsidRPr="00F478CE">
              <w:rPr>
                <w:lang w:val="fr-FR"/>
              </w:rPr>
              <w:t>:</w:t>
            </w:r>
          </w:p>
        </w:tc>
      </w:tr>
      <w:tr w:rsidR="00F478CE" w:rsidRPr="00F478CE" w14:paraId="65EA962E" w14:textId="77777777" w:rsidTr="00F478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FD868" w14:textId="1EBA609D" w:rsidR="002F663C" w:rsidRPr="00F478CE" w:rsidRDefault="00F478CE" w:rsidP="00F478CE">
            <w:pPr>
              <w:spacing w:before="120" w:after="120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F1940" w14:textId="003F985D" w:rsidR="007B1853" w:rsidRPr="00F478CE" w:rsidRDefault="0003111B" w:rsidP="00F478CE">
            <w:pPr>
              <w:spacing w:before="120" w:after="60"/>
              <w:rPr>
                <w:lang w:val="fr-FR"/>
              </w:rPr>
            </w:pPr>
            <w:r w:rsidRPr="00F478CE">
              <w:rPr>
                <w:lang w:val="fr-FR"/>
              </w:rPr>
              <w:t xml:space="preserve">Retrait ou abrogation de la mesure notifiée </w:t>
            </w:r>
            <w:r w:rsidR="00F478CE" w:rsidRPr="00F478CE">
              <w:rPr>
                <w:lang w:val="fr-FR"/>
              </w:rPr>
              <w:t>-</w:t>
            </w:r>
            <w:r w:rsidRPr="00F478CE">
              <w:rPr>
                <w:lang w:val="fr-FR"/>
              </w:rPr>
              <w:t xml:space="preserve"> date:</w:t>
            </w:r>
          </w:p>
          <w:p w14:paraId="6F13CE9F" w14:textId="09E30595" w:rsidR="002F663C" w:rsidRPr="00C36BE8" w:rsidRDefault="0003111B" w:rsidP="00F478CE">
            <w:pPr>
              <w:spacing w:before="60" w:after="120"/>
              <w:rPr>
                <w:lang w:val="fr-FR"/>
              </w:rPr>
            </w:pPr>
            <w:r w:rsidRPr="00F478CE">
              <w:rPr>
                <w:lang w:val="fr-FR"/>
              </w:rPr>
              <w:t>Cote pertinente si la mesure fait l'objet d'une nouvelle notification:</w:t>
            </w:r>
          </w:p>
        </w:tc>
      </w:tr>
      <w:tr w:rsidR="00F478CE" w:rsidRPr="00F478CE" w14:paraId="4F1F68E1" w14:textId="77777777" w:rsidTr="00F478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05C9E" w14:textId="77777777" w:rsidR="002F663C" w:rsidRPr="00F478CE" w:rsidRDefault="0003111B" w:rsidP="00F478CE">
            <w:pPr>
              <w:spacing w:before="120" w:after="120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E078C" w14:textId="77777777" w:rsidR="002F663C" w:rsidRPr="00F478CE" w:rsidRDefault="0003111B" w:rsidP="00F478CE">
            <w:pPr>
              <w:spacing w:before="120" w:after="60"/>
              <w:rPr>
                <w:lang w:val="fr-FR"/>
              </w:rPr>
            </w:pPr>
            <w:r w:rsidRPr="00F478CE">
              <w:rPr>
                <w:lang w:val="fr-FR"/>
              </w:rPr>
              <w:t>Modification de la teneur ou du champ d'application de la mesure notifiée</w:t>
            </w:r>
          </w:p>
          <w:p w14:paraId="5AB439EF" w14:textId="2D278888" w:rsidR="002F663C" w:rsidRPr="00C36BE8" w:rsidRDefault="0003111B" w:rsidP="00F478CE">
            <w:pPr>
              <w:spacing w:before="60" w:after="120"/>
              <w:rPr>
                <w:lang w:val="fr-FR"/>
              </w:rPr>
            </w:pPr>
            <w:r w:rsidRPr="00F478CE">
              <w:rPr>
                <w:lang w:val="fr-FR"/>
              </w:rPr>
              <w:t>Nouveau délai pour la présentation des observations (le cas échéant)</w:t>
            </w:r>
            <w:r w:rsidR="00F478CE" w:rsidRPr="00F478CE">
              <w:rPr>
                <w:lang w:val="fr-FR"/>
              </w:rPr>
              <w:t>: 2</w:t>
            </w:r>
            <w:r w:rsidRPr="00F478CE">
              <w:rPr>
                <w:lang w:val="fr-FR"/>
              </w:rPr>
              <w:t>4/08/2020</w:t>
            </w:r>
          </w:p>
        </w:tc>
      </w:tr>
      <w:tr w:rsidR="00F478CE" w:rsidRPr="00F478CE" w14:paraId="4B4F72DD" w14:textId="77777777" w:rsidTr="00F478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75E87" w14:textId="34C6DAF9" w:rsidR="002F663C" w:rsidRPr="00F478CE" w:rsidRDefault="00F478CE" w:rsidP="00F478CE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20BE7" w14:textId="3AA02539" w:rsidR="002F663C" w:rsidRPr="00C36BE8" w:rsidRDefault="0003111B" w:rsidP="00F478CE">
            <w:pPr>
              <w:spacing w:before="120" w:after="120"/>
              <w:rPr>
                <w:lang w:val="fr-FR"/>
              </w:rPr>
            </w:pPr>
            <w:r w:rsidRPr="00F478CE">
              <w:rPr>
                <w:lang w:val="fr-FR"/>
              </w:rPr>
              <w:t>Publication de directives d'interprétation et accès au texte</w:t>
            </w:r>
            <w:r w:rsidRPr="00F478CE">
              <w:rPr>
                <w:vertAlign w:val="superscript"/>
                <w:lang w:val="fr-FR"/>
              </w:rPr>
              <w:t>1</w:t>
            </w:r>
            <w:r w:rsidRPr="00F478CE">
              <w:rPr>
                <w:lang w:val="fr-FR"/>
              </w:rPr>
              <w:t>:</w:t>
            </w:r>
          </w:p>
        </w:tc>
      </w:tr>
      <w:tr w:rsidR="000B6A23" w:rsidRPr="00F478CE" w14:paraId="7058CF47" w14:textId="77777777" w:rsidTr="00F478CE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F65FE0" w14:textId="52D76A55" w:rsidR="002F663C" w:rsidRPr="00F478CE" w:rsidRDefault="00F478CE" w:rsidP="00F478CE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F478CE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3C8FB2E" w14:textId="66F22E5F" w:rsidR="002F663C" w:rsidRPr="00F478CE" w:rsidRDefault="0003111B" w:rsidP="00F478CE">
            <w:pPr>
              <w:spacing w:before="120" w:after="120"/>
              <w:rPr>
                <w:lang w:val="fr-FR"/>
              </w:rPr>
            </w:pPr>
            <w:r w:rsidRPr="00F478CE">
              <w:rPr>
                <w:lang w:val="fr-FR"/>
              </w:rPr>
              <w:t>Autres:</w:t>
            </w:r>
          </w:p>
        </w:tc>
      </w:tr>
      <w:bookmarkEnd w:id="9"/>
    </w:tbl>
    <w:p w14:paraId="1A14C025" w14:textId="77777777" w:rsidR="002F663C" w:rsidRPr="00F478CE" w:rsidRDefault="002F663C" w:rsidP="00F478CE">
      <w:pPr>
        <w:jc w:val="left"/>
        <w:rPr>
          <w:rFonts w:eastAsia="Calibri" w:cs="Times New Roman"/>
        </w:rPr>
      </w:pPr>
    </w:p>
    <w:p w14:paraId="291C0DE8" w14:textId="27556F45" w:rsidR="00DF085F" w:rsidRPr="00F478CE" w:rsidRDefault="0003111B" w:rsidP="00F478CE">
      <w:pPr>
        <w:spacing w:after="120"/>
        <w:rPr>
          <w:rFonts w:eastAsia="Calibri" w:cs="Times New Roman"/>
          <w:szCs w:val="18"/>
        </w:rPr>
      </w:pPr>
      <w:r w:rsidRPr="00F478CE">
        <w:rPr>
          <w:b/>
          <w:szCs w:val="18"/>
        </w:rPr>
        <w:t>Teneur</w:t>
      </w:r>
      <w:r w:rsidR="00F478CE" w:rsidRPr="00F478CE">
        <w:rPr>
          <w:b/>
          <w:szCs w:val="18"/>
        </w:rPr>
        <w:t xml:space="preserve">: </w:t>
      </w:r>
      <w:r w:rsidR="00F478CE" w:rsidRPr="00F478CE">
        <w:t>L'</w:t>
      </w:r>
      <w:r w:rsidRPr="00F478CE">
        <w:t xml:space="preserve">Ukraine annonce au moyen du présent addendum </w:t>
      </w:r>
      <w:r w:rsidR="00974712">
        <w:t>l</w:t>
      </w:r>
      <w:r w:rsidRPr="00F478CE">
        <w:t xml:space="preserve">es modifications apportées au projet de Règlement technique relatif aux produits cosmétiques (G/TBT/N/UKR/145), qui </w:t>
      </w:r>
      <w:r w:rsidR="00974712">
        <w:t>portent sur</w:t>
      </w:r>
      <w:r w:rsidRPr="00F478CE">
        <w:t xml:space="preserve"> l</w:t>
      </w:r>
      <w:r w:rsidR="00F478CE" w:rsidRPr="00F478CE">
        <w:t>'</w:t>
      </w:r>
      <w:r w:rsidRPr="00F478CE">
        <w:t>élargissement de la liste des substances autorisées pour utilisation dans les produits cosmétiques.</w:t>
      </w:r>
    </w:p>
    <w:p w14:paraId="344E352E" w14:textId="5BE6D46F" w:rsidR="000F698E" w:rsidRPr="00F478CE" w:rsidRDefault="0003111B" w:rsidP="00F478CE">
      <w:pPr>
        <w:spacing w:after="120"/>
        <w:rPr>
          <w:rFonts w:eastAsia="Calibri" w:cs="Times New Roman"/>
          <w:szCs w:val="18"/>
        </w:rPr>
      </w:pPr>
      <w:r w:rsidRPr="00F478CE">
        <w:t>Le projet de décision entrera en vigueur 6</w:t>
      </w:r>
      <w:r w:rsidR="000A334C">
        <w:t> </w:t>
      </w:r>
      <w:r w:rsidRPr="00F478CE">
        <w:t>mois après sa publication officielle.</w:t>
      </w:r>
    </w:p>
    <w:p w14:paraId="375AEC85" w14:textId="59962CEF" w:rsidR="000F698E" w:rsidRPr="00F478CE" w:rsidRDefault="00974712" w:rsidP="00F478CE">
      <w:pPr>
        <w:spacing w:after="120"/>
        <w:rPr>
          <w:rFonts w:eastAsia="Calibri" w:cs="Times New Roman"/>
          <w:szCs w:val="18"/>
        </w:rPr>
      </w:pPr>
      <w:r w:rsidRPr="00974712">
        <w:lastRenderedPageBreak/>
        <w:t xml:space="preserve">Le texte est accessible à l'adresse suivante: </w:t>
      </w:r>
      <w:hyperlink r:id="rId9" w:history="1">
        <w:r w:rsidR="00F478CE" w:rsidRPr="00F478CE">
          <w:rPr>
            <w:rStyle w:val="Hyperlink"/>
          </w:rPr>
          <w:t>https://moz.gov.ua/article/public-discussions/proekt-postanovi-kabinetu-ministriv-ukraini-pro-zatverdzhennja-tehnichnogo-reglamentu--na-kosmetichnu-produkciju</w:t>
        </w:r>
      </w:hyperlink>
    </w:p>
    <w:p w14:paraId="363076BF" w14:textId="77777777" w:rsidR="003971FF" w:rsidRPr="00F478CE" w:rsidRDefault="003971FF" w:rsidP="00F478CE">
      <w:pPr>
        <w:jc w:val="left"/>
        <w:rPr>
          <w:rFonts w:eastAsia="Calibri" w:cs="Times New Roman"/>
          <w:bCs/>
        </w:rPr>
      </w:pPr>
    </w:p>
    <w:p w14:paraId="7C483B59" w14:textId="66B2AD55" w:rsidR="006C5A96" w:rsidRPr="00F478CE" w:rsidRDefault="00F478CE" w:rsidP="00F478CE">
      <w:pPr>
        <w:jc w:val="center"/>
        <w:rPr>
          <w:b/>
        </w:rPr>
      </w:pPr>
      <w:r w:rsidRPr="00F478CE">
        <w:rPr>
          <w:b/>
        </w:rPr>
        <w:t>__________</w:t>
      </w:r>
      <w:bookmarkEnd w:id="8"/>
    </w:p>
    <w:sectPr w:rsidR="006C5A96" w:rsidRPr="00F478CE" w:rsidSect="00F47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50F3" w14:textId="77777777" w:rsidR="000F1561" w:rsidRPr="00F478CE" w:rsidRDefault="0003111B">
      <w:bookmarkStart w:id="4" w:name="_Hlk46996834"/>
      <w:bookmarkStart w:id="5" w:name="_Hlk46996835"/>
      <w:r w:rsidRPr="00F478CE">
        <w:separator/>
      </w:r>
      <w:bookmarkEnd w:id="4"/>
      <w:bookmarkEnd w:id="5"/>
    </w:p>
  </w:endnote>
  <w:endnote w:type="continuationSeparator" w:id="0">
    <w:p w14:paraId="5C085525" w14:textId="77777777" w:rsidR="000F1561" w:rsidRPr="00F478CE" w:rsidRDefault="0003111B">
      <w:bookmarkStart w:id="6" w:name="_Hlk46996836"/>
      <w:bookmarkStart w:id="7" w:name="_Hlk46996837"/>
      <w:r w:rsidRPr="00F478C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A1F2" w14:textId="23C759CD" w:rsidR="00544326" w:rsidRPr="00F478CE" w:rsidRDefault="00F478CE" w:rsidP="00F478CE">
    <w:pPr>
      <w:pStyle w:val="Footer"/>
    </w:pPr>
    <w:bookmarkStart w:id="16" w:name="_Hlk46996822"/>
    <w:bookmarkStart w:id="17" w:name="_Hlk46996823"/>
    <w:r w:rsidRPr="00F478CE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3CA9" w14:textId="61E3D408" w:rsidR="00544326" w:rsidRPr="00F478CE" w:rsidRDefault="00F478CE" w:rsidP="00F478CE">
    <w:pPr>
      <w:pStyle w:val="Footer"/>
    </w:pPr>
    <w:bookmarkStart w:id="18" w:name="_Hlk46996824"/>
    <w:bookmarkStart w:id="19" w:name="_Hlk46996825"/>
    <w:r w:rsidRPr="00F478CE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51DC" w14:textId="45060C4B" w:rsidR="007B1853" w:rsidRPr="00F478CE" w:rsidRDefault="00F478CE" w:rsidP="00F478CE">
    <w:pPr>
      <w:pStyle w:val="Footer"/>
    </w:pPr>
    <w:bookmarkStart w:id="23" w:name="_Hlk46996828"/>
    <w:bookmarkStart w:id="24" w:name="_Hlk46996829"/>
    <w:r w:rsidRPr="00F478CE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741F" w14:textId="77777777" w:rsidR="00E1426C" w:rsidRPr="00F478CE" w:rsidRDefault="0003111B" w:rsidP="00ED54E0">
      <w:bookmarkStart w:id="0" w:name="_Hlk46996830"/>
      <w:bookmarkStart w:id="1" w:name="_Hlk46996831"/>
      <w:r w:rsidRPr="00F478CE">
        <w:separator/>
      </w:r>
      <w:bookmarkEnd w:id="0"/>
      <w:bookmarkEnd w:id="1"/>
    </w:p>
  </w:footnote>
  <w:footnote w:type="continuationSeparator" w:id="0">
    <w:p w14:paraId="50151ECD" w14:textId="77777777" w:rsidR="00E1426C" w:rsidRPr="00F478CE" w:rsidRDefault="0003111B" w:rsidP="00ED54E0">
      <w:bookmarkStart w:id="2" w:name="_Hlk46996832"/>
      <w:bookmarkStart w:id="3" w:name="_Hlk46996833"/>
      <w:r w:rsidRPr="00F478CE">
        <w:continuationSeparator/>
      </w:r>
      <w:bookmarkEnd w:id="2"/>
      <w:bookmarkEnd w:id="3"/>
    </w:p>
  </w:footnote>
  <w:footnote w:id="1">
    <w:p w14:paraId="7F1FFD45" w14:textId="4C5BD3EB" w:rsidR="00F478CE" w:rsidRDefault="00F478CE">
      <w:pPr>
        <w:pStyle w:val="FootnoteText"/>
      </w:pPr>
      <w:bookmarkStart w:id="10" w:name="_Hlk46996816"/>
      <w:bookmarkStart w:id="11" w:name="_Hlk46996817"/>
      <w:r>
        <w:rPr>
          <w:rStyle w:val="FootnoteReference"/>
        </w:rPr>
        <w:footnoteRef/>
      </w:r>
      <w:r>
        <w:t xml:space="preserve"> </w:t>
      </w:r>
      <w:r w:rsidRPr="00F478CE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E63D" w14:textId="77777777" w:rsidR="00F478CE" w:rsidRPr="00C36BE8" w:rsidRDefault="00F478CE" w:rsidP="00F478CE">
    <w:pPr>
      <w:pStyle w:val="Header"/>
      <w:spacing w:after="240"/>
      <w:jc w:val="center"/>
      <w:rPr>
        <w:lang w:val="en-US"/>
      </w:rPr>
    </w:pPr>
    <w:bookmarkStart w:id="12" w:name="_Hlk46996818"/>
    <w:bookmarkStart w:id="13" w:name="_Hlk46996819"/>
    <w:r w:rsidRPr="00C36BE8">
      <w:rPr>
        <w:lang w:val="en-US"/>
      </w:rPr>
      <w:t>G/TBT/N/UKR/145/Add.1</w:t>
    </w:r>
  </w:p>
  <w:p w14:paraId="3DD19CEF" w14:textId="77777777" w:rsidR="00F478CE" w:rsidRPr="00F478CE" w:rsidRDefault="00F478CE" w:rsidP="00F478CE">
    <w:pPr>
      <w:pStyle w:val="Header"/>
      <w:pBdr>
        <w:bottom w:val="single" w:sz="4" w:space="1" w:color="auto"/>
      </w:pBdr>
      <w:jc w:val="center"/>
    </w:pPr>
    <w:r w:rsidRPr="00F478CE">
      <w:t xml:space="preserve">- </w:t>
    </w:r>
    <w:r w:rsidRPr="00F478CE">
      <w:fldChar w:fldCharType="begin"/>
    </w:r>
    <w:r w:rsidRPr="00F478CE">
      <w:instrText xml:space="preserve"> PAGE  \* Arabic  \* MERGEFORMAT </w:instrText>
    </w:r>
    <w:r w:rsidRPr="00F478CE">
      <w:fldChar w:fldCharType="separate"/>
    </w:r>
    <w:r w:rsidRPr="00F478CE">
      <w:t>1</w:t>
    </w:r>
    <w:r w:rsidRPr="00F478CE">
      <w:fldChar w:fldCharType="end"/>
    </w:r>
    <w:r w:rsidRPr="00F478CE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9EA9" w14:textId="77777777" w:rsidR="00F478CE" w:rsidRPr="00C36BE8" w:rsidRDefault="00F478CE" w:rsidP="00F478CE">
    <w:pPr>
      <w:pStyle w:val="Header"/>
      <w:spacing w:after="240"/>
      <w:jc w:val="center"/>
      <w:rPr>
        <w:lang w:val="en-US"/>
      </w:rPr>
    </w:pPr>
    <w:bookmarkStart w:id="14" w:name="_Hlk46996820"/>
    <w:bookmarkStart w:id="15" w:name="_Hlk46996821"/>
    <w:r w:rsidRPr="00C36BE8">
      <w:rPr>
        <w:lang w:val="en-US"/>
      </w:rPr>
      <w:t>G/TBT/N/UKR/145/Add.1</w:t>
    </w:r>
  </w:p>
  <w:p w14:paraId="426781ED" w14:textId="77777777" w:rsidR="00F478CE" w:rsidRPr="00F478CE" w:rsidRDefault="00F478CE" w:rsidP="00F478CE">
    <w:pPr>
      <w:pStyle w:val="Header"/>
      <w:pBdr>
        <w:bottom w:val="single" w:sz="4" w:space="1" w:color="auto"/>
      </w:pBdr>
      <w:jc w:val="center"/>
    </w:pPr>
    <w:r w:rsidRPr="00F478CE">
      <w:t xml:space="preserve">- </w:t>
    </w:r>
    <w:r w:rsidRPr="00F478CE">
      <w:fldChar w:fldCharType="begin"/>
    </w:r>
    <w:r w:rsidRPr="00F478CE">
      <w:instrText xml:space="preserve"> PAGE  \* Arabic  \* MERGEFORMAT </w:instrText>
    </w:r>
    <w:r w:rsidRPr="00F478CE">
      <w:fldChar w:fldCharType="separate"/>
    </w:r>
    <w:r w:rsidRPr="00F478CE">
      <w:t>1</w:t>
    </w:r>
    <w:r w:rsidRPr="00F478CE">
      <w:fldChar w:fldCharType="end"/>
    </w:r>
    <w:r w:rsidRPr="00F478CE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478CE" w:rsidRPr="00F478CE" w14:paraId="6BE0B057" w14:textId="77777777" w:rsidTr="00F478C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4A8071" w14:textId="77777777" w:rsidR="00F478CE" w:rsidRPr="00F478CE" w:rsidRDefault="00F478CE" w:rsidP="00F478C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46996826"/>
          <w:bookmarkStart w:id="21" w:name="_Hlk469968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2E2F7E" w14:textId="77777777" w:rsidR="00F478CE" w:rsidRPr="00F478CE" w:rsidRDefault="00F478CE" w:rsidP="00F478C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478CE" w:rsidRPr="00F478CE" w14:paraId="05FA1A7E" w14:textId="77777777" w:rsidTr="00F478C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D9E2F5" w14:textId="109BC3AC" w:rsidR="00F478CE" w:rsidRPr="00F478CE" w:rsidRDefault="00F478CE" w:rsidP="00F478CE">
          <w:pPr>
            <w:jc w:val="left"/>
            <w:rPr>
              <w:rFonts w:eastAsia="Verdana" w:cs="Verdana"/>
              <w:szCs w:val="18"/>
            </w:rPr>
          </w:pPr>
          <w:r w:rsidRPr="00F478CE">
            <w:rPr>
              <w:rFonts w:eastAsia="Verdana" w:cs="Verdana"/>
              <w:noProof/>
              <w:szCs w:val="18"/>
            </w:rPr>
            <w:drawing>
              <wp:inline distT="0" distB="0" distL="0" distR="0" wp14:anchorId="42AE5322" wp14:editId="59C894BF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E49377" w14:textId="77777777" w:rsidR="00F478CE" w:rsidRPr="00F478CE" w:rsidRDefault="00F478CE" w:rsidP="00F478C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78CE" w:rsidRPr="00C36BE8" w14:paraId="20BA35EB" w14:textId="77777777" w:rsidTr="00F478C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6D71A94" w14:textId="77777777" w:rsidR="00F478CE" w:rsidRPr="00F478CE" w:rsidRDefault="00F478CE" w:rsidP="00F478C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23928E" w14:textId="5019BD17" w:rsidR="00F478CE" w:rsidRPr="00C36BE8" w:rsidRDefault="00F478CE" w:rsidP="00F478CE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C36BE8">
            <w:rPr>
              <w:b/>
              <w:szCs w:val="18"/>
              <w:lang w:val="en-US"/>
            </w:rPr>
            <w:t>G/TBT/N/UKR/145/Add.1</w:t>
          </w:r>
        </w:p>
      </w:tc>
    </w:tr>
    <w:tr w:rsidR="00F478CE" w:rsidRPr="00F478CE" w14:paraId="2050191E" w14:textId="77777777" w:rsidTr="00F478C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B3342A" w14:textId="77777777" w:rsidR="00F478CE" w:rsidRPr="00C36BE8" w:rsidRDefault="00F478CE" w:rsidP="00F478CE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E50726" w14:textId="46461694" w:rsidR="00F478CE" w:rsidRPr="00F478CE" w:rsidRDefault="00F478CE" w:rsidP="00F478CE">
          <w:pPr>
            <w:jc w:val="right"/>
            <w:rPr>
              <w:rFonts w:eastAsia="Verdana" w:cs="Verdana"/>
              <w:szCs w:val="18"/>
            </w:rPr>
          </w:pPr>
          <w:r w:rsidRPr="00F478CE">
            <w:rPr>
              <w:rFonts w:eastAsia="Verdana" w:cs="Verdana"/>
              <w:szCs w:val="18"/>
            </w:rPr>
            <w:t>24 juillet 2020</w:t>
          </w:r>
        </w:p>
      </w:tc>
    </w:tr>
    <w:tr w:rsidR="00F478CE" w:rsidRPr="00F478CE" w14:paraId="5C43EB83" w14:textId="77777777" w:rsidTr="00F478C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E06559" w14:textId="051414DE" w:rsidR="00F478CE" w:rsidRPr="00F478CE" w:rsidRDefault="00F478CE" w:rsidP="00F478CE">
          <w:pPr>
            <w:jc w:val="left"/>
            <w:rPr>
              <w:rFonts w:eastAsia="Verdana" w:cs="Verdana"/>
              <w:b/>
              <w:szCs w:val="18"/>
            </w:rPr>
          </w:pPr>
          <w:r w:rsidRPr="00F478CE">
            <w:rPr>
              <w:rFonts w:eastAsia="Verdana" w:cs="Verdana"/>
              <w:color w:val="FF0000"/>
              <w:szCs w:val="18"/>
            </w:rPr>
            <w:t>(20</w:t>
          </w:r>
          <w:r w:rsidRPr="00F478CE">
            <w:rPr>
              <w:rFonts w:eastAsia="Verdana" w:cs="Verdana"/>
              <w:color w:val="FF0000"/>
              <w:szCs w:val="18"/>
            </w:rPr>
            <w:noBreakHyphen/>
          </w:r>
          <w:r w:rsidR="00C36BE8">
            <w:rPr>
              <w:rFonts w:eastAsia="Verdana" w:cs="Verdana"/>
              <w:color w:val="FF0000"/>
              <w:szCs w:val="18"/>
            </w:rPr>
            <w:t>5088</w:t>
          </w:r>
          <w:bookmarkStart w:id="22" w:name="_GoBack"/>
          <w:bookmarkEnd w:id="22"/>
          <w:r w:rsidRPr="00F478C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9CCBD1" w14:textId="33953532" w:rsidR="00F478CE" w:rsidRPr="00F478CE" w:rsidRDefault="00F478CE" w:rsidP="00F478CE">
          <w:pPr>
            <w:jc w:val="right"/>
            <w:rPr>
              <w:rFonts w:eastAsia="Verdana" w:cs="Verdana"/>
              <w:szCs w:val="18"/>
            </w:rPr>
          </w:pPr>
          <w:r w:rsidRPr="00F478CE">
            <w:rPr>
              <w:rFonts w:eastAsia="Verdana" w:cs="Verdana"/>
              <w:szCs w:val="18"/>
            </w:rPr>
            <w:t xml:space="preserve">Page: </w:t>
          </w:r>
          <w:r w:rsidRPr="00F478CE">
            <w:rPr>
              <w:rFonts w:eastAsia="Verdana" w:cs="Verdana"/>
              <w:szCs w:val="18"/>
            </w:rPr>
            <w:fldChar w:fldCharType="begin"/>
          </w:r>
          <w:r w:rsidRPr="00F478C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78CE">
            <w:rPr>
              <w:rFonts w:eastAsia="Verdana" w:cs="Verdana"/>
              <w:szCs w:val="18"/>
            </w:rPr>
            <w:fldChar w:fldCharType="separate"/>
          </w:r>
          <w:r w:rsidRPr="00F478CE">
            <w:rPr>
              <w:rFonts w:eastAsia="Verdana" w:cs="Verdana"/>
              <w:szCs w:val="18"/>
            </w:rPr>
            <w:t>1</w:t>
          </w:r>
          <w:r w:rsidRPr="00F478CE">
            <w:rPr>
              <w:rFonts w:eastAsia="Verdana" w:cs="Verdana"/>
              <w:szCs w:val="18"/>
            </w:rPr>
            <w:fldChar w:fldCharType="end"/>
          </w:r>
          <w:r w:rsidRPr="00F478CE">
            <w:rPr>
              <w:rFonts w:eastAsia="Verdana" w:cs="Verdana"/>
              <w:szCs w:val="18"/>
            </w:rPr>
            <w:t>/</w:t>
          </w:r>
          <w:r w:rsidRPr="00F478CE">
            <w:rPr>
              <w:rFonts w:eastAsia="Verdana" w:cs="Verdana"/>
              <w:szCs w:val="18"/>
            </w:rPr>
            <w:fldChar w:fldCharType="begin"/>
          </w:r>
          <w:r w:rsidRPr="00F478C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478CE">
            <w:rPr>
              <w:rFonts w:eastAsia="Verdana" w:cs="Verdana"/>
              <w:szCs w:val="18"/>
            </w:rPr>
            <w:fldChar w:fldCharType="separate"/>
          </w:r>
          <w:r w:rsidRPr="00F478CE">
            <w:rPr>
              <w:rFonts w:eastAsia="Verdana" w:cs="Verdana"/>
              <w:szCs w:val="18"/>
            </w:rPr>
            <w:t>2</w:t>
          </w:r>
          <w:r w:rsidRPr="00F478CE">
            <w:rPr>
              <w:rFonts w:eastAsia="Verdana" w:cs="Verdana"/>
              <w:szCs w:val="18"/>
            </w:rPr>
            <w:fldChar w:fldCharType="end"/>
          </w:r>
        </w:p>
      </w:tc>
    </w:tr>
    <w:tr w:rsidR="00F478CE" w:rsidRPr="00F478CE" w14:paraId="03711376" w14:textId="77777777" w:rsidTr="00F478C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AEF195" w14:textId="483AB9F8" w:rsidR="00F478CE" w:rsidRPr="00F478CE" w:rsidRDefault="00F478CE" w:rsidP="00F478CE">
          <w:pPr>
            <w:jc w:val="left"/>
            <w:rPr>
              <w:rFonts w:eastAsia="Verdana" w:cs="Verdana"/>
              <w:szCs w:val="18"/>
            </w:rPr>
          </w:pPr>
          <w:r w:rsidRPr="00F478CE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676B7AC" w14:textId="7EFF525A" w:rsidR="00F478CE" w:rsidRPr="00F478CE" w:rsidRDefault="00F478CE" w:rsidP="00F478CE">
          <w:pPr>
            <w:jc w:val="right"/>
            <w:rPr>
              <w:rFonts w:eastAsia="Verdana" w:cs="Verdana"/>
              <w:bCs/>
              <w:szCs w:val="18"/>
            </w:rPr>
          </w:pPr>
          <w:r w:rsidRPr="00F478CE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1D560D43" w14:textId="77777777" w:rsidR="00ED54E0" w:rsidRPr="00F478CE" w:rsidRDefault="00ED54E0" w:rsidP="00F47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4F0E1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A987C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1C8C1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F7462F4"/>
    <w:numStyleLink w:val="LegalHeadings"/>
  </w:abstractNum>
  <w:abstractNum w:abstractNumId="12" w15:restartNumberingAfterBreak="0">
    <w:nsid w:val="57551E12"/>
    <w:multiLevelType w:val="multilevel"/>
    <w:tmpl w:val="BF7462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111B"/>
    <w:rsid w:val="00037AC4"/>
    <w:rsid w:val="000423BF"/>
    <w:rsid w:val="00043ECC"/>
    <w:rsid w:val="000700FF"/>
    <w:rsid w:val="000923D1"/>
    <w:rsid w:val="000A0633"/>
    <w:rsid w:val="000A334C"/>
    <w:rsid w:val="000A4945"/>
    <w:rsid w:val="000A5283"/>
    <w:rsid w:val="000B31E1"/>
    <w:rsid w:val="000B6A23"/>
    <w:rsid w:val="000C5214"/>
    <w:rsid w:val="000F1561"/>
    <w:rsid w:val="000F3D39"/>
    <w:rsid w:val="000F698E"/>
    <w:rsid w:val="001120DB"/>
    <w:rsid w:val="0011356B"/>
    <w:rsid w:val="00124403"/>
    <w:rsid w:val="0013337F"/>
    <w:rsid w:val="0013637D"/>
    <w:rsid w:val="00164023"/>
    <w:rsid w:val="001642F0"/>
    <w:rsid w:val="00172D48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1853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74712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36BE8"/>
    <w:rsid w:val="00C425A5"/>
    <w:rsid w:val="00C43456"/>
    <w:rsid w:val="00C50BF8"/>
    <w:rsid w:val="00C65C0C"/>
    <w:rsid w:val="00C808FC"/>
    <w:rsid w:val="00C94EC2"/>
    <w:rsid w:val="00CA5556"/>
    <w:rsid w:val="00CA777E"/>
    <w:rsid w:val="00CB629C"/>
    <w:rsid w:val="00CD7D97"/>
    <w:rsid w:val="00CE3EE6"/>
    <w:rsid w:val="00CE4BA1"/>
    <w:rsid w:val="00CF7F1B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478CE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97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C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78C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78C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78C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78C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78C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78C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78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78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78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78C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F478C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F478CE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F478CE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F478CE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F478CE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F478CE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F478CE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F478C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F478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78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478C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78CE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478C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78CE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478C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78CE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F478CE"/>
    <w:pPr>
      <w:numPr>
        <w:numId w:val="6"/>
      </w:numPr>
    </w:pPr>
  </w:style>
  <w:style w:type="paragraph" w:styleId="ListBullet">
    <w:name w:val="List Bullet"/>
    <w:basedOn w:val="Normal"/>
    <w:uiPriority w:val="1"/>
    <w:rsid w:val="00F478C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78C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78C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78C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78C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478C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478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78CE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478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78C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478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78CE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478CE"/>
    <w:rPr>
      <w:szCs w:val="20"/>
    </w:rPr>
  </w:style>
  <w:style w:type="character" w:customStyle="1" w:styleId="EndnoteTextChar">
    <w:name w:val="Endnote Text Char"/>
    <w:link w:val="EndnoteText"/>
    <w:uiPriority w:val="49"/>
    <w:rsid w:val="00F478C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478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78CE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478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78C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478CE"/>
    <w:pPr>
      <w:ind w:left="567" w:right="567" w:firstLine="0"/>
    </w:pPr>
  </w:style>
  <w:style w:type="character" w:styleId="FootnoteReference">
    <w:name w:val="footnote reference"/>
    <w:uiPriority w:val="5"/>
    <w:rsid w:val="00F478C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478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78C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478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78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478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78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78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7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78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478C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7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CE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F478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78C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478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78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78C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478C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478C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78CE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478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78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78C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78C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78CE"/>
  </w:style>
  <w:style w:type="paragraph" w:styleId="BlockText">
    <w:name w:val="Block Text"/>
    <w:basedOn w:val="Normal"/>
    <w:uiPriority w:val="99"/>
    <w:semiHidden/>
    <w:unhideWhenUsed/>
    <w:rsid w:val="00F478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78C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78CE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8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8CE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78C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78CE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78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78CE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78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78CE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F478C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478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78CE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478C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47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8CE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7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78CE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78CE"/>
  </w:style>
  <w:style w:type="character" w:customStyle="1" w:styleId="DateChar">
    <w:name w:val="Date Char"/>
    <w:basedOn w:val="DefaultParagraphFont"/>
    <w:link w:val="Date"/>
    <w:uiPriority w:val="99"/>
    <w:semiHidden/>
    <w:rsid w:val="00F478CE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78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8CE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78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78CE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F478C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478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78C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78C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478C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78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78CE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F478C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478C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478C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478C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78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78CE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F478C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478C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478C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478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78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78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78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78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78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78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78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78C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78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78C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78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78CE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F478C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478CE"/>
    <w:rPr>
      <w:lang w:val="fr-FR"/>
    </w:rPr>
  </w:style>
  <w:style w:type="paragraph" w:styleId="List">
    <w:name w:val="List"/>
    <w:basedOn w:val="Normal"/>
    <w:uiPriority w:val="99"/>
    <w:semiHidden/>
    <w:unhideWhenUsed/>
    <w:rsid w:val="00F478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78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78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78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78C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78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78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78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78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78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78C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78C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78C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78C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78C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7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78CE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7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78C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478C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478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78C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78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78CE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478C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478C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478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8CE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478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478CE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78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78CE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78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78CE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F478C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478C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478C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478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478C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B1853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7B185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8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B1853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7B1853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7B185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85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85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85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85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85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85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85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85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7B185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oz.gov.ua/article/public-discussions/proekt-postanovi-kabinetu-ministriv-ukraini-pro-zatverdzhennja-tehnichnogo-reglamentu--na-kosmetichnu-produkcij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433F-D12B-44D5-A6CB-29D06BDE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231</Words>
  <Characters>1410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2019-10-23T07:32:00Z</cp:lastPrinted>
  <dcterms:created xsi:type="dcterms:W3CDTF">2020-07-29T15:16:00Z</dcterms:created>
  <dcterms:modified xsi:type="dcterms:W3CDTF">2020-07-30T08:51:00Z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22dbeab7-fdf5-4421-b7c0-80d63b064e8c</vt:lpwstr>
  </property>
  <property fmtid="{D5CDD505-2E9C-101B-9397-08002B2CF9AE}" pid="3" name="WTOCLASSIFICATION">
    <vt:lpwstr>WTO OFFICIAL</vt:lpwstr>
  </property>
</Properties>
</file>