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4A22F2" w:rsidRDefault="004A22F2" w:rsidP="004A22F2">
      <w:pPr>
        <w:pStyle w:val="Title"/>
        <w:rPr>
          <w:caps w:val="0"/>
          <w:kern w:val="0"/>
        </w:rPr>
      </w:pPr>
      <w:r w:rsidRPr="004A22F2">
        <w:rPr>
          <w:caps w:val="0"/>
          <w:kern w:val="0"/>
        </w:rPr>
        <w:t>NOTIFICACIÓN</w:t>
      </w:r>
    </w:p>
    <w:p w:rsidR="00AD0FDA" w:rsidRPr="004A22F2" w:rsidRDefault="007712D6" w:rsidP="004A22F2">
      <w:pPr>
        <w:pStyle w:val="Title3"/>
      </w:pPr>
      <w:bookmarkStart w:id="0" w:name="_GoBack"/>
      <w:proofErr w:type="spellStart"/>
      <w:r w:rsidRPr="004A22F2">
        <w:t>Addendum</w:t>
      </w:r>
      <w:proofErr w:type="spellEnd"/>
    </w:p>
    <w:bookmarkEnd w:id="0"/>
    <w:p w:rsidR="007141CF" w:rsidRPr="004A22F2" w:rsidRDefault="007712D6" w:rsidP="004A22F2">
      <w:pPr>
        <w:spacing w:after="120"/>
      </w:pPr>
      <w:r w:rsidRPr="004A22F2">
        <w:t xml:space="preserve">La siguiente comunicación, recibida el 14 de agosto </w:t>
      </w:r>
      <w:r w:rsidR="004A22F2" w:rsidRPr="004A22F2">
        <w:t>de 2019</w:t>
      </w:r>
      <w:r w:rsidRPr="004A22F2">
        <w:t xml:space="preserve">, se distribuye a petición de la delegación de </w:t>
      </w:r>
      <w:r w:rsidRPr="004A22F2">
        <w:rPr>
          <w:u w:val="single"/>
        </w:rPr>
        <w:t>Australia</w:t>
      </w:r>
      <w:r w:rsidRPr="004A22F2">
        <w:t>.</w:t>
      </w:r>
    </w:p>
    <w:p w:rsidR="00AD0FDA" w:rsidRPr="004A22F2" w:rsidRDefault="00AD0FDA" w:rsidP="004A22F2"/>
    <w:p w:rsidR="00AD0FDA" w:rsidRPr="004A22F2" w:rsidRDefault="004A22F2" w:rsidP="004A22F2">
      <w:pPr>
        <w:jc w:val="center"/>
        <w:rPr>
          <w:b/>
        </w:rPr>
      </w:pPr>
      <w:r w:rsidRPr="004A22F2">
        <w:rPr>
          <w:b/>
        </w:rPr>
        <w:t>_______________</w:t>
      </w:r>
    </w:p>
    <w:p w:rsidR="00AD0FDA" w:rsidRPr="004A22F2" w:rsidRDefault="00AD0FDA" w:rsidP="004A22F2"/>
    <w:p w:rsidR="00AD0FDA" w:rsidRPr="004A22F2" w:rsidRDefault="00AD0FDA" w:rsidP="004A22F2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 w:after="120"/>
              <w:rPr>
                <w:u w:val="single"/>
              </w:rPr>
            </w:pPr>
            <w:r w:rsidRPr="004A22F2">
              <w:rPr>
                <w:u w:val="single"/>
              </w:rPr>
              <w:t xml:space="preserve">Informe definitivo del examen de los requisitos de bioseguridad en las importaciones de piñas frescas sin las hojas de la corona procedentes del </w:t>
            </w:r>
            <w:proofErr w:type="spellStart"/>
            <w:r w:rsidRPr="004A22F2">
              <w:rPr>
                <w:u w:val="single"/>
              </w:rPr>
              <w:t>Taipei</w:t>
            </w:r>
            <w:proofErr w:type="spellEnd"/>
            <w:r w:rsidRPr="004A22F2">
              <w:rPr>
                <w:u w:val="single"/>
              </w:rPr>
              <w:t xml:space="preserve"> </w:t>
            </w:r>
            <w:proofErr w:type="gramStart"/>
            <w:r w:rsidRPr="004A22F2">
              <w:rPr>
                <w:u w:val="single"/>
              </w:rPr>
              <w:t>Chino</w:t>
            </w:r>
            <w:proofErr w:type="gramEnd"/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 w:after="240"/>
              <w:rPr>
                <w:u w:val="single"/>
              </w:rPr>
            </w:pPr>
            <w:r w:rsidRPr="004A22F2">
              <w:t xml:space="preserve">El Departamento de Agricultura ha hecho este análisis de riesgos en respuesta a la solicitud de acceso al mercado nacional de piñas frescas sin las hojas de la corona procedentes del </w:t>
            </w:r>
            <w:proofErr w:type="spellStart"/>
            <w:r w:rsidRPr="004A22F2">
              <w:t>Taipei</w:t>
            </w:r>
            <w:proofErr w:type="spellEnd"/>
            <w:r w:rsidRPr="004A22F2">
              <w:t xml:space="preserve"> </w:t>
            </w:r>
            <w:proofErr w:type="gramStart"/>
            <w:r w:rsidRPr="004A22F2">
              <w:t>Chino</w:t>
            </w:r>
            <w:proofErr w:type="gramEnd"/>
            <w:r w:rsidR="004A22F2" w:rsidRPr="004A22F2">
              <w:t>. E</w:t>
            </w:r>
            <w:r w:rsidRPr="004A22F2">
              <w:t xml:space="preserve">n el informe definitivo se propone una combinación de medidas de gestión del riesgo y de métodos operacionales que reducirán los riesgos que puede plantear la importación de piñas frescas sin las hojas de la corona procedentes del </w:t>
            </w:r>
            <w:proofErr w:type="spellStart"/>
            <w:r w:rsidRPr="004A22F2">
              <w:t>Taipei</w:t>
            </w:r>
            <w:proofErr w:type="spellEnd"/>
            <w:r w:rsidRPr="004A22F2">
              <w:t xml:space="preserve"> </w:t>
            </w:r>
            <w:proofErr w:type="gramStart"/>
            <w:r w:rsidRPr="004A22F2">
              <w:t>Chino</w:t>
            </w:r>
            <w:proofErr w:type="gramEnd"/>
            <w:r w:rsidRPr="004A22F2">
              <w:t>, para conseguir el nivel de protección que Australia considera adecuado.</w:t>
            </w:r>
          </w:p>
          <w:p w:rsidR="007036EA" w:rsidRPr="004A22F2" w:rsidRDefault="007712D6" w:rsidP="004A22F2">
            <w:pPr>
              <w:spacing w:after="240"/>
            </w:pPr>
            <w:r w:rsidRPr="004A22F2">
              <w:t xml:space="preserve">En el informe definitivo se establece que la importación de piñas frescas sin las hojas de la corona procedentes del </w:t>
            </w:r>
            <w:proofErr w:type="spellStart"/>
            <w:r w:rsidRPr="004A22F2">
              <w:t>Taipei</w:t>
            </w:r>
            <w:proofErr w:type="spellEnd"/>
            <w:r w:rsidRPr="004A22F2">
              <w:t xml:space="preserve"> </w:t>
            </w:r>
            <w:proofErr w:type="gramStart"/>
            <w:r w:rsidRPr="004A22F2">
              <w:t>Chino</w:t>
            </w:r>
            <w:proofErr w:type="gramEnd"/>
            <w:r w:rsidRPr="004A22F2">
              <w:t xml:space="preserve"> en el territorio de Australia puede ser conforme a lo</w:t>
            </w:r>
            <w:r w:rsidR="004A22F2" w:rsidRPr="004A22F2">
              <w:t xml:space="preserve">s </w:t>
            </w:r>
            <w:r w:rsidRPr="004A22F2">
              <w:t xml:space="preserve">requisitos australianos de bioseguridad si se aplican determinadas medidas de gestión del riesgo de cinco especies cuarentenarias de cochinilla y dos especies de </w:t>
            </w:r>
            <w:proofErr w:type="spellStart"/>
            <w:r w:rsidRPr="004A22F2">
              <w:t>trips</w:t>
            </w:r>
            <w:proofErr w:type="spellEnd"/>
            <w:r w:rsidRPr="004A22F2">
              <w:t xml:space="preserve"> reglamentadas.</w:t>
            </w:r>
          </w:p>
          <w:p w:rsidR="007036EA" w:rsidRPr="004A22F2" w:rsidRDefault="007712D6" w:rsidP="004A22F2">
            <w:pPr>
              <w:spacing w:after="240"/>
            </w:pPr>
            <w:r w:rsidRPr="004A22F2">
              <w:t xml:space="preserve">El Departamento de Agricultura publicó el proyecto de informe relativo a este análisis en su sitio web el 29 de agosto </w:t>
            </w:r>
            <w:r w:rsidR="004A22F2" w:rsidRPr="004A22F2">
              <w:t>de 2018</w:t>
            </w:r>
            <w:r w:rsidRPr="004A22F2">
              <w:t xml:space="preserve"> para que las partes interesadas formularan observaciones en un plazo de 60 días, y lo notificó a los Miembros de la OMC en el documento G/</w:t>
            </w:r>
            <w:proofErr w:type="spellStart"/>
            <w:r w:rsidRPr="004A22F2">
              <w:t>SPS</w:t>
            </w:r>
            <w:proofErr w:type="spellEnd"/>
            <w:r w:rsidRPr="004A22F2">
              <w:t>/N/</w:t>
            </w:r>
            <w:proofErr w:type="spellStart"/>
            <w:r w:rsidRPr="004A22F2">
              <w:t>AUS</w:t>
            </w:r>
            <w:proofErr w:type="spellEnd"/>
            <w:r w:rsidRPr="004A22F2">
              <w:t>/457.</w:t>
            </w:r>
          </w:p>
          <w:p w:rsidR="007036EA" w:rsidRPr="004A22F2" w:rsidRDefault="007712D6" w:rsidP="004A22F2">
            <w:pPr>
              <w:spacing w:after="120"/>
            </w:pPr>
            <w:r w:rsidRPr="004A22F2">
              <w:t xml:space="preserve">El informe definitivo se puede consultar en el sitio web del Departamento de Agricultura del Gobierno de Australia (en inglés): </w:t>
            </w:r>
            <w:hyperlink r:id="rId7" w:tgtFrame="_blank" w:history="1">
              <w:r w:rsidR="004A22F2" w:rsidRPr="004A22F2">
                <w:rPr>
                  <w:rStyle w:val="Hyperlink"/>
                </w:rPr>
                <w:t>http://www.agriculture.gov.au/biosecurity/risk-analysis/plant/pineapples-from-taiwan</w:t>
              </w:r>
            </w:hyperlink>
            <w:r w:rsidRPr="004A22F2">
              <w:t>.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 w:after="120"/>
              <w:rPr>
                <w:b/>
              </w:rPr>
            </w:pPr>
            <w:r w:rsidRPr="004A22F2">
              <w:rPr>
                <w:b/>
              </w:rPr>
              <w:t xml:space="preserve">Este </w:t>
            </w:r>
            <w:proofErr w:type="spellStart"/>
            <w:r w:rsidRPr="004A22F2">
              <w:rPr>
                <w:b/>
              </w:rPr>
              <w:t>addendum</w:t>
            </w:r>
            <w:proofErr w:type="spellEnd"/>
            <w:r w:rsidRPr="004A22F2">
              <w:rPr>
                <w:b/>
              </w:rPr>
              <w:t xml:space="preserve"> se refiere a: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4A22F2" w:rsidP="005D1944">
            <w:pPr>
              <w:spacing w:before="120"/>
              <w:ind w:left="1440" w:hanging="873"/>
            </w:pPr>
            <w:proofErr w:type="gramStart"/>
            <w:r w:rsidRPr="004A22F2">
              <w:t>[ ]</w:t>
            </w:r>
            <w:proofErr w:type="gramEnd"/>
            <w:r w:rsidR="00A60390" w:rsidRPr="004A22F2">
              <w:tab/>
              <w:t>la modificación de la fecha límite para la presentación de observaciones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5D1944">
            <w:pPr>
              <w:ind w:left="1440" w:hanging="873"/>
            </w:pPr>
            <w:r w:rsidRPr="004A22F2">
              <w:t>[</w:t>
            </w:r>
            <w:r w:rsidRPr="004A22F2">
              <w:rPr>
                <w:b/>
              </w:rPr>
              <w:t>X</w:t>
            </w:r>
            <w:r w:rsidRPr="004A22F2">
              <w:t>]</w:t>
            </w:r>
            <w:r w:rsidRPr="004A22F2">
              <w:tab/>
              <w:t>la notificación de la adopción, publicación o entrada en vigor del reglamento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4A22F2" w:rsidP="005D1944">
            <w:pPr>
              <w:ind w:left="1440" w:hanging="873"/>
            </w:pPr>
            <w:proofErr w:type="gramStart"/>
            <w:r w:rsidRPr="004A22F2">
              <w:t>[ ]</w:t>
            </w:r>
            <w:proofErr w:type="gramEnd"/>
            <w:r w:rsidR="00A60390" w:rsidRPr="004A22F2">
              <w:tab/>
              <w:t>la modificación del contenido y/o ámbito de aplicación de un proyecto de reglamento previamente notificado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4A22F2" w:rsidP="005D1944">
            <w:pPr>
              <w:ind w:left="1440" w:hanging="873"/>
            </w:pPr>
            <w:proofErr w:type="gramStart"/>
            <w:r w:rsidRPr="004A22F2">
              <w:t>[ ]</w:t>
            </w:r>
            <w:proofErr w:type="gramEnd"/>
            <w:r w:rsidR="00A60390" w:rsidRPr="004A22F2">
              <w:tab/>
              <w:t>el retiro del reglamento propuesto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4A22F2" w:rsidP="005D1944">
            <w:pPr>
              <w:ind w:left="1440" w:hanging="873"/>
            </w:pPr>
            <w:proofErr w:type="gramStart"/>
            <w:r w:rsidRPr="004A22F2">
              <w:t>[ ]</w:t>
            </w:r>
            <w:proofErr w:type="gramEnd"/>
            <w:r w:rsidR="00A60390" w:rsidRPr="004A22F2">
              <w:tab/>
              <w:t>la modificación de la fecha propuesta de adopción, publicación o entrada en vigor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4A22F2" w:rsidP="005D1944">
            <w:pPr>
              <w:spacing w:after="120"/>
              <w:ind w:left="1440" w:hanging="873"/>
            </w:pPr>
            <w:proofErr w:type="gramStart"/>
            <w:r w:rsidRPr="004A22F2">
              <w:t>[ ]</w:t>
            </w:r>
            <w:proofErr w:type="gramEnd"/>
            <w:r w:rsidR="00A60390" w:rsidRPr="004A22F2">
              <w:tab/>
              <w:t xml:space="preserve">otro aspecto: 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 w:after="120"/>
              <w:rPr>
                <w:b/>
              </w:rPr>
            </w:pPr>
            <w:r w:rsidRPr="004A22F2">
              <w:rPr>
                <w:b/>
              </w:rPr>
              <w:t>Plazo para la presentación de observaciones</w:t>
            </w:r>
            <w:r w:rsidR="004A22F2" w:rsidRPr="004A22F2">
              <w:rPr>
                <w:b/>
              </w:rPr>
              <w:t xml:space="preserve">: </w:t>
            </w:r>
            <w:r w:rsidR="004A22F2" w:rsidRPr="004A22F2">
              <w:rPr>
                <w:b/>
                <w:i/>
              </w:rPr>
              <w:t>(</w:t>
            </w:r>
            <w:r w:rsidRPr="004A22F2">
              <w:rPr>
                <w:b/>
                <w:i/>
              </w:rPr>
              <w:t xml:space="preserve">Si el </w:t>
            </w:r>
            <w:proofErr w:type="spellStart"/>
            <w:r w:rsidRPr="004A22F2">
              <w:rPr>
                <w:b/>
                <w:i/>
              </w:rPr>
              <w:t>addendum</w:t>
            </w:r>
            <w:proofErr w:type="spellEnd"/>
            <w:r w:rsidRPr="004A22F2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4A22F2" w:rsidRPr="004A22F2">
              <w:rPr>
                <w:b/>
                <w:i/>
              </w:rPr>
              <w:t>. E</w:t>
            </w:r>
            <w:r w:rsidRPr="004A22F2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4A22F2">
              <w:rPr>
                <w:b/>
                <w:i/>
              </w:rPr>
              <w:t>addendum</w:t>
            </w:r>
            <w:proofErr w:type="spellEnd"/>
            <w:r w:rsidRPr="004A22F2">
              <w:rPr>
                <w:b/>
                <w:i/>
              </w:rPr>
              <w:t xml:space="preserve"> podrá variar.)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4A22F2" w:rsidP="004A22F2">
            <w:pPr>
              <w:spacing w:before="120" w:after="120"/>
              <w:ind w:left="1440" w:hanging="873"/>
            </w:pPr>
            <w:proofErr w:type="gramStart"/>
            <w:r w:rsidRPr="004A22F2">
              <w:lastRenderedPageBreak/>
              <w:t>[ ]</w:t>
            </w:r>
            <w:proofErr w:type="gramEnd"/>
            <w:r w:rsidR="00A60390" w:rsidRPr="004A22F2">
              <w:tab/>
              <w:t xml:space="preserve">Sesenta días a partir de la fecha de distribución del </w:t>
            </w:r>
            <w:proofErr w:type="spellStart"/>
            <w:r w:rsidR="00A60390" w:rsidRPr="004A22F2">
              <w:t>addendum</w:t>
            </w:r>
            <w:proofErr w:type="spellEnd"/>
            <w:r w:rsidR="00A60390" w:rsidRPr="004A22F2">
              <w:t xml:space="preserve"> a la notificación y/o </w:t>
            </w:r>
            <w:r w:rsidR="00A60390" w:rsidRPr="004A22F2">
              <w:rPr>
                <w:i/>
              </w:rPr>
              <w:t>(día/mes/año)</w:t>
            </w:r>
            <w:r w:rsidRPr="004A22F2">
              <w:t>: N</w:t>
            </w:r>
            <w:r w:rsidR="00A60390" w:rsidRPr="004A22F2">
              <w:t>o procede.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 w:after="120"/>
              <w:rPr>
                <w:b/>
              </w:rPr>
            </w:pPr>
            <w:r w:rsidRPr="004A22F2">
              <w:rPr>
                <w:b/>
              </w:rPr>
              <w:t>Organismo o autoridad encargado de tramitar las observaciones</w:t>
            </w:r>
            <w:r w:rsidR="004A22F2" w:rsidRPr="004A22F2">
              <w:rPr>
                <w:b/>
              </w:rPr>
              <w:t>: [</w:t>
            </w:r>
            <w:r w:rsidRPr="004A22F2">
              <w:rPr>
                <w:b/>
              </w:rPr>
              <w:t>X] Organismo nacional encargado de la notificación, [X] Servicio nacional de información</w:t>
            </w:r>
            <w:r w:rsidR="004A22F2" w:rsidRPr="004A22F2">
              <w:rPr>
                <w:b/>
              </w:rPr>
              <w:t>. D</w:t>
            </w:r>
            <w:r w:rsidRPr="004A22F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/>
            </w:pPr>
            <w:proofErr w:type="spellStart"/>
            <w:r w:rsidRPr="004A22F2">
              <w:rPr>
                <w:i/>
                <w:iCs/>
              </w:rPr>
              <w:t>The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Australian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SPS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Notification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Authority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r w:rsidRPr="004A22F2">
              <w:t>(Organismo encargado de la notificación MSF de Australia)</w:t>
            </w:r>
          </w:p>
          <w:p w:rsidR="007036EA" w:rsidRPr="004A22F2" w:rsidRDefault="007712D6" w:rsidP="004A22F2">
            <w:r w:rsidRPr="004A22F2">
              <w:t>GPO Box 858</w:t>
            </w:r>
          </w:p>
          <w:p w:rsidR="007036EA" w:rsidRPr="004A22F2" w:rsidRDefault="007712D6" w:rsidP="004A22F2">
            <w:r w:rsidRPr="004A22F2">
              <w:t>Canberra ACT 2601</w:t>
            </w:r>
          </w:p>
          <w:p w:rsidR="007036EA" w:rsidRPr="004A22F2" w:rsidRDefault="007712D6" w:rsidP="004A22F2">
            <w:r w:rsidRPr="004A22F2">
              <w:t>Australia</w:t>
            </w:r>
          </w:p>
          <w:p w:rsidR="007036EA" w:rsidRPr="004A22F2" w:rsidRDefault="007712D6" w:rsidP="004A22F2">
            <w:pPr>
              <w:spacing w:after="120"/>
            </w:pPr>
            <w:r w:rsidRPr="004A22F2">
              <w:t xml:space="preserve">Correo electrónico: </w:t>
            </w:r>
            <w:hyperlink r:id="rId8" w:history="1">
              <w:r w:rsidR="004A22F2" w:rsidRPr="004A22F2">
                <w:rPr>
                  <w:rStyle w:val="Hyperlink"/>
                </w:rPr>
                <w:t>sps.contact@agriculture.gov.au</w:t>
              </w:r>
            </w:hyperlink>
            <w:r w:rsidRPr="004A22F2">
              <w:t xml:space="preserve"> 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 w:after="120"/>
              <w:rPr>
                <w:b/>
              </w:rPr>
            </w:pPr>
            <w:r w:rsidRPr="004A22F2">
              <w:rPr>
                <w:b/>
              </w:rPr>
              <w:t>Texto(s) disponible(s) en</w:t>
            </w:r>
            <w:r w:rsidR="004A22F2" w:rsidRPr="004A22F2">
              <w:rPr>
                <w:b/>
              </w:rPr>
              <w:t>: [</w:t>
            </w:r>
            <w:r w:rsidRPr="004A22F2">
              <w:rPr>
                <w:b/>
              </w:rPr>
              <w:t>X] Organismo nacional encargado de la notificación, [X] Servicio nacional de información</w:t>
            </w:r>
            <w:r w:rsidR="004A22F2" w:rsidRPr="004A22F2">
              <w:rPr>
                <w:b/>
              </w:rPr>
              <w:t>. D</w:t>
            </w:r>
            <w:r w:rsidRPr="004A22F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036EA" w:rsidRPr="004A22F2" w:rsidTr="005D1944">
        <w:tc>
          <w:tcPr>
            <w:tcW w:w="9214" w:type="dxa"/>
            <w:shd w:val="clear" w:color="auto" w:fill="auto"/>
          </w:tcPr>
          <w:p w:rsidR="00AD0FDA" w:rsidRPr="004A22F2" w:rsidRDefault="007712D6" w:rsidP="004A22F2">
            <w:pPr>
              <w:spacing w:before="120"/>
            </w:pPr>
            <w:proofErr w:type="spellStart"/>
            <w:r w:rsidRPr="004A22F2">
              <w:rPr>
                <w:i/>
                <w:iCs/>
              </w:rPr>
              <w:t>The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Australian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SPS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Notification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proofErr w:type="spellStart"/>
            <w:r w:rsidRPr="004A22F2">
              <w:rPr>
                <w:i/>
                <w:iCs/>
              </w:rPr>
              <w:t>Authority</w:t>
            </w:r>
            <w:proofErr w:type="spellEnd"/>
            <w:r w:rsidRPr="004A22F2">
              <w:rPr>
                <w:i/>
                <w:iCs/>
              </w:rPr>
              <w:t xml:space="preserve"> </w:t>
            </w:r>
            <w:r w:rsidRPr="004A22F2">
              <w:t>(Organismo encargado de la notificación MSF de Australia)</w:t>
            </w:r>
          </w:p>
          <w:p w:rsidR="007036EA" w:rsidRPr="004A22F2" w:rsidRDefault="007712D6" w:rsidP="004A22F2">
            <w:r w:rsidRPr="004A22F2">
              <w:t>GPO Box 858</w:t>
            </w:r>
          </w:p>
          <w:p w:rsidR="007036EA" w:rsidRPr="004A22F2" w:rsidRDefault="007712D6" w:rsidP="004A22F2">
            <w:r w:rsidRPr="004A22F2">
              <w:t>Canberra ACT 2601</w:t>
            </w:r>
          </w:p>
          <w:p w:rsidR="007036EA" w:rsidRPr="004A22F2" w:rsidRDefault="007712D6" w:rsidP="004A22F2">
            <w:r w:rsidRPr="004A22F2">
              <w:t>Australia</w:t>
            </w:r>
          </w:p>
          <w:p w:rsidR="007036EA" w:rsidRPr="004A22F2" w:rsidRDefault="007712D6" w:rsidP="004A22F2">
            <w:pPr>
              <w:spacing w:after="120"/>
            </w:pPr>
            <w:r w:rsidRPr="004A22F2">
              <w:t xml:space="preserve">Correo electrónico: </w:t>
            </w:r>
            <w:hyperlink r:id="rId9" w:history="1">
              <w:r w:rsidR="004A22F2" w:rsidRPr="004A22F2">
                <w:rPr>
                  <w:rStyle w:val="Hyperlink"/>
                </w:rPr>
                <w:t>sps.contact@agriculture.gov.au</w:t>
              </w:r>
            </w:hyperlink>
            <w:r w:rsidRPr="004A22F2">
              <w:t xml:space="preserve"> </w:t>
            </w:r>
          </w:p>
        </w:tc>
      </w:tr>
    </w:tbl>
    <w:p w:rsidR="00AD0FDA" w:rsidRPr="004A22F2" w:rsidRDefault="004A22F2" w:rsidP="004A22F2">
      <w:pPr>
        <w:jc w:val="center"/>
        <w:rPr>
          <w:b/>
        </w:rPr>
      </w:pPr>
      <w:r w:rsidRPr="004A22F2">
        <w:rPr>
          <w:b/>
        </w:rPr>
        <w:t>__________</w:t>
      </w:r>
    </w:p>
    <w:sectPr w:rsidR="00AD0FDA" w:rsidRPr="004A22F2" w:rsidSect="005D5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58" w:rsidRPr="004A22F2" w:rsidRDefault="007712D6">
      <w:r w:rsidRPr="004A22F2">
        <w:separator/>
      </w:r>
    </w:p>
  </w:endnote>
  <w:endnote w:type="continuationSeparator" w:id="0">
    <w:p w:rsidR="00D57558" w:rsidRPr="004A22F2" w:rsidRDefault="007712D6">
      <w:r w:rsidRPr="004A22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A22F2" w:rsidRDefault="004A22F2" w:rsidP="004A22F2">
    <w:pPr>
      <w:pStyle w:val="Footer"/>
    </w:pPr>
    <w:r w:rsidRPr="004A22F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A22F2" w:rsidRDefault="004A22F2" w:rsidP="004A22F2">
    <w:pPr>
      <w:pStyle w:val="Footer"/>
    </w:pPr>
    <w:r w:rsidRPr="004A22F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4A22F2" w:rsidRDefault="004A22F2" w:rsidP="004A22F2">
    <w:pPr>
      <w:pStyle w:val="Footer"/>
    </w:pPr>
    <w:r w:rsidRPr="004A22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58" w:rsidRPr="004A22F2" w:rsidRDefault="007712D6">
      <w:r w:rsidRPr="004A22F2">
        <w:separator/>
      </w:r>
    </w:p>
  </w:footnote>
  <w:footnote w:type="continuationSeparator" w:id="0">
    <w:p w:rsidR="00D57558" w:rsidRPr="004A22F2" w:rsidRDefault="007712D6">
      <w:r w:rsidRPr="004A22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F2" w:rsidRPr="005D1944" w:rsidRDefault="004A22F2" w:rsidP="004A22F2">
    <w:pPr>
      <w:pStyle w:val="Header"/>
      <w:spacing w:after="240"/>
      <w:jc w:val="center"/>
      <w:rPr>
        <w:lang w:val="en-GB"/>
      </w:rPr>
    </w:pPr>
    <w:r w:rsidRPr="005D1944">
      <w:rPr>
        <w:lang w:val="en-GB"/>
      </w:rPr>
      <w:t>G/SPS/N/AUS/457/Add.1</w:t>
    </w:r>
  </w:p>
  <w:p w:rsidR="004A22F2" w:rsidRPr="004A22F2" w:rsidRDefault="004A22F2" w:rsidP="004A22F2">
    <w:pPr>
      <w:pStyle w:val="Header"/>
      <w:pBdr>
        <w:bottom w:val="single" w:sz="4" w:space="1" w:color="auto"/>
      </w:pBdr>
      <w:jc w:val="center"/>
    </w:pPr>
    <w:r w:rsidRPr="004A22F2">
      <w:t xml:space="preserve">- </w:t>
    </w:r>
    <w:r w:rsidRPr="004A22F2">
      <w:fldChar w:fldCharType="begin"/>
    </w:r>
    <w:r w:rsidRPr="004A22F2">
      <w:instrText xml:space="preserve"> PAGE  \* Arabic  \* MERGEFORMAT </w:instrText>
    </w:r>
    <w:r w:rsidRPr="004A22F2">
      <w:fldChar w:fldCharType="separate"/>
    </w:r>
    <w:r w:rsidRPr="004A22F2">
      <w:t>1</w:t>
    </w:r>
    <w:r w:rsidRPr="004A22F2">
      <w:fldChar w:fldCharType="end"/>
    </w:r>
    <w:r w:rsidRPr="004A22F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F2" w:rsidRPr="005D1944" w:rsidRDefault="004A22F2" w:rsidP="004A22F2">
    <w:pPr>
      <w:pStyle w:val="Header"/>
      <w:spacing w:after="240"/>
      <w:jc w:val="center"/>
      <w:rPr>
        <w:lang w:val="en-GB"/>
      </w:rPr>
    </w:pPr>
    <w:r w:rsidRPr="005D1944">
      <w:rPr>
        <w:lang w:val="en-GB"/>
      </w:rPr>
      <w:t>G/SPS/N/AUS/457/Add.1</w:t>
    </w:r>
  </w:p>
  <w:p w:rsidR="004A22F2" w:rsidRPr="004A22F2" w:rsidRDefault="004A22F2" w:rsidP="004A22F2">
    <w:pPr>
      <w:pStyle w:val="Header"/>
      <w:pBdr>
        <w:bottom w:val="single" w:sz="4" w:space="1" w:color="auto"/>
      </w:pBdr>
      <w:jc w:val="center"/>
    </w:pPr>
    <w:r w:rsidRPr="004A22F2">
      <w:t xml:space="preserve">- </w:t>
    </w:r>
    <w:r w:rsidRPr="004A22F2">
      <w:fldChar w:fldCharType="begin"/>
    </w:r>
    <w:r w:rsidRPr="004A22F2">
      <w:instrText xml:space="preserve"> PAGE  \* Arabic  \* MERGEFORMAT </w:instrText>
    </w:r>
    <w:r w:rsidRPr="004A22F2">
      <w:fldChar w:fldCharType="separate"/>
    </w:r>
    <w:r w:rsidRPr="004A22F2">
      <w:t>1</w:t>
    </w:r>
    <w:r w:rsidRPr="004A22F2">
      <w:fldChar w:fldCharType="end"/>
    </w:r>
    <w:r w:rsidRPr="004A22F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A22F2" w:rsidRPr="004A22F2" w:rsidTr="004A22F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22F2" w:rsidRPr="004A22F2" w:rsidRDefault="004A22F2" w:rsidP="004A22F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A22F2" w:rsidRPr="004A22F2" w:rsidRDefault="004A22F2" w:rsidP="004A22F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22F2" w:rsidRPr="004A22F2" w:rsidTr="004A22F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A22F2" w:rsidRPr="004A22F2" w:rsidRDefault="004A22F2" w:rsidP="004A22F2">
          <w:pPr>
            <w:jc w:val="left"/>
            <w:rPr>
              <w:rFonts w:eastAsia="Verdana" w:cs="Verdana"/>
              <w:szCs w:val="18"/>
            </w:rPr>
          </w:pPr>
          <w:r w:rsidRPr="004A22F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A22F2" w:rsidRPr="004A22F2" w:rsidRDefault="004A22F2" w:rsidP="004A22F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22F2" w:rsidRPr="00826744" w:rsidTr="004A22F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A22F2" w:rsidRPr="004A22F2" w:rsidRDefault="004A22F2" w:rsidP="004A22F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A22F2" w:rsidRPr="005D1944" w:rsidRDefault="004A22F2" w:rsidP="004A22F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D1944">
            <w:rPr>
              <w:b/>
              <w:szCs w:val="18"/>
              <w:lang w:val="en-GB"/>
            </w:rPr>
            <w:t>G/SPS/N/AUS/457/Add.1</w:t>
          </w:r>
        </w:p>
      </w:tc>
    </w:tr>
    <w:tr w:rsidR="004A22F2" w:rsidRPr="004A22F2" w:rsidTr="004A22F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22F2" w:rsidRPr="005D1944" w:rsidRDefault="004A22F2" w:rsidP="004A22F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A22F2" w:rsidRPr="004A22F2" w:rsidRDefault="004A22F2" w:rsidP="004A22F2">
          <w:pPr>
            <w:jc w:val="right"/>
            <w:rPr>
              <w:rFonts w:eastAsia="Verdana" w:cs="Verdana"/>
              <w:szCs w:val="18"/>
            </w:rPr>
          </w:pPr>
          <w:r w:rsidRPr="004A22F2">
            <w:rPr>
              <w:rFonts w:eastAsia="Verdana" w:cs="Verdana"/>
              <w:szCs w:val="18"/>
            </w:rPr>
            <w:t>21 de agosto de 2019</w:t>
          </w:r>
        </w:p>
      </w:tc>
    </w:tr>
    <w:tr w:rsidR="004A22F2" w:rsidRPr="004A22F2" w:rsidTr="004A22F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22F2" w:rsidRPr="004A22F2" w:rsidRDefault="004A22F2" w:rsidP="004A22F2">
          <w:pPr>
            <w:jc w:val="left"/>
            <w:rPr>
              <w:rFonts w:eastAsia="Verdana" w:cs="Verdana"/>
              <w:b/>
              <w:szCs w:val="18"/>
            </w:rPr>
          </w:pPr>
          <w:r w:rsidRPr="004A22F2">
            <w:rPr>
              <w:rFonts w:eastAsia="Verdana" w:cs="Verdana"/>
              <w:color w:val="FF0000"/>
              <w:szCs w:val="18"/>
            </w:rPr>
            <w:t>(19</w:t>
          </w:r>
          <w:r w:rsidRPr="004A22F2">
            <w:rPr>
              <w:rFonts w:eastAsia="Verdana" w:cs="Verdana"/>
              <w:color w:val="FF0000"/>
              <w:szCs w:val="18"/>
            </w:rPr>
            <w:noBreakHyphen/>
          </w:r>
          <w:r w:rsidR="005D1944">
            <w:rPr>
              <w:rFonts w:eastAsia="Verdana" w:cs="Verdana"/>
              <w:color w:val="FF0000"/>
              <w:szCs w:val="18"/>
            </w:rPr>
            <w:t>5368</w:t>
          </w:r>
          <w:r w:rsidRPr="004A22F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22F2" w:rsidRPr="004A22F2" w:rsidRDefault="004A22F2" w:rsidP="004A22F2">
          <w:pPr>
            <w:jc w:val="right"/>
            <w:rPr>
              <w:rFonts w:eastAsia="Verdana" w:cs="Verdana"/>
              <w:szCs w:val="18"/>
            </w:rPr>
          </w:pPr>
          <w:r w:rsidRPr="004A22F2">
            <w:rPr>
              <w:rFonts w:eastAsia="Verdana" w:cs="Verdana"/>
              <w:szCs w:val="18"/>
            </w:rPr>
            <w:t xml:space="preserve">Página: </w:t>
          </w:r>
          <w:r w:rsidRPr="004A22F2">
            <w:rPr>
              <w:rFonts w:eastAsia="Verdana" w:cs="Verdana"/>
              <w:szCs w:val="18"/>
            </w:rPr>
            <w:fldChar w:fldCharType="begin"/>
          </w:r>
          <w:r w:rsidRPr="004A22F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22F2">
            <w:rPr>
              <w:rFonts w:eastAsia="Verdana" w:cs="Verdana"/>
              <w:szCs w:val="18"/>
            </w:rPr>
            <w:fldChar w:fldCharType="separate"/>
          </w:r>
          <w:r w:rsidRPr="004A22F2">
            <w:rPr>
              <w:rFonts w:eastAsia="Verdana" w:cs="Verdana"/>
              <w:szCs w:val="18"/>
            </w:rPr>
            <w:t>1</w:t>
          </w:r>
          <w:r w:rsidRPr="004A22F2">
            <w:rPr>
              <w:rFonts w:eastAsia="Verdana" w:cs="Verdana"/>
              <w:szCs w:val="18"/>
            </w:rPr>
            <w:fldChar w:fldCharType="end"/>
          </w:r>
          <w:r w:rsidRPr="004A22F2">
            <w:rPr>
              <w:rFonts w:eastAsia="Verdana" w:cs="Verdana"/>
              <w:szCs w:val="18"/>
            </w:rPr>
            <w:t>/</w:t>
          </w:r>
          <w:r w:rsidRPr="004A22F2">
            <w:rPr>
              <w:rFonts w:eastAsia="Verdana" w:cs="Verdana"/>
              <w:szCs w:val="18"/>
            </w:rPr>
            <w:fldChar w:fldCharType="begin"/>
          </w:r>
          <w:r w:rsidRPr="004A22F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22F2">
            <w:rPr>
              <w:rFonts w:eastAsia="Verdana" w:cs="Verdana"/>
              <w:szCs w:val="18"/>
            </w:rPr>
            <w:fldChar w:fldCharType="separate"/>
          </w:r>
          <w:r w:rsidRPr="004A22F2">
            <w:rPr>
              <w:rFonts w:eastAsia="Verdana" w:cs="Verdana"/>
              <w:szCs w:val="18"/>
            </w:rPr>
            <w:t>2</w:t>
          </w:r>
          <w:r w:rsidRPr="004A22F2">
            <w:rPr>
              <w:rFonts w:eastAsia="Verdana" w:cs="Verdana"/>
              <w:szCs w:val="18"/>
            </w:rPr>
            <w:fldChar w:fldCharType="end"/>
          </w:r>
        </w:p>
      </w:tc>
    </w:tr>
    <w:tr w:rsidR="004A22F2" w:rsidRPr="004A22F2" w:rsidTr="004A22F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A22F2" w:rsidRPr="004A22F2" w:rsidRDefault="004A22F2" w:rsidP="004A22F2">
          <w:pPr>
            <w:jc w:val="left"/>
            <w:rPr>
              <w:rFonts w:eastAsia="Verdana" w:cs="Verdana"/>
              <w:szCs w:val="18"/>
            </w:rPr>
          </w:pPr>
          <w:r w:rsidRPr="004A22F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A22F2" w:rsidRPr="004A22F2" w:rsidRDefault="004A22F2" w:rsidP="004A22F2">
          <w:pPr>
            <w:jc w:val="right"/>
            <w:rPr>
              <w:rFonts w:eastAsia="Verdana" w:cs="Verdana"/>
              <w:bCs/>
              <w:szCs w:val="18"/>
            </w:rPr>
          </w:pPr>
          <w:r w:rsidRPr="004A22F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A22F2" w:rsidRDefault="00ED54E0" w:rsidP="004A2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58403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22E8F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7A22D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DCAEB06"/>
    <w:numStyleLink w:val="LegalHeadings"/>
  </w:abstractNum>
  <w:abstractNum w:abstractNumId="12" w15:restartNumberingAfterBreak="0">
    <w:nsid w:val="57551E12"/>
    <w:multiLevelType w:val="multilevel"/>
    <w:tmpl w:val="3DCAEB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2980"/>
    <w:rsid w:val="000A4945"/>
    <w:rsid w:val="000B31E1"/>
    <w:rsid w:val="00104EFE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A22F2"/>
    <w:rsid w:val="004F203A"/>
    <w:rsid w:val="005336B8"/>
    <w:rsid w:val="00547B5F"/>
    <w:rsid w:val="005B04B9"/>
    <w:rsid w:val="005B68C7"/>
    <w:rsid w:val="005B7054"/>
    <w:rsid w:val="005D1944"/>
    <w:rsid w:val="005D55B8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036EA"/>
    <w:rsid w:val="007141CF"/>
    <w:rsid w:val="00745146"/>
    <w:rsid w:val="00755B2C"/>
    <w:rsid w:val="007577E3"/>
    <w:rsid w:val="00760831"/>
    <w:rsid w:val="00760DB3"/>
    <w:rsid w:val="007712D6"/>
    <w:rsid w:val="007B23B5"/>
    <w:rsid w:val="007D526A"/>
    <w:rsid w:val="007E6507"/>
    <w:rsid w:val="007F2B8E"/>
    <w:rsid w:val="00807247"/>
    <w:rsid w:val="0081481D"/>
    <w:rsid w:val="00826744"/>
    <w:rsid w:val="00840C2B"/>
    <w:rsid w:val="008739FD"/>
    <w:rsid w:val="00893E85"/>
    <w:rsid w:val="008E372C"/>
    <w:rsid w:val="00934B4C"/>
    <w:rsid w:val="0099458A"/>
    <w:rsid w:val="009A1BA8"/>
    <w:rsid w:val="009A6F54"/>
    <w:rsid w:val="009D3979"/>
    <w:rsid w:val="00A02A99"/>
    <w:rsid w:val="00A06FFE"/>
    <w:rsid w:val="00A60390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57558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A22F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A22F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A22F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A22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A22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A22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A22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A22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A22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22F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A22F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A22F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A22F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A22F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A22F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A22F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A22F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A22F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A22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A22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A22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A22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A22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A22F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A22F2"/>
    <w:pPr>
      <w:numPr>
        <w:numId w:val="6"/>
      </w:numPr>
    </w:pPr>
  </w:style>
  <w:style w:type="paragraph" w:styleId="ListBullet">
    <w:name w:val="List Bullet"/>
    <w:basedOn w:val="Normal"/>
    <w:uiPriority w:val="1"/>
    <w:rsid w:val="004A22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A22F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A22F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A22F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A22F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A22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A22F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22F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A22F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A22F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A22F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A22F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A22F2"/>
    <w:rPr>
      <w:szCs w:val="20"/>
    </w:rPr>
  </w:style>
  <w:style w:type="character" w:customStyle="1" w:styleId="EndnoteTextChar">
    <w:name w:val="Endnote Text Char"/>
    <w:link w:val="EndnoteText"/>
    <w:uiPriority w:val="49"/>
    <w:rsid w:val="004A22F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A22F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22F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A22F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A22F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A22F2"/>
    <w:pPr>
      <w:ind w:left="567" w:right="567" w:firstLine="0"/>
    </w:pPr>
  </w:style>
  <w:style w:type="character" w:styleId="FootnoteReference">
    <w:name w:val="footnote reference"/>
    <w:uiPriority w:val="5"/>
    <w:rsid w:val="004A22F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A22F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A22F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A22F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22F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A22F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22F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22F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A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A22F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A22F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2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A22F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A22F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A22F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22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22F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A22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A22F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A22F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A22F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A22F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22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A22F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A22F2"/>
  </w:style>
  <w:style w:type="paragraph" w:styleId="BlockText">
    <w:name w:val="Block Text"/>
    <w:basedOn w:val="Normal"/>
    <w:uiPriority w:val="99"/>
    <w:semiHidden/>
    <w:unhideWhenUsed/>
    <w:rsid w:val="004A22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22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2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22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2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22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22F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A22F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A22F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2F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A2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2F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A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22F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22F2"/>
  </w:style>
  <w:style w:type="character" w:customStyle="1" w:styleId="DateChar">
    <w:name w:val="Date Char"/>
    <w:basedOn w:val="DefaultParagraphFont"/>
    <w:link w:val="Date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22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2F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22F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A22F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A22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22F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A22F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A22F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22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22F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A22F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A22F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A22F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A22F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22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22F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A22F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A22F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A22F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A22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A22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A22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A22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A22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A22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A22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A22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A22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22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A22F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A2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A22F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A22F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A22F2"/>
    <w:rPr>
      <w:lang w:val="es-ES"/>
    </w:rPr>
  </w:style>
  <w:style w:type="paragraph" w:styleId="List">
    <w:name w:val="List"/>
    <w:basedOn w:val="Normal"/>
    <w:uiPriority w:val="99"/>
    <w:semiHidden/>
    <w:unhideWhenUsed/>
    <w:rsid w:val="004A22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A22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A22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A22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22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A22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22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22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22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22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A22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A22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A22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A22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A22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A2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22F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22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22F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A22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22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22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22F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22F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A22F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A22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2F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A22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A22F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22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22F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22F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A22F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A22F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A22F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A22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A22F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03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03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0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03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03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03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03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03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03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03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03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03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03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03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03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03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03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6039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0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03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03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03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03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03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03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03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03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03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03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03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03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03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03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03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03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03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03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6039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6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03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03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0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03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6039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A6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6039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ontact@agriculture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plant/pineapples-from-taiw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536</Words>
  <Characters>3041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2019-08-21T15:54:00Z</dcterms:created>
  <dcterms:modified xsi:type="dcterms:W3CDTF">2019-08-22T07:40:00Z</dcterms:modified>
</cp:coreProperties>
</file>