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8179F6" w:rsidRDefault="0002345F" w:rsidP="0002345F">
      <w:pPr>
        <w:pStyle w:val="Title"/>
        <w:spacing w:before="360"/>
        <w:rPr>
          <w:caps w:val="0"/>
          <w:kern w:val="0"/>
        </w:rPr>
      </w:pPr>
      <w:bookmarkStart w:id="0" w:name="_GoBack"/>
      <w:bookmarkEnd w:id="0"/>
      <w:r w:rsidRPr="008179F6">
        <w:rPr>
          <w:caps w:val="0"/>
          <w:kern w:val="0"/>
        </w:rPr>
        <w:t>NOTIFICACIÓN</w:t>
      </w:r>
    </w:p>
    <w:p w:rsidR="00730687" w:rsidRPr="008179F6" w:rsidRDefault="0002345F" w:rsidP="008179F6">
      <w:pPr>
        <w:pStyle w:val="Title3"/>
      </w:pPr>
      <w:proofErr w:type="spellStart"/>
      <w:r w:rsidRPr="008179F6">
        <w:t>Addendum</w:t>
      </w:r>
      <w:proofErr w:type="spellEnd"/>
    </w:p>
    <w:p w:rsidR="00337700" w:rsidRPr="008179F6" w:rsidRDefault="0002345F" w:rsidP="008179F6">
      <w:pPr>
        <w:spacing w:after="120"/>
      </w:pPr>
      <w:r w:rsidRPr="008179F6">
        <w:t xml:space="preserve">La siguiente comunicación, recibida el </w:t>
      </w:r>
      <w:bookmarkStart w:id="1" w:name="spsDateReception"/>
      <w:r>
        <w:t>19 de diciembre de 2018</w:t>
      </w:r>
      <w:bookmarkStart w:id="2" w:name="spsDateCommunication"/>
      <w:bookmarkEnd w:id="2"/>
      <w:bookmarkEnd w:id="1"/>
      <w:r w:rsidRPr="008179F6">
        <w:t xml:space="preserve">, se distribuye a petición de la </w:t>
      </w:r>
      <w:bookmarkStart w:id="3" w:name="bmkDelegation"/>
      <w:r w:rsidRPr="008179F6">
        <w:t>delegación</w:t>
      </w:r>
      <w:bookmarkEnd w:id="3"/>
      <w:r w:rsidRPr="008179F6">
        <w:t xml:space="preserve"> de </w:t>
      </w:r>
      <w:bookmarkStart w:id="4" w:name="spsMember"/>
      <w:r w:rsidRPr="008179F6">
        <w:rPr>
          <w:u w:val="single"/>
        </w:rPr>
        <w:t>Chile</w:t>
      </w:r>
      <w:bookmarkEnd w:id="4"/>
      <w:r w:rsidRPr="008179F6">
        <w:t>.</w:t>
      </w:r>
    </w:p>
    <w:p w:rsidR="00730687" w:rsidRPr="008179F6" w:rsidRDefault="004F0F87" w:rsidP="008179F6"/>
    <w:p w:rsidR="00730687" w:rsidRPr="008179F6" w:rsidRDefault="0002345F" w:rsidP="008179F6">
      <w:pPr>
        <w:jc w:val="center"/>
        <w:rPr>
          <w:b/>
        </w:rPr>
      </w:pPr>
      <w:r w:rsidRPr="008179F6">
        <w:rPr>
          <w:b/>
        </w:rPr>
        <w:t>_______________</w:t>
      </w:r>
    </w:p>
    <w:p w:rsidR="00730687" w:rsidRPr="008179F6" w:rsidRDefault="004F0F87" w:rsidP="008179F6"/>
    <w:p w:rsidR="00730687" w:rsidRPr="008179F6" w:rsidRDefault="004F0F87" w:rsidP="008179F6"/>
    <w:tbl>
      <w:tblPr>
        <w:tblW w:w="9242" w:type="dxa"/>
        <w:tblLayout w:type="fixed"/>
        <w:tblCellMar>
          <w:left w:w="0" w:type="dxa"/>
          <w:right w:w="115" w:type="dxa"/>
        </w:tblCellMar>
        <w:tblLook w:val="01E0" w:firstRow="1" w:lastRow="1" w:firstColumn="1" w:lastColumn="1" w:noHBand="0" w:noVBand="0"/>
      </w:tblPr>
      <w:tblGrid>
        <w:gridCol w:w="9242"/>
      </w:tblGrid>
      <w:tr w:rsidR="00C828B9" w:rsidTr="00085CD0">
        <w:tc>
          <w:tcPr>
            <w:tcW w:w="9242" w:type="dxa"/>
            <w:shd w:val="clear" w:color="auto" w:fill="auto"/>
          </w:tcPr>
          <w:p w:rsidR="00730687" w:rsidRPr="008179F6" w:rsidRDefault="0002345F" w:rsidP="008179F6">
            <w:pPr>
              <w:spacing w:after="240"/>
              <w:rPr>
                <w:u w:val="single"/>
              </w:rPr>
            </w:pPr>
            <w:r>
              <w:rPr>
                <w:u w:val="single"/>
              </w:rPr>
              <w:t>Establece nómina de ingredientes autorizados para la producción de alimentos o suplementos para animales y deroga resolución que indica</w:t>
            </w:r>
            <w:bookmarkStart w:id="5" w:name="spsTitle"/>
            <w:bookmarkEnd w:id="5"/>
          </w:p>
        </w:tc>
      </w:tr>
      <w:tr w:rsidR="00C828B9" w:rsidTr="00085CD0">
        <w:tc>
          <w:tcPr>
            <w:tcW w:w="9242" w:type="dxa"/>
            <w:shd w:val="clear" w:color="auto" w:fill="auto"/>
          </w:tcPr>
          <w:p w:rsidR="00730687" w:rsidRPr="008179F6" w:rsidRDefault="0002345F" w:rsidP="008179F6">
            <w:pPr>
              <w:spacing w:after="240"/>
            </w:pPr>
            <w:r>
              <w:t>Chile comunica la entrada en vigor de la propuesta de resolución notificada bajo la signatura G/SPS/N/CHL/550, a su publicación en el Diario Oficial, con fecha 30 de octubre de 2018.</w:t>
            </w:r>
          </w:p>
          <w:p w:rsidR="00C828B9" w:rsidRDefault="004F0F87">
            <w:pPr>
              <w:spacing w:after="240"/>
            </w:pPr>
            <w:hyperlink r:id="rId7" w:tgtFrame="_blank" w:history="1">
              <w:r w:rsidR="0002345F">
                <w:rPr>
                  <w:color w:val="0000FF"/>
                  <w:u w:val="single"/>
                </w:rPr>
                <w:t>https://members.wto.org/crnattachments/2018/SPS/CHL/18_6520_00_s.pdf</w:t>
              </w:r>
            </w:hyperlink>
            <w:bookmarkStart w:id="6" w:name="spsMeasure"/>
            <w:bookmarkEnd w:id="6"/>
          </w:p>
        </w:tc>
      </w:tr>
      <w:tr w:rsidR="00C828B9" w:rsidTr="00085CD0">
        <w:tc>
          <w:tcPr>
            <w:tcW w:w="9242" w:type="dxa"/>
            <w:shd w:val="clear" w:color="auto" w:fill="auto"/>
          </w:tcPr>
          <w:p w:rsidR="00730687" w:rsidRPr="008179F6" w:rsidRDefault="0002345F" w:rsidP="008179F6">
            <w:pPr>
              <w:spacing w:after="240"/>
              <w:rPr>
                <w:b/>
              </w:rPr>
            </w:pPr>
            <w:r w:rsidRPr="008179F6">
              <w:rPr>
                <w:b/>
              </w:rPr>
              <w:t xml:space="preserve">Este </w:t>
            </w:r>
            <w:proofErr w:type="spellStart"/>
            <w:r w:rsidRPr="008179F6">
              <w:rPr>
                <w:b/>
              </w:rPr>
              <w:t>addendum</w:t>
            </w:r>
            <w:proofErr w:type="spellEnd"/>
            <w:r w:rsidRPr="008179F6">
              <w:rPr>
                <w:b/>
              </w:rPr>
              <w:t xml:space="preserve"> se refiere a:</w:t>
            </w:r>
          </w:p>
        </w:tc>
      </w:tr>
      <w:tr w:rsidR="00C828B9" w:rsidTr="00085CD0">
        <w:tc>
          <w:tcPr>
            <w:tcW w:w="9242" w:type="dxa"/>
            <w:shd w:val="clear" w:color="auto" w:fill="auto"/>
          </w:tcPr>
          <w:p w:rsidR="00730687" w:rsidRPr="008179F6" w:rsidRDefault="0002345F" w:rsidP="008179F6">
            <w:pPr>
              <w:ind w:left="1440" w:hanging="873"/>
            </w:pPr>
            <w:r w:rsidRPr="008179F6">
              <w:t>[ ]</w:t>
            </w:r>
            <w:bookmarkStart w:id="7" w:name="spsModificationComment"/>
            <w:bookmarkEnd w:id="7"/>
            <w:r w:rsidRPr="008179F6">
              <w:tab/>
              <w:t>la modificación de la fecha límite para la presentación de observaciones</w:t>
            </w:r>
          </w:p>
        </w:tc>
      </w:tr>
      <w:tr w:rsidR="00C828B9" w:rsidTr="00085CD0">
        <w:tc>
          <w:tcPr>
            <w:tcW w:w="9242" w:type="dxa"/>
            <w:shd w:val="clear" w:color="auto" w:fill="auto"/>
          </w:tcPr>
          <w:p w:rsidR="00730687" w:rsidRPr="008179F6" w:rsidRDefault="0002345F" w:rsidP="008179F6">
            <w:pPr>
              <w:ind w:left="1440" w:hanging="873"/>
            </w:pPr>
            <w:r w:rsidRPr="008179F6">
              <w:t>[</w:t>
            </w:r>
            <w:bookmarkStart w:id="8" w:name="spsNotification"/>
            <w:r w:rsidRPr="008179F6">
              <w:rPr>
                <w:b/>
              </w:rPr>
              <w:t>X</w:t>
            </w:r>
            <w:bookmarkEnd w:id="8"/>
            <w:r w:rsidRPr="008179F6">
              <w:t>]</w:t>
            </w:r>
            <w:r w:rsidRPr="008179F6">
              <w:tab/>
              <w:t>la notificación de la adopción, publicación o entrada en vigor del reglamento</w:t>
            </w:r>
          </w:p>
        </w:tc>
      </w:tr>
      <w:tr w:rsidR="00C828B9" w:rsidTr="00085CD0">
        <w:tc>
          <w:tcPr>
            <w:tcW w:w="9242" w:type="dxa"/>
            <w:shd w:val="clear" w:color="auto" w:fill="auto"/>
          </w:tcPr>
          <w:p w:rsidR="00730687" w:rsidRPr="008179F6" w:rsidRDefault="0002345F" w:rsidP="008179F6">
            <w:pPr>
              <w:ind w:left="1440" w:hanging="873"/>
            </w:pPr>
            <w:r w:rsidRPr="008179F6">
              <w:t>[ ]</w:t>
            </w:r>
            <w:bookmarkStart w:id="9" w:name="spsModificationContent"/>
            <w:bookmarkEnd w:id="9"/>
            <w:r w:rsidRPr="008179F6">
              <w:tab/>
              <w:t>la modificación del contenido y/o ámbito de aplicación de un proyecto de reglamento previamente notificado</w:t>
            </w:r>
          </w:p>
        </w:tc>
      </w:tr>
      <w:tr w:rsidR="00C828B9" w:rsidTr="00085CD0">
        <w:tc>
          <w:tcPr>
            <w:tcW w:w="9242" w:type="dxa"/>
            <w:shd w:val="clear" w:color="auto" w:fill="auto"/>
          </w:tcPr>
          <w:p w:rsidR="00730687" w:rsidRPr="008179F6" w:rsidRDefault="0002345F" w:rsidP="008179F6">
            <w:pPr>
              <w:ind w:left="1440" w:hanging="873"/>
            </w:pPr>
            <w:r w:rsidRPr="008179F6">
              <w:t>[ ]</w:t>
            </w:r>
            <w:bookmarkStart w:id="10" w:name="spsWithdraw"/>
            <w:bookmarkEnd w:id="10"/>
            <w:r w:rsidRPr="008179F6">
              <w:tab/>
              <w:t>el retiro del reglamento propuesto</w:t>
            </w:r>
          </w:p>
        </w:tc>
      </w:tr>
      <w:tr w:rsidR="00C828B9" w:rsidTr="00085CD0">
        <w:tc>
          <w:tcPr>
            <w:tcW w:w="9242" w:type="dxa"/>
            <w:shd w:val="clear" w:color="auto" w:fill="auto"/>
          </w:tcPr>
          <w:p w:rsidR="00730687" w:rsidRPr="008179F6" w:rsidRDefault="0002345F" w:rsidP="008179F6">
            <w:pPr>
              <w:ind w:left="1440" w:hanging="873"/>
            </w:pPr>
            <w:r w:rsidRPr="008179F6">
              <w:t>[ ]</w:t>
            </w:r>
            <w:bookmarkStart w:id="11" w:name="spsModificationDate"/>
            <w:bookmarkEnd w:id="11"/>
            <w:r w:rsidRPr="008179F6">
              <w:tab/>
              <w:t xml:space="preserve">la modificación de la fecha propuesta de adopción, publicación o entrada en vigor </w:t>
            </w:r>
          </w:p>
        </w:tc>
      </w:tr>
      <w:tr w:rsidR="00C828B9" w:rsidTr="00085CD0">
        <w:tc>
          <w:tcPr>
            <w:tcW w:w="9242" w:type="dxa"/>
            <w:shd w:val="clear" w:color="auto" w:fill="auto"/>
          </w:tcPr>
          <w:p w:rsidR="00730687" w:rsidRPr="008179F6" w:rsidRDefault="0002345F" w:rsidP="008179F6">
            <w:pPr>
              <w:spacing w:after="240"/>
              <w:ind w:left="1440" w:hanging="873"/>
            </w:pPr>
            <w:r w:rsidRPr="008179F6">
              <w:t>[ ]</w:t>
            </w:r>
            <w:bookmarkStart w:id="12" w:name="spsModificationOther"/>
            <w:bookmarkEnd w:id="12"/>
            <w:r w:rsidRPr="008179F6">
              <w:tab/>
              <w:t xml:space="preserve">otro aspecto: </w:t>
            </w:r>
            <w:bookmarkStart w:id="13" w:name="spsModificationOtherText"/>
            <w:bookmarkEnd w:id="13"/>
          </w:p>
        </w:tc>
      </w:tr>
      <w:tr w:rsidR="00C828B9" w:rsidTr="00085CD0">
        <w:tc>
          <w:tcPr>
            <w:tcW w:w="9242" w:type="dxa"/>
            <w:shd w:val="clear" w:color="auto" w:fill="auto"/>
          </w:tcPr>
          <w:p w:rsidR="00730687" w:rsidRPr="008179F6" w:rsidRDefault="0002345F" w:rsidP="008179F6">
            <w:pPr>
              <w:spacing w:after="240"/>
              <w:rPr>
                <w:b/>
              </w:rPr>
            </w:pPr>
            <w:bookmarkStart w:id="14"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4"/>
          </w:p>
        </w:tc>
      </w:tr>
      <w:tr w:rsidR="00C828B9" w:rsidTr="00085CD0">
        <w:tc>
          <w:tcPr>
            <w:tcW w:w="9242" w:type="dxa"/>
            <w:shd w:val="clear" w:color="auto" w:fill="auto"/>
          </w:tcPr>
          <w:p w:rsidR="00730687" w:rsidRPr="008179F6" w:rsidRDefault="0002345F" w:rsidP="008179F6">
            <w:pPr>
              <w:spacing w:after="240"/>
              <w:ind w:left="1440" w:hanging="873"/>
            </w:pPr>
            <w:r w:rsidRPr="008179F6">
              <w:t>[ ]</w:t>
            </w:r>
            <w:bookmarkStart w:id="15" w:name="spsSixtyDayCirculation"/>
            <w:bookmarkEnd w:id="15"/>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6" w:name="spsDateComment"/>
            <w:r w:rsidRPr="008179F6">
              <w:t>No se aplica.</w:t>
            </w:r>
            <w:bookmarkEnd w:id="16"/>
          </w:p>
        </w:tc>
      </w:tr>
      <w:tr w:rsidR="00C828B9" w:rsidTr="00085CD0">
        <w:tc>
          <w:tcPr>
            <w:tcW w:w="9242" w:type="dxa"/>
            <w:shd w:val="clear" w:color="auto" w:fill="auto"/>
          </w:tcPr>
          <w:p w:rsidR="00730687" w:rsidRPr="008179F6" w:rsidRDefault="0002345F" w:rsidP="008179F6">
            <w:pPr>
              <w:spacing w:after="240"/>
              <w:rPr>
                <w:b/>
              </w:rPr>
            </w:pPr>
            <w:r w:rsidRPr="008179F6">
              <w:rPr>
                <w:b/>
              </w:rPr>
              <w:t>Organismo o autoridad encargado de tramitar las observaciones: [</w:t>
            </w:r>
            <w:bookmarkStart w:id="17" w:name="spsCommentNNA"/>
            <w:r w:rsidRPr="008179F6">
              <w:rPr>
                <w:b/>
              </w:rPr>
              <w:t>X</w:t>
            </w:r>
            <w:bookmarkEnd w:id="17"/>
            <w:r w:rsidRPr="008179F6">
              <w:rPr>
                <w:b/>
              </w:rPr>
              <w:t>] Organismo nacional encargado de la notificación, [ ]</w:t>
            </w:r>
            <w:bookmarkStart w:id="18" w:name="spsCommentNEP"/>
            <w:bookmarkEnd w:id="18"/>
            <w:r w:rsidRPr="008179F6">
              <w:rPr>
                <w:b/>
              </w:rPr>
              <w:t xml:space="preserve"> Servicio nacional de información. Dirección, número de fax y dirección de correo electrónico (en su caso) de otra institución:</w:t>
            </w:r>
          </w:p>
        </w:tc>
      </w:tr>
      <w:tr w:rsidR="00C828B9" w:rsidTr="00085CD0">
        <w:tc>
          <w:tcPr>
            <w:tcW w:w="9242" w:type="dxa"/>
            <w:shd w:val="clear" w:color="auto" w:fill="auto"/>
          </w:tcPr>
          <w:p w:rsidR="00730687" w:rsidRPr="008179F6" w:rsidRDefault="0002345F" w:rsidP="008179F6">
            <w:pPr>
              <w:spacing w:after="240"/>
            </w:pPr>
            <w:r>
              <w:t>Correo electrónico: sps.chile@sag.gob.cl</w:t>
            </w:r>
            <w:bookmarkStart w:id="19" w:name="spsCommentAddress"/>
            <w:bookmarkEnd w:id="19"/>
            <w:r w:rsidRPr="008179F6">
              <w:t xml:space="preserve"> </w:t>
            </w:r>
          </w:p>
        </w:tc>
      </w:tr>
      <w:tr w:rsidR="00C828B9" w:rsidTr="00085CD0">
        <w:tc>
          <w:tcPr>
            <w:tcW w:w="9242" w:type="dxa"/>
            <w:shd w:val="clear" w:color="auto" w:fill="auto"/>
          </w:tcPr>
          <w:p w:rsidR="00730687" w:rsidRPr="008179F6" w:rsidRDefault="0002345F" w:rsidP="008179F6">
            <w:pPr>
              <w:spacing w:after="240"/>
              <w:rPr>
                <w:b/>
              </w:rPr>
            </w:pPr>
            <w:r w:rsidRPr="008179F6">
              <w:rPr>
                <w:b/>
              </w:rPr>
              <w:t>Texto(s) disponible(s) en: [</w:t>
            </w:r>
            <w:bookmarkStart w:id="20" w:name="spsTextAvailableNNA"/>
            <w:r w:rsidRPr="008179F6">
              <w:rPr>
                <w:b/>
              </w:rPr>
              <w:t>X</w:t>
            </w:r>
            <w:bookmarkEnd w:id="20"/>
            <w:r w:rsidRPr="008179F6">
              <w:rPr>
                <w:b/>
              </w:rPr>
              <w:t xml:space="preserve">] Organismo nacional encargado de la notificación, </w:t>
            </w:r>
            <w:proofErr w:type="gramStart"/>
            <w:r w:rsidRPr="008179F6">
              <w:rPr>
                <w:b/>
              </w:rPr>
              <w:t>[ ]</w:t>
            </w:r>
            <w:bookmarkStart w:id="21" w:name="spsTextAvailableNEP"/>
            <w:bookmarkEnd w:id="21"/>
            <w:proofErr w:type="gramEnd"/>
            <w:r>
              <w:rPr>
                <w:b/>
              </w:rPr>
              <w:t> </w:t>
            </w:r>
            <w:r w:rsidRPr="008179F6">
              <w:rPr>
                <w:b/>
              </w:rPr>
              <w:t>Servicio nacional de información. Dirección, número de fax y dirección de correo electrónico (en su caso) de otra institución:</w:t>
            </w:r>
          </w:p>
        </w:tc>
      </w:tr>
      <w:tr w:rsidR="00C828B9" w:rsidTr="00085CD0">
        <w:tc>
          <w:tcPr>
            <w:tcW w:w="9242" w:type="dxa"/>
            <w:shd w:val="clear" w:color="auto" w:fill="auto"/>
          </w:tcPr>
          <w:p w:rsidR="00730687" w:rsidRPr="008179F6" w:rsidRDefault="0002345F" w:rsidP="0002345F">
            <w:pPr>
              <w:spacing w:after="120"/>
            </w:pPr>
            <w:r>
              <w:t>Correo electrónico: sps.chile@sag.gob.cl</w:t>
            </w:r>
            <w:bookmarkStart w:id="22" w:name="spsTextSupplierAddress"/>
            <w:bookmarkEnd w:id="22"/>
            <w:r w:rsidRPr="008179F6">
              <w:t xml:space="preserve"> </w:t>
            </w:r>
          </w:p>
        </w:tc>
      </w:tr>
    </w:tbl>
    <w:p w:rsidR="00293E6A" w:rsidRPr="008179F6" w:rsidRDefault="0002345F" w:rsidP="008179F6">
      <w:pPr>
        <w:jc w:val="center"/>
        <w:rPr>
          <w:b/>
        </w:rPr>
      </w:pPr>
      <w:r w:rsidRPr="008179F6">
        <w:rPr>
          <w:b/>
        </w:rPr>
        <w:t>__________</w:t>
      </w:r>
    </w:p>
    <w:sectPr w:rsidR="00293E6A" w:rsidRPr="008179F6" w:rsidSect="00FF349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E0F" w:rsidRDefault="0002345F">
      <w:r>
        <w:separator/>
      </w:r>
    </w:p>
  </w:endnote>
  <w:endnote w:type="continuationSeparator" w:id="0">
    <w:p w:rsidR="00313E0F" w:rsidRDefault="0002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FF3493" w:rsidRDefault="00FF3493" w:rsidP="00FF349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F3493" w:rsidRDefault="00FF3493" w:rsidP="00FF349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179F6" w:rsidRDefault="0002345F"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E0F" w:rsidRDefault="0002345F">
      <w:r>
        <w:separator/>
      </w:r>
    </w:p>
  </w:footnote>
  <w:footnote w:type="continuationSeparator" w:id="0">
    <w:p w:rsidR="00313E0F" w:rsidRDefault="00023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93" w:rsidRPr="00FF3493" w:rsidRDefault="00FF3493" w:rsidP="00FF3493">
    <w:pPr>
      <w:pStyle w:val="Header"/>
      <w:pBdr>
        <w:bottom w:val="single" w:sz="4" w:space="1" w:color="auto"/>
      </w:pBdr>
      <w:tabs>
        <w:tab w:val="clear" w:pos="4513"/>
        <w:tab w:val="clear" w:pos="9027"/>
      </w:tabs>
      <w:jc w:val="center"/>
      <w:rPr>
        <w:lang w:val="en-US"/>
      </w:rPr>
    </w:pPr>
    <w:r w:rsidRPr="00FF3493">
      <w:rPr>
        <w:lang w:val="en-US"/>
      </w:rPr>
      <w:t>G/SPS/N/CHL/550/Add.1</w:t>
    </w:r>
  </w:p>
  <w:p w:rsidR="00FF3493" w:rsidRPr="00FF3493" w:rsidRDefault="00FF3493" w:rsidP="00FF3493">
    <w:pPr>
      <w:pStyle w:val="Header"/>
      <w:pBdr>
        <w:bottom w:val="single" w:sz="4" w:space="1" w:color="auto"/>
      </w:pBdr>
      <w:tabs>
        <w:tab w:val="clear" w:pos="4513"/>
        <w:tab w:val="clear" w:pos="9027"/>
      </w:tabs>
      <w:jc w:val="center"/>
      <w:rPr>
        <w:lang w:val="en-US"/>
      </w:rPr>
    </w:pPr>
  </w:p>
  <w:p w:rsidR="00FF3493" w:rsidRPr="00FF3493" w:rsidRDefault="00FF3493" w:rsidP="00FF3493">
    <w:pPr>
      <w:pStyle w:val="Header"/>
      <w:pBdr>
        <w:bottom w:val="single" w:sz="4" w:space="1" w:color="auto"/>
      </w:pBdr>
      <w:tabs>
        <w:tab w:val="clear" w:pos="4513"/>
        <w:tab w:val="clear" w:pos="9027"/>
      </w:tabs>
      <w:jc w:val="center"/>
    </w:pPr>
    <w:r w:rsidRPr="00FF3493">
      <w:t xml:space="preserve">- </w:t>
    </w:r>
    <w:r w:rsidRPr="00FF3493">
      <w:fldChar w:fldCharType="begin"/>
    </w:r>
    <w:r w:rsidRPr="00FF3493">
      <w:instrText xml:space="preserve"> PAGE </w:instrText>
    </w:r>
    <w:r w:rsidRPr="00FF3493">
      <w:fldChar w:fldCharType="separate"/>
    </w:r>
    <w:r w:rsidR="0002345F">
      <w:rPr>
        <w:noProof/>
      </w:rPr>
      <w:t>2</w:t>
    </w:r>
    <w:r w:rsidRPr="00FF3493">
      <w:fldChar w:fldCharType="end"/>
    </w:r>
    <w:r w:rsidRPr="00FF3493">
      <w:t xml:space="preserve"> -</w:t>
    </w:r>
  </w:p>
  <w:p w:rsidR="00730687" w:rsidRPr="00FF3493" w:rsidRDefault="004F0F87" w:rsidP="00FF349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93" w:rsidRPr="00FF3493" w:rsidRDefault="00FF3493" w:rsidP="00FF3493">
    <w:pPr>
      <w:pStyle w:val="Header"/>
      <w:pBdr>
        <w:bottom w:val="single" w:sz="4" w:space="1" w:color="auto"/>
      </w:pBdr>
      <w:tabs>
        <w:tab w:val="clear" w:pos="4513"/>
        <w:tab w:val="clear" w:pos="9027"/>
      </w:tabs>
      <w:jc w:val="center"/>
      <w:rPr>
        <w:lang w:val="en-US"/>
      </w:rPr>
    </w:pPr>
    <w:r w:rsidRPr="00FF3493">
      <w:rPr>
        <w:lang w:val="en-US"/>
      </w:rPr>
      <w:t>G/SPS/N/CHL/550/Add.1</w:t>
    </w:r>
  </w:p>
  <w:p w:rsidR="00FF3493" w:rsidRPr="00FF3493" w:rsidRDefault="00FF3493" w:rsidP="00FF3493">
    <w:pPr>
      <w:pStyle w:val="Header"/>
      <w:pBdr>
        <w:bottom w:val="single" w:sz="4" w:space="1" w:color="auto"/>
      </w:pBdr>
      <w:tabs>
        <w:tab w:val="clear" w:pos="4513"/>
        <w:tab w:val="clear" w:pos="9027"/>
      </w:tabs>
      <w:jc w:val="center"/>
      <w:rPr>
        <w:lang w:val="en-US"/>
      </w:rPr>
    </w:pPr>
  </w:p>
  <w:p w:rsidR="00FF3493" w:rsidRPr="00FF3493" w:rsidRDefault="00FF3493" w:rsidP="00FF3493">
    <w:pPr>
      <w:pStyle w:val="Header"/>
      <w:pBdr>
        <w:bottom w:val="single" w:sz="4" w:space="1" w:color="auto"/>
      </w:pBdr>
      <w:tabs>
        <w:tab w:val="clear" w:pos="4513"/>
        <w:tab w:val="clear" w:pos="9027"/>
      </w:tabs>
      <w:jc w:val="center"/>
    </w:pPr>
    <w:r w:rsidRPr="00FF3493">
      <w:t xml:space="preserve">- </w:t>
    </w:r>
    <w:r w:rsidRPr="00FF3493">
      <w:fldChar w:fldCharType="begin"/>
    </w:r>
    <w:r w:rsidRPr="00FF3493">
      <w:instrText xml:space="preserve"> PAGE </w:instrText>
    </w:r>
    <w:r w:rsidRPr="00FF3493">
      <w:fldChar w:fldCharType="separate"/>
    </w:r>
    <w:r w:rsidRPr="00FF3493">
      <w:rPr>
        <w:noProof/>
      </w:rPr>
      <w:t>2</w:t>
    </w:r>
    <w:r w:rsidRPr="00FF3493">
      <w:fldChar w:fldCharType="end"/>
    </w:r>
    <w:r w:rsidRPr="00FF3493">
      <w:t xml:space="preserve"> -</w:t>
    </w:r>
  </w:p>
  <w:p w:rsidR="00DD65B2" w:rsidRPr="00FF3493" w:rsidRDefault="004F0F87" w:rsidP="00FF349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C828B9"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4F0F87">
          <w:pPr>
            <w:rPr>
              <w:noProof/>
              <w:szCs w:val="18"/>
              <w:lang w:eastAsia="en-GB"/>
            </w:rPr>
          </w:pPr>
          <w:bookmarkStart w:id="23"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FF3493">
          <w:pPr>
            <w:jc w:val="right"/>
            <w:rPr>
              <w:b/>
              <w:color w:val="FF0000"/>
              <w:szCs w:val="18"/>
            </w:rPr>
          </w:pPr>
          <w:r>
            <w:rPr>
              <w:b/>
              <w:color w:val="FF0000"/>
              <w:szCs w:val="18"/>
            </w:rPr>
            <w:t xml:space="preserve"> </w:t>
          </w:r>
        </w:p>
      </w:tc>
    </w:tr>
    <w:bookmarkEnd w:id="23"/>
    <w:tr w:rsidR="00C828B9" w:rsidTr="00433BE0">
      <w:trPr>
        <w:trHeight w:val="213"/>
        <w:jc w:val="center"/>
      </w:trPr>
      <w:tc>
        <w:tcPr>
          <w:tcW w:w="3818" w:type="dxa"/>
          <w:vMerge w:val="restart"/>
          <w:shd w:val="clear" w:color="auto" w:fill="FFFFFF"/>
          <w:hideMark/>
        </w:tcPr>
        <w:p w:rsidR="005D4F0E" w:rsidRPr="00730687" w:rsidRDefault="0002345F">
          <w:pPr>
            <w:jc w:val="left"/>
            <w:rPr>
              <w:szCs w:val="18"/>
            </w:rPr>
          </w:pPr>
          <w:r>
            <w:rPr>
              <w:noProof/>
              <w:szCs w:val="18"/>
              <w:lang w:eastAsia="en-GB"/>
            </w:rPr>
            <w:drawing>
              <wp:inline distT="0" distB="0" distL="0" distR="0">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4F0F87">
          <w:pPr>
            <w:jc w:val="right"/>
            <w:rPr>
              <w:b/>
              <w:szCs w:val="18"/>
            </w:rPr>
          </w:pPr>
        </w:p>
      </w:tc>
    </w:tr>
    <w:tr w:rsidR="00C828B9" w:rsidRPr="004F0F87" w:rsidTr="00433BE0">
      <w:trPr>
        <w:trHeight w:val="868"/>
        <w:jc w:val="center"/>
      </w:trPr>
      <w:tc>
        <w:tcPr>
          <w:tcW w:w="3818" w:type="dxa"/>
          <w:vMerge/>
          <w:vAlign w:val="center"/>
          <w:hideMark/>
        </w:tcPr>
        <w:p w:rsidR="005D4F0E" w:rsidRPr="00730687" w:rsidRDefault="004F0F87">
          <w:pPr>
            <w:jc w:val="left"/>
            <w:rPr>
              <w:szCs w:val="18"/>
            </w:rPr>
          </w:pPr>
        </w:p>
      </w:tc>
      <w:tc>
        <w:tcPr>
          <w:tcW w:w="5424" w:type="dxa"/>
          <w:gridSpan w:val="2"/>
          <w:shd w:val="clear" w:color="auto" w:fill="FFFFFF"/>
          <w:tcMar>
            <w:top w:w="0" w:type="dxa"/>
            <w:left w:w="108" w:type="dxa"/>
            <w:bottom w:w="0" w:type="dxa"/>
            <w:right w:w="108" w:type="dxa"/>
          </w:tcMar>
          <w:hideMark/>
        </w:tcPr>
        <w:p w:rsidR="00FF3493" w:rsidRPr="00FF3493" w:rsidRDefault="00FF3493" w:rsidP="00294BE1">
          <w:pPr>
            <w:jc w:val="right"/>
            <w:rPr>
              <w:b/>
              <w:szCs w:val="18"/>
              <w:lang w:val="en-US"/>
            </w:rPr>
          </w:pPr>
          <w:bookmarkStart w:id="24" w:name="bmkSymbols"/>
          <w:r w:rsidRPr="00FF3493">
            <w:rPr>
              <w:b/>
              <w:szCs w:val="18"/>
              <w:lang w:val="en-US"/>
            </w:rPr>
            <w:t>G/SPS/N/CHL/550/Add.1</w:t>
          </w:r>
        </w:p>
        <w:bookmarkEnd w:id="24"/>
        <w:p w:rsidR="005D4F0E" w:rsidRPr="00FF3493" w:rsidRDefault="004F0F87" w:rsidP="00294BE1">
          <w:pPr>
            <w:jc w:val="right"/>
            <w:rPr>
              <w:b/>
              <w:szCs w:val="18"/>
              <w:lang w:val="en-US"/>
            </w:rPr>
          </w:pPr>
        </w:p>
      </w:tc>
    </w:tr>
    <w:tr w:rsidR="00C828B9" w:rsidRPr="00FF3493" w:rsidTr="00433BE0">
      <w:trPr>
        <w:trHeight w:val="240"/>
        <w:jc w:val="center"/>
      </w:trPr>
      <w:tc>
        <w:tcPr>
          <w:tcW w:w="3818" w:type="dxa"/>
          <w:vMerge/>
          <w:vAlign w:val="center"/>
          <w:hideMark/>
        </w:tcPr>
        <w:p w:rsidR="005D4F0E" w:rsidRPr="00FF3493" w:rsidRDefault="004F0F87">
          <w:pPr>
            <w:jc w:val="left"/>
            <w:rPr>
              <w:szCs w:val="18"/>
              <w:lang w:val="en-US"/>
            </w:rPr>
          </w:pPr>
        </w:p>
      </w:tc>
      <w:tc>
        <w:tcPr>
          <w:tcW w:w="5424" w:type="dxa"/>
          <w:gridSpan w:val="2"/>
          <w:shd w:val="clear" w:color="auto" w:fill="FFFFFF"/>
          <w:tcMar>
            <w:top w:w="0" w:type="dxa"/>
            <w:left w:w="108" w:type="dxa"/>
            <w:bottom w:w="0" w:type="dxa"/>
            <w:right w:w="108" w:type="dxa"/>
          </w:tcMar>
          <w:vAlign w:val="center"/>
          <w:hideMark/>
        </w:tcPr>
        <w:p w:rsidR="005D4F0E" w:rsidRPr="00FF3493" w:rsidRDefault="0037060C" w:rsidP="005D4F0E">
          <w:pPr>
            <w:jc w:val="right"/>
            <w:rPr>
              <w:szCs w:val="18"/>
              <w:lang w:val="en-US"/>
            </w:rPr>
          </w:pPr>
          <w:bookmarkStart w:id="25" w:name="bmkDate"/>
          <w:bookmarkStart w:id="26" w:name="spsDateDistribution"/>
          <w:bookmarkEnd w:id="25"/>
          <w:bookmarkEnd w:id="26"/>
          <w:r>
            <w:rPr>
              <w:szCs w:val="18"/>
              <w:lang w:val="en-US"/>
            </w:rPr>
            <w:t xml:space="preserve">19 de </w:t>
          </w:r>
          <w:proofErr w:type="spellStart"/>
          <w:r>
            <w:rPr>
              <w:szCs w:val="18"/>
              <w:lang w:val="en-US"/>
            </w:rPr>
            <w:t>diciembre</w:t>
          </w:r>
          <w:proofErr w:type="spellEnd"/>
          <w:r>
            <w:rPr>
              <w:szCs w:val="18"/>
              <w:lang w:val="en-US"/>
            </w:rPr>
            <w:t xml:space="preserve"> de 2018</w:t>
          </w:r>
        </w:p>
      </w:tc>
    </w:tr>
    <w:tr w:rsidR="00C828B9"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02345F">
          <w:pPr>
            <w:jc w:val="left"/>
            <w:rPr>
              <w:b/>
              <w:szCs w:val="18"/>
            </w:rPr>
          </w:pPr>
          <w:bookmarkStart w:id="27" w:name="bmkSerial"/>
          <w:r w:rsidRPr="008179F6">
            <w:rPr>
              <w:color w:val="FF0000"/>
              <w:szCs w:val="18"/>
            </w:rPr>
            <w:t>(</w:t>
          </w:r>
          <w:bookmarkStart w:id="28" w:name="spsSerialNumber"/>
          <w:bookmarkEnd w:id="28"/>
          <w:r w:rsidR="0037060C">
            <w:rPr>
              <w:color w:val="FF0000"/>
              <w:szCs w:val="18"/>
            </w:rPr>
            <w:t>18-</w:t>
          </w:r>
          <w:r w:rsidR="00011690">
            <w:rPr>
              <w:color w:val="FF0000"/>
              <w:szCs w:val="18"/>
            </w:rPr>
            <w:t>8028</w:t>
          </w:r>
          <w:r w:rsidRPr="008179F6">
            <w:rPr>
              <w:color w:val="FF0000"/>
              <w:szCs w:val="18"/>
            </w:rPr>
            <w:t>)</w:t>
          </w:r>
          <w:bookmarkEnd w:id="27"/>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02345F" w:rsidP="005D4F0E">
          <w:pPr>
            <w:jc w:val="right"/>
            <w:rPr>
              <w:szCs w:val="18"/>
            </w:rPr>
          </w:pPr>
          <w:bookmarkStart w:id="29"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4F0F87">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4F0F87">
            <w:rPr>
              <w:bCs/>
              <w:noProof/>
              <w:szCs w:val="18"/>
            </w:rPr>
            <w:t>1</w:t>
          </w:r>
          <w:r w:rsidRPr="008179F6">
            <w:rPr>
              <w:szCs w:val="18"/>
            </w:rPr>
            <w:fldChar w:fldCharType="end"/>
          </w:r>
          <w:bookmarkEnd w:id="29"/>
        </w:p>
      </w:tc>
    </w:tr>
    <w:tr w:rsidR="00C828B9"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FF3493">
          <w:pPr>
            <w:jc w:val="left"/>
            <w:rPr>
              <w:szCs w:val="18"/>
            </w:rPr>
          </w:pPr>
          <w:bookmarkStart w:id="30" w:name="bmkCommittee"/>
          <w:r>
            <w:rPr>
              <w:b/>
              <w:szCs w:val="18"/>
            </w:rPr>
            <w:t>Comité de Medidas Sanitarias y Fitosanitarias</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FF3493" w:rsidP="00E3748C">
          <w:pPr>
            <w:jc w:val="right"/>
            <w:rPr>
              <w:bCs/>
              <w:szCs w:val="18"/>
            </w:rPr>
          </w:pPr>
          <w:bookmarkStart w:id="31" w:name="bmkLanguage"/>
          <w:r>
            <w:rPr>
              <w:bCs/>
              <w:szCs w:val="18"/>
            </w:rPr>
            <w:t>Original: español</w:t>
          </w:r>
          <w:bookmarkEnd w:id="31"/>
        </w:p>
      </w:tc>
    </w:tr>
  </w:tbl>
  <w:p w:rsidR="00DD65B2" w:rsidRPr="008179F6" w:rsidRDefault="004F0F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6703868">
      <w:start w:val="1"/>
      <w:numFmt w:val="decimal"/>
      <w:pStyle w:val="SummaryText"/>
      <w:lvlText w:val="%1."/>
      <w:lvlJc w:val="left"/>
      <w:pPr>
        <w:ind w:left="360" w:hanging="360"/>
      </w:pPr>
    </w:lvl>
    <w:lvl w:ilvl="1" w:tplc="50149B66" w:tentative="1">
      <w:start w:val="1"/>
      <w:numFmt w:val="lowerLetter"/>
      <w:lvlText w:val="%2."/>
      <w:lvlJc w:val="left"/>
      <w:pPr>
        <w:ind w:left="1080" w:hanging="360"/>
      </w:pPr>
    </w:lvl>
    <w:lvl w:ilvl="2" w:tplc="48AA33A6" w:tentative="1">
      <w:start w:val="1"/>
      <w:numFmt w:val="lowerRoman"/>
      <w:lvlText w:val="%3."/>
      <w:lvlJc w:val="right"/>
      <w:pPr>
        <w:ind w:left="1800" w:hanging="180"/>
      </w:pPr>
    </w:lvl>
    <w:lvl w:ilvl="3" w:tplc="DDE06C0A" w:tentative="1">
      <w:start w:val="1"/>
      <w:numFmt w:val="decimal"/>
      <w:lvlText w:val="%4."/>
      <w:lvlJc w:val="left"/>
      <w:pPr>
        <w:ind w:left="2520" w:hanging="360"/>
      </w:pPr>
    </w:lvl>
    <w:lvl w:ilvl="4" w:tplc="3F947C54" w:tentative="1">
      <w:start w:val="1"/>
      <w:numFmt w:val="lowerLetter"/>
      <w:lvlText w:val="%5."/>
      <w:lvlJc w:val="left"/>
      <w:pPr>
        <w:ind w:left="3240" w:hanging="360"/>
      </w:pPr>
    </w:lvl>
    <w:lvl w:ilvl="5" w:tplc="061A5B16" w:tentative="1">
      <w:start w:val="1"/>
      <w:numFmt w:val="lowerRoman"/>
      <w:lvlText w:val="%6."/>
      <w:lvlJc w:val="right"/>
      <w:pPr>
        <w:ind w:left="3960" w:hanging="180"/>
      </w:pPr>
    </w:lvl>
    <w:lvl w:ilvl="6" w:tplc="EEF48AC0" w:tentative="1">
      <w:start w:val="1"/>
      <w:numFmt w:val="decimal"/>
      <w:lvlText w:val="%7."/>
      <w:lvlJc w:val="left"/>
      <w:pPr>
        <w:ind w:left="4680" w:hanging="360"/>
      </w:pPr>
    </w:lvl>
    <w:lvl w:ilvl="7" w:tplc="84A8A2DE" w:tentative="1">
      <w:start w:val="1"/>
      <w:numFmt w:val="lowerLetter"/>
      <w:lvlText w:val="%8."/>
      <w:lvlJc w:val="left"/>
      <w:pPr>
        <w:ind w:left="5400" w:hanging="360"/>
      </w:pPr>
    </w:lvl>
    <w:lvl w:ilvl="8" w:tplc="911A2EB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B9"/>
    <w:rsid w:val="00011690"/>
    <w:rsid w:val="0002345F"/>
    <w:rsid w:val="00313E0F"/>
    <w:rsid w:val="0037060C"/>
    <w:rsid w:val="004F0F87"/>
    <w:rsid w:val="00C828B9"/>
    <w:rsid w:val="00FF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HL/18_6520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1817</Characters>
  <Application>Microsoft Office Word</Application>
  <DocSecurity>0</DocSecurity>
  <Lines>38</Lines>
  <Paragraphs>21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cp:revision>
  <dcterms:created xsi:type="dcterms:W3CDTF">2018-12-19T08:39:00Z</dcterms:created>
  <dcterms:modified xsi:type="dcterms:W3CDTF">2018-12-19T09:59:00Z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G/SPS/N/CHL/550/Add.1</vt:lpwstr>
  </property>
</Properties>
</file>