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40D4" w14:textId="77777777" w:rsidR="00730687" w:rsidRPr="008179F6" w:rsidRDefault="0008620B" w:rsidP="008179F6">
      <w:pPr>
        <w:pStyle w:val="Title"/>
        <w:rPr>
          <w:caps w:val="0"/>
          <w:kern w:val="0"/>
        </w:rPr>
      </w:pPr>
      <w:r w:rsidRPr="008179F6">
        <w:rPr>
          <w:caps w:val="0"/>
          <w:kern w:val="0"/>
        </w:rPr>
        <w:t>NOTIFICACIÓN</w:t>
      </w:r>
    </w:p>
    <w:p w14:paraId="6BC006A4" w14:textId="77777777" w:rsidR="00730687" w:rsidRPr="008179F6" w:rsidRDefault="0008620B" w:rsidP="008179F6">
      <w:pPr>
        <w:pStyle w:val="Title3"/>
      </w:pPr>
      <w:r w:rsidRPr="008179F6">
        <w:t>Addendum</w:t>
      </w:r>
    </w:p>
    <w:p w14:paraId="40CBA4B5" w14:textId="77777777" w:rsidR="00337700" w:rsidRPr="008179F6" w:rsidRDefault="0008620B" w:rsidP="00BF1244">
      <w:r w:rsidRPr="008179F6">
        <w:t xml:space="preserve">La siguiente comunicación, recibida el </w:t>
      </w:r>
      <w:bookmarkStart w:id="0" w:name="spsDateReception"/>
      <w:r w:rsidRPr="008179F6">
        <w:t>9 de junio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14:paraId="5F7A9994" w14:textId="77777777" w:rsidR="00730687" w:rsidRPr="008179F6" w:rsidRDefault="00730687" w:rsidP="008179F6"/>
    <w:p w14:paraId="7D62BD32" w14:textId="77777777" w:rsidR="00730687" w:rsidRPr="008179F6" w:rsidRDefault="0008620B" w:rsidP="008179F6">
      <w:pPr>
        <w:jc w:val="center"/>
        <w:rPr>
          <w:b/>
        </w:rPr>
      </w:pPr>
      <w:r w:rsidRPr="008179F6">
        <w:rPr>
          <w:b/>
        </w:rPr>
        <w:t>_______________</w:t>
      </w:r>
    </w:p>
    <w:p w14:paraId="50011FB9" w14:textId="77777777" w:rsidR="00730687" w:rsidRPr="008179F6" w:rsidRDefault="00730687" w:rsidP="008179F6"/>
    <w:p w14:paraId="562AE016"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DF7980" w14:paraId="454CE5A5" w14:textId="77777777" w:rsidTr="00085CD0">
        <w:tc>
          <w:tcPr>
            <w:tcW w:w="9242" w:type="dxa"/>
            <w:shd w:val="clear" w:color="auto" w:fill="auto"/>
          </w:tcPr>
          <w:p w14:paraId="45E38AB4" w14:textId="2493E2B4" w:rsidR="00730687" w:rsidRPr="008179F6" w:rsidRDefault="0008620B" w:rsidP="00BF1244">
            <w:pPr>
              <w:spacing w:after="240"/>
              <w:rPr>
                <w:u w:val="single"/>
              </w:rPr>
            </w:pPr>
            <w:r w:rsidRPr="008179F6">
              <w:rPr>
                <w:u w:val="single"/>
              </w:rPr>
              <w:t>Establece requisitos de ingreso para fruto</w:t>
            </w:r>
            <w:r w:rsidR="002A5C4E">
              <w:rPr>
                <w:u w:val="single"/>
              </w:rPr>
              <w:t>s</w:t>
            </w:r>
            <w:r w:rsidRPr="008179F6">
              <w:rPr>
                <w:u w:val="single"/>
              </w:rPr>
              <w:t xml:space="preserve"> frescos de Caqui (Diospyros kaki), provenientes de la República de Corea del Sur</w:t>
            </w:r>
            <w:bookmarkStart w:id="4" w:name="spsTitle"/>
            <w:bookmarkEnd w:id="4"/>
          </w:p>
        </w:tc>
      </w:tr>
      <w:tr w:rsidR="00DF7980" w14:paraId="05E3F395" w14:textId="77777777" w:rsidTr="00085CD0">
        <w:tc>
          <w:tcPr>
            <w:tcW w:w="9242" w:type="dxa"/>
            <w:shd w:val="clear" w:color="auto" w:fill="auto"/>
          </w:tcPr>
          <w:p w14:paraId="3212C502" w14:textId="3791AB23" w:rsidR="00730687" w:rsidRPr="008179F6" w:rsidRDefault="0008620B" w:rsidP="00BF1244">
            <w:pPr>
              <w:spacing w:after="120"/>
            </w:pPr>
            <w:r w:rsidRPr="008179F6">
              <w:t>Chile comunica la entrada en vigor de los requisitos establecidos en la propuesta de resolución notificada bajo la signatura G/SPS/N/CHL/628, a su publicación en el Diario Oficial, con fecha 27</w:t>
            </w:r>
            <w:r w:rsidR="002A5C4E">
              <w:t> </w:t>
            </w:r>
            <w:r w:rsidRPr="008179F6">
              <w:t>de</w:t>
            </w:r>
            <w:r w:rsidR="002A5C4E">
              <w:t> </w:t>
            </w:r>
            <w:r w:rsidRPr="008179F6">
              <w:t>mayo de 2020.</w:t>
            </w:r>
          </w:p>
          <w:p w14:paraId="151C9DF1" w14:textId="77777777" w:rsidR="00DF7980" w:rsidRPr="008179F6" w:rsidRDefault="00EC412A" w:rsidP="008179F6">
            <w:pPr>
              <w:spacing w:after="240"/>
            </w:pPr>
            <w:hyperlink r:id="rId7" w:tgtFrame="_blank" w:history="1">
              <w:r w:rsidR="0008620B" w:rsidRPr="008179F6">
                <w:rPr>
                  <w:color w:val="0000FF"/>
                  <w:u w:val="single"/>
                </w:rPr>
                <w:t>https://members.wto.org/crnattachments/2020/SPS/CHL/20_3630_00_s.pdf</w:t>
              </w:r>
            </w:hyperlink>
            <w:bookmarkStart w:id="5" w:name="spsMeasure"/>
            <w:bookmarkEnd w:id="5"/>
          </w:p>
        </w:tc>
      </w:tr>
      <w:tr w:rsidR="00DF7980" w14:paraId="5FB5F416" w14:textId="77777777" w:rsidTr="00085CD0">
        <w:tc>
          <w:tcPr>
            <w:tcW w:w="9242" w:type="dxa"/>
            <w:shd w:val="clear" w:color="auto" w:fill="auto"/>
          </w:tcPr>
          <w:p w14:paraId="1504441E" w14:textId="77777777" w:rsidR="00730687" w:rsidRPr="008179F6" w:rsidRDefault="0008620B" w:rsidP="008179F6">
            <w:pPr>
              <w:spacing w:after="240"/>
              <w:rPr>
                <w:b/>
              </w:rPr>
            </w:pPr>
            <w:r w:rsidRPr="008179F6">
              <w:rPr>
                <w:b/>
              </w:rPr>
              <w:t>Este addendum se refiere a:</w:t>
            </w:r>
          </w:p>
        </w:tc>
      </w:tr>
      <w:tr w:rsidR="00DF7980" w14:paraId="5CB1003D" w14:textId="77777777" w:rsidTr="00085CD0">
        <w:tc>
          <w:tcPr>
            <w:tcW w:w="9242" w:type="dxa"/>
            <w:shd w:val="clear" w:color="auto" w:fill="auto"/>
          </w:tcPr>
          <w:p w14:paraId="6261CAE1" w14:textId="77777777" w:rsidR="00730687" w:rsidRPr="008179F6" w:rsidRDefault="0008620B"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DF7980" w14:paraId="2C7FF79A" w14:textId="77777777" w:rsidTr="00085CD0">
        <w:tc>
          <w:tcPr>
            <w:tcW w:w="9242" w:type="dxa"/>
            <w:shd w:val="clear" w:color="auto" w:fill="auto"/>
          </w:tcPr>
          <w:p w14:paraId="0D631096" w14:textId="77777777" w:rsidR="00730687" w:rsidRPr="008179F6" w:rsidRDefault="0008620B"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DF7980" w14:paraId="7B79E3E2" w14:textId="77777777" w:rsidTr="00085CD0">
        <w:tc>
          <w:tcPr>
            <w:tcW w:w="9242" w:type="dxa"/>
            <w:shd w:val="clear" w:color="auto" w:fill="auto"/>
          </w:tcPr>
          <w:p w14:paraId="444A8FC2" w14:textId="77777777" w:rsidR="00730687" w:rsidRPr="008179F6" w:rsidRDefault="0008620B"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DF7980" w14:paraId="3B99EBE1" w14:textId="77777777" w:rsidTr="00085CD0">
        <w:tc>
          <w:tcPr>
            <w:tcW w:w="9242" w:type="dxa"/>
            <w:shd w:val="clear" w:color="auto" w:fill="auto"/>
          </w:tcPr>
          <w:p w14:paraId="0E285036" w14:textId="77777777" w:rsidR="00730687" w:rsidRPr="008179F6" w:rsidRDefault="0008620B" w:rsidP="008179F6">
            <w:pPr>
              <w:ind w:left="1440" w:hanging="873"/>
            </w:pPr>
            <w:r w:rsidRPr="008179F6">
              <w:t>[ ]</w:t>
            </w:r>
            <w:bookmarkStart w:id="9" w:name="spsWithdraw"/>
            <w:bookmarkEnd w:id="9"/>
            <w:r w:rsidRPr="008179F6">
              <w:tab/>
              <w:t>el retiro del reglamento propuesto</w:t>
            </w:r>
          </w:p>
        </w:tc>
      </w:tr>
      <w:tr w:rsidR="00DF7980" w14:paraId="24E6F23A" w14:textId="77777777" w:rsidTr="00085CD0">
        <w:tc>
          <w:tcPr>
            <w:tcW w:w="9242" w:type="dxa"/>
            <w:shd w:val="clear" w:color="auto" w:fill="auto"/>
          </w:tcPr>
          <w:p w14:paraId="1AFADC6D" w14:textId="77777777" w:rsidR="00730687" w:rsidRPr="008179F6" w:rsidRDefault="0008620B"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DF7980" w14:paraId="2BD347F3" w14:textId="77777777" w:rsidTr="00085CD0">
        <w:tc>
          <w:tcPr>
            <w:tcW w:w="9242" w:type="dxa"/>
            <w:shd w:val="clear" w:color="auto" w:fill="auto"/>
          </w:tcPr>
          <w:p w14:paraId="4AE7707D" w14:textId="77777777" w:rsidR="00730687" w:rsidRPr="008179F6" w:rsidRDefault="0008620B"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DF7980" w14:paraId="257D1031" w14:textId="77777777" w:rsidTr="00085CD0">
        <w:tc>
          <w:tcPr>
            <w:tcW w:w="9242" w:type="dxa"/>
            <w:shd w:val="clear" w:color="auto" w:fill="auto"/>
          </w:tcPr>
          <w:p w14:paraId="637BF544" w14:textId="77777777" w:rsidR="00730687" w:rsidRPr="008179F6" w:rsidRDefault="0008620B"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DF7980" w14:paraId="1F4AE13C" w14:textId="77777777" w:rsidTr="00085CD0">
        <w:tc>
          <w:tcPr>
            <w:tcW w:w="9242" w:type="dxa"/>
            <w:shd w:val="clear" w:color="auto" w:fill="auto"/>
          </w:tcPr>
          <w:p w14:paraId="49E2DD26" w14:textId="77777777" w:rsidR="00730687" w:rsidRPr="008179F6" w:rsidRDefault="0008620B" w:rsidP="00BF1244">
            <w:pPr>
              <w:spacing w:after="12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bookmarkEnd w:id="15"/>
          </w:p>
        </w:tc>
      </w:tr>
      <w:tr w:rsidR="00DF7980" w14:paraId="64E3D10E" w14:textId="77777777" w:rsidTr="00085CD0">
        <w:tc>
          <w:tcPr>
            <w:tcW w:w="9242" w:type="dxa"/>
            <w:shd w:val="clear" w:color="auto" w:fill="auto"/>
          </w:tcPr>
          <w:p w14:paraId="16AF79E4" w14:textId="77777777" w:rsidR="00730687" w:rsidRPr="008179F6" w:rsidRDefault="0008620B" w:rsidP="00BF1244">
            <w:pPr>
              <w:spacing w:after="12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DF7980" w14:paraId="00A7A266" w14:textId="77777777" w:rsidTr="00085CD0">
        <w:tc>
          <w:tcPr>
            <w:tcW w:w="9242" w:type="dxa"/>
            <w:shd w:val="clear" w:color="auto" w:fill="auto"/>
          </w:tcPr>
          <w:p w14:paraId="12D7ECE4" w14:textId="00DFC965" w:rsidR="00730687" w:rsidRPr="008179F6" w:rsidRDefault="0008620B" w:rsidP="008179F6">
            <w:pPr>
              <w:spacing w:after="240"/>
            </w:pPr>
            <w:r w:rsidRPr="008179F6">
              <w:t xml:space="preserve">Correo electrónico: </w:t>
            </w:r>
            <w:hyperlink r:id="rId8" w:history="1">
              <w:r w:rsidR="00BF1244" w:rsidRPr="000620FE">
                <w:rPr>
                  <w:rStyle w:val="Hyperlink"/>
                </w:rPr>
                <w:t>sps.chile@sag.gob.cl</w:t>
              </w:r>
            </w:hyperlink>
            <w:bookmarkStart w:id="18" w:name="spsCommentAddress"/>
            <w:bookmarkEnd w:id="18"/>
            <w:r w:rsidR="00BF1244">
              <w:t xml:space="preserve"> </w:t>
            </w:r>
          </w:p>
        </w:tc>
      </w:tr>
      <w:tr w:rsidR="00DF7980" w14:paraId="423EF64F" w14:textId="77777777" w:rsidTr="00085CD0">
        <w:tc>
          <w:tcPr>
            <w:tcW w:w="9242" w:type="dxa"/>
            <w:shd w:val="clear" w:color="auto" w:fill="auto"/>
          </w:tcPr>
          <w:p w14:paraId="3A0DE60B" w14:textId="77777777" w:rsidR="00730687" w:rsidRPr="008179F6" w:rsidRDefault="0008620B"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DF7980" w14:paraId="26915272" w14:textId="77777777" w:rsidTr="00085CD0">
        <w:tc>
          <w:tcPr>
            <w:tcW w:w="9242" w:type="dxa"/>
            <w:shd w:val="clear" w:color="auto" w:fill="auto"/>
          </w:tcPr>
          <w:p w14:paraId="047C107E" w14:textId="793D1CCE" w:rsidR="00730687" w:rsidRPr="008179F6" w:rsidRDefault="0008620B" w:rsidP="008179F6">
            <w:pPr>
              <w:spacing w:after="240"/>
            </w:pPr>
            <w:r w:rsidRPr="008179F6">
              <w:t xml:space="preserve">Correo electrónico: </w:t>
            </w:r>
            <w:hyperlink r:id="rId9" w:history="1">
              <w:r w:rsidR="00BF1244" w:rsidRPr="000620FE">
                <w:rPr>
                  <w:rStyle w:val="Hyperlink"/>
                </w:rPr>
                <w:t>sps.chile@sag.gob.cl</w:t>
              </w:r>
            </w:hyperlink>
            <w:bookmarkStart w:id="21" w:name="spsTextSupplierAddress"/>
            <w:bookmarkEnd w:id="21"/>
            <w:r w:rsidR="00BF1244">
              <w:t xml:space="preserve"> </w:t>
            </w:r>
          </w:p>
        </w:tc>
      </w:tr>
    </w:tbl>
    <w:p w14:paraId="21737992" w14:textId="77777777" w:rsidR="00293E6A" w:rsidRPr="008179F6" w:rsidRDefault="0008620B" w:rsidP="008179F6">
      <w:pPr>
        <w:jc w:val="center"/>
        <w:rPr>
          <w:b/>
        </w:rPr>
      </w:pPr>
      <w:r w:rsidRPr="008179F6">
        <w:rPr>
          <w:b/>
        </w:rPr>
        <w:t>__________</w:t>
      </w:r>
    </w:p>
    <w:sectPr w:rsidR="00293E6A" w:rsidRPr="008179F6" w:rsidSect="000862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B01C" w14:textId="77777777" w:rsidR="00A90CAD" w:rsidRDefault="0008620B">
      <w:r>
        <w:separator/>
      </w:r>
    </w:p>
  </w:endnote>
  <w:endnote w:type="continuationSeparator" w:id="0">
    <w:p w14:paraId="1508FD41" w14:textId="77777777" w:rsidR="00A90CAD" w:rsidRDefault="0008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CCB9" w14:textId="1DFF25E4" w:rsidR="00730687" w:rsidRPr="0008620B" w:rsidRDefault="0008620B" w:rsidP="000862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1623" w14:textId="2F54008A" w:rsidR="00DD65B2" w:rsidRPr="0008620B" w:rsidRDefault="0008620B" w:rsidP="000862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7FD5" w14:textId="77777777" w:rsidR="00DD65B2" w:rsidRPr="008179F6" w:rsidRDefault="0008620B"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92F4" w14:textId="77777777" w:rsidR="00A90CAD" w:rsidRDefault="0008620B">
      <w:r>
        <w:separator/>
      </w:r>
    </w:p>
  </w:footnote>
  <w:footnote w:type="continuationSeparator" w:id="0">
    <w:p w14:paraId="6D8E17BC" w14:textId="77777777" w:rsidR="00A90CAD" w:rsidRDefault="0008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12C4" w14:textId="77777777" w:rsidR="0008620B" w:rsidRPr="0008620B" w:rsidRDefault="0008620B" w:rsidP="0008620B">
    <w:pPr>
      <w:pStyle w:val="Header"/>
      <w:pBdr>
        <w:bottom w:val="single" w:sz="4" w:space="1" w:color="auto"/>
      </w:pBdr>
      <w:tabs>
        <w:tab w:val="clear" w:pos="4513"/>
        <w:tab w:val="clear" w:pos="9027"/>
      </w:tabs>
      <w:jc w:val="center"/>
      <w:rPr>
        <w:lang w:val="en-GB"/>
      </w:rPr>
    </w:pPr>
    <w:r w:rsidRPr="0008620B">
      <w:rPr>
        <w:lang w:val="en-GB"/>
      </w:rPr>
      <w:t>G/SPS/N/CHL/628/Add.1</w:t>
    </w:r>
  </w:p>
  <w:p w14:paraId="56B91AB6" w14:textId="77777777" w:rsidR="0008620B" w:rsidRPr="0008620B" w:rsidRDefault="0008620B" w:rsidP="0008620B">
    <w:pPr>
      <w:pStyle w:val="Header"/>
      <w:pBdr>
        <w:bottom w:val="single" w:sz="4" w:space="1" w:color="auto"/>
      </w:pBdr>
      <w:tabs>
        <w:tab w:val="clear" w:pos="4513"/>
        <w:tab w:val="clear" w:pos="9027"/>
      </w:tabs>
      <w:jc w:val="center"/>
      <w:rPr>
        <w:lang w:val="en-GB"/>
      </w:rPr>
    </w:pPr>
  </w:p>
  <w:p w14:paraId="5D820DF7" w14:textId="507C96FC" w:rsidR="0008620B" w:rsidRPr="0008620B" w:rsidRDefault="0008620B" w:rsidP="0008620B">
    <w:pPr>
      <w:pStyle w:val="Header"/>
      <w:pBdr>
        <w:bottom w:val="single" w:sz="4" w:space="1" w:color="auto"/>
      </w:pBdr>
      <w:tabs>
        <w:tab w:val="clear" w:pos="4513"/>
        <w:tab w:val="clear" w:pos="9027"/>
      </w:tabs>
      <w:jc w:val="center"/>
    </w:pPr>
    <w:r w:rsidRPr="0008620B">
      <w:t xml:space="preserve">- </w:t>
    </w:r>
    <w:r w:rsidRPr="0008620B">
      <w:fldChar w:fldCharType="begin"/>
    </w:r>
    <w:r w:rsidRPr="0008620B">
      <w:instrText xml:space="preserve"> PAGE </w:instrText>
    </w:r>
    <w:r w:rsidRPr="0008620B">
      <w:fldChar w:fldCharType="separate"/>
    </w:r>
    <w:r w:rsidRPr="0008620B">
      <w:rPr>
        <w:noProof/>
      </w:rPr>
      <w:t>1</w:t>
    </w:r>
    <w:r w:rsidRPr="0008620B">
      <w:fldChar w:fldCharType="end"/>
    </w:r>
    <w:r w:rsidRPr="0008620B">
      <w:t xml:space="preserve"> -</w:t>
    </w:r>
  </w:p>
  <w:p w14:paraId="6B0D8E24" w14:textId="728117FC" w:rsidR="00730687" w:rsidRPr="0008620B" w:rsidRDefault="00730687" w:rsidP="000862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A771" w14:textId="77777777" w:rsidR="0008620B" w:rsidRPr="0008620B" w:rsidRDefault="0008620B" w:rsidP="0008620B">
    <w:pPr>
      <w:pStyle w:val="Header"/>
      <w:pBdr>
        <w:bottom w:val="single" w:sz="4" w:space="1" w:color="auto"/>
      </w:pBdr>
      <w:tabs>
        <w:tab w:val="clear" w:pos="4513"/>
        <w:tab w:val="clear" w:pos="9027"/>
      </w:tabs>
      <w:jc w:val="center"/>
      <w:rPr>
        <w:lang w:val="en-GB"/>
      </w:rPr>
    </w:pPr>
    <w:r w:rsidRPr="0008620B">
      <w:rPr>
        <w:lang w:val="en-GB"/>
      </w:rPr>
      <w:t>G/SPS/N/CHL/628/Add.1</w:t>
    </w:r>
  </w:p>
  <w:p w14:paraId="31750D04" w14:textId="77777777" w:rsidR="0008620B" w:rsidRPr="0008620B" w:rsidRDefault="0008620B" w:rsidP="0008620B">
    <w:pPr>
      <w:pStyle w:val="Header"/>
      <w:pBdr>
        <w:bottom w:val="single" w:sz="4" w:space="1" w:color="auto"/>
      </w:pBdr>
      <w:tabs>
        <w:tab w:val="clear" w:pos="4513"/>
        <w:tab w:val="clear" w:pos="9027"/>
      </w:tabs>
      <w:jc w:val="center"/>
      <w:rPr>
        <w:lang w:val="en-GB"/>
      </w:rPr>
    </w:pPr>
  </w:p>
  <w:p w14:paraId="768FF6D1" w14:textId="36E95BD7" w:rsidR="0008620B" w:rsidRPr="0008620B" w:rsidRDefault="0008620B" w:rsidP="0008620B">
    <w:pPr>
      <w:pStyle w:val="Header"/>
      <w:pBdr>
        <w:bottom w:val="single" w:sz="4" w:space="1" w:color="auto"/>
      </w:pBdr>
      <w:tabs>
        <w:tab w:val="clear" w:pos="4513"/>
        <w:tab w:val="clear" w:pos="9027"/>
      </w:tabs>
      <w:jc w:val="center"/>
    </w:pPr>
    <w:r w:rsidRPr="0008620B">
      <w:t xml:space="preserve">- </w:t>
    </w:r>
    <w:r w:rsidRPr="0008620B">
      <w:fldChar w:fldCharType="begin"/>
    </w:r>
    <w:r w:rsidRPr="0008620B">
      <w:instrText xml:space="preserve"> PAGE </w:instrText>
    </w:r>
    <w:r w:rsidRPr="0008620B">
      <w:fldChar w:fldCharType="separate"/>
    </w:r>
    <w:r w:rsidRPr="0008620B">
      <w:rPr>
        <w:noProof/>
      </w:rPr>
      <w:t>1</w:t>
    </w:r>
    <w:r w:rsidRPr="0008620B">
      <w:fldChar w:fldCharType="end"/>
    </w:r>
    <w:r w:rsidRPr="0008620B">
      <w:t xml:space="preserve"> -</w:t>
    </w:r>
  </w:p>
  <w:p w14:paraId="064DB54D" w14:textId="605D4E41" w:rsidR="00DD65B2" w:rsidRPr="0008620B" w:rsidRDefault="00DD65B2" w:rsidP="000862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F7980" w14:paraId="279D4AE7"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3C1C4801"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24032488" w14:textId="37C0AF4B" w:rsidR="005D4F0E" w:rsidRPr="00730687" w:rsidRDefault="0008620B">
          <w:pPr>
            <w:jc w:val="right"/>
            <w:rPr>
              <w:b/>
              <w:color w:val="FF0000"/>
              <w:szCs w:val="18"/>
            </w:rPr>
          </w:pPr>
          <w:r>
            <w:rPr>
              <w:b/>
              <w:color w:val="FF0000"/>
              <w:szCs w:val="18"/>
            </w:rPr>
            <w:t xml:space="preserve"> </w:t>
          </w:r>
        </w:p>
      </w:tc>
    </w:tr>
    <w:bookmarkEnd w:id="22"/>
    <w:tr w:rsidR="00DF7980" w14:paraId="07CBD413" w14:textId="77777777" w:rsidTr="00433BE0">
      <w:trPr>
        <w:trHeight w:val="213"/>
        <w:jc w:val="center"/>
      </w:trPr>
      <w:tc>
        <w:tcPr>
          <w:tcW w:w="3818" w:type="dxa"/>
          <w:vMerge w:val="restart"/>
          <w:shd w:val="clear" w:color="auto" w:fill="FFFFFF"/>
          <w:hideMark/>
        </w:tcPr>
        <w:p w14:paraId="584F3D0F" w14:textId="77777777" w:rsidR="005D4F0E" w:rsidRPr="00730687" w:rsidRDefault="0008620B">
          <w:pPr>
            <w:jc w:val="left"/>
            <w:rPr>
              <w:szCs w:val="18"/>
            </w:rPr>
          </w:pPr>
          <w:r>
            <w:rPr>
              <w:noProof/>
              <w:szCs w:val="18"/>
              <w:lang w:eastAsia="en-GB"/>
            </w:rPr>
            <w:drawing>
              <wp:inline distT="0" distB="0" distL="0" distR="0" wp14:anchorId="1D4ED30A" wp14:editId="7402EF29">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0420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72E64AAD" w14:textId="77777777" w:rsidR="005D4F0E" w:rsidRPr="00730687" w:rsidRDefault="005D4F0E">
          <w:pPr>
            <w:jc w:val="right"/>
            <w:rPr>
              <w:b/>
              <w:szCs w:val="18"/>
            </w:rPr>
          </w:pPr>
        </w:p>
      </w:tc>
    </w:tr>
    <w:tr w:rsidR="00DF7980" w:rsidRPr="0008620B" w14:paraId="34274039" w14:textId="77777777" w:rsidTr="00433BE0">
      <w:trPr>
        <w:trHeight w:val="868"/>
        <w:jc w:val="center"/>
      </w:trPr>
      <w:tc>
        <w:tcPr>
          <w:tcW w:w="3818" w:type="dxa"/>
          <w:vMerge/>
          <w:vAlign w:val="center"/>
          <w:hideMark/>
        </w:tcPr>
        <w:p w14:paraId="31938EE1"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3CFC4389" w14:textId="77777777" w:rsidR="0008620B" w:rsidRPr="0008620B" w:rsidRDefault="0008620B" w:rsidP="00294BE1">
          <w:pPr>
            <w:jc w:val="right"/>
            <w:rPr>
              <w:b/>
              <w:szCs w:val="18"/>
              <w:lang w:val="en-GB"/>
            </w:rPr>
          </w:pPr>
          <w:bookmarkStart w:id="23" w:name="bmkSymbols"/>
          <w:r w:rsidRPr="0008620B">
            <w:rPr>
              <w:b/>
              <w:szCs w:val="18"/>
              <w:lang w:val="en-GB"/>
            </w:rPr>
            <w:t>G/SPS/N/CHL/628/Add.1</w:t>
          </w:r>
        </w:p>
        <w:bookmarkEnd w:id="23"/>
        <w:p w14:paraId="04DD2D80" w14:textId="0BAE68EF" w:rsidR="005D4F0E" w:rsidRPr="0008620B" w:rsidRDefault="005D4F0E" w:rsidP="00294BE1">
          <w:pPr>
            <w:jc w:val="right"/>
            <w:rPr>
              <w:b/>
              <w:szCs w:val="18"/>
              <w:lang w:val="en-GB"/>
            </w:rPr>
          </w:pPr>
        </w:p>
      </w:tc>
    </w:tr>
    <w:tr w:rsidR="00DF7980" w:rsidRPr="0008620B" w14:paraId="3BF0A0AD" w14:textId="77777777" w:rsidTr="00433BE0">
      <w:trPr>
        <w:trHeight w:val="240"/>
        <w:jc w:val="center"/>
      </w:trPr>
      <w:tc>
        <w:tcPr>
          <w:tcW w:w="3818" w:type="dxa"/>
          <w:vMerge/>
          <w:vAlign w:val="center"/>
          <w:hideMark/>
        </w:tcPr>
        <w:p w14:paraId="60D79170" w14:textId="77777777" w:rsidR="005D4F0E" w:rsidRPr="0008620B"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48F36182" w14:textId="5C6F39EF" w:rsidR="005D4F0E" w:rsidRPr="0008620B" w:rsidRDefault="00FF4310" w:rsidP="005D4F0E">
          <w:pPr>
            <w:jc w:val="right"/>
            <w:rPr>
              <w:szCs w:val="18"/>
              <w:lang w:val="en-GB"/>
            </w:rPr>
          </w:pPr>
          <w:bookmarkStart w:id="24" w:name="bmkDate"/>
          <w:bookmarkStart w:id="25" w:name="spsDateDistribution"/>
          <w:bookmarkEnd w:id="24"/>
          <w:bookmarkEnd w:id="25"/>
          <w:r>
            <w:rPr>
              <w:szCs w:val="18"/>
              <w:lang w:val="en-GB"/>
            </w:rPr>
            <w:t>10 de junio de 2020</w:t>
          </w:r>
        </w:p>
      </w:tc>
    </w:tr>
    <w:tr w:rsidR="00DF7980" w14:paraId="27217579"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950EEA2" w14:textId="5CF58870" w:rsidR="005D4F0E" w:rsidRPr="00730687" w:rsidRDefault="0008620B">
          <w:pPr>
            <w:jc w:val="left"/>
            <w:rPr>
              <w:b/>
              <w:szCs w:val="18"/>
            </w:rPr>
          </w:pPr>
          <w:bookmarkStart w:id="26" w:name="bmkSerial"/>
          <w:r w:rsidRPr="008179F6">
            <w:rPr>
              <w:color w:val="FF0000"/>
              <w:szCs w:val="18"/>
            </w:rPr>
            <w:t>(</w:t>
          </w:r>
          <w:bookmarkStart w:id="27" w:name="spsSerialNumber"/>
          <w:bookmarkEnd w:id="27"/>
          <w:r w:rsidR="00FF4310">
            <w:rPr>
              <w:color w:val="FF0000"/>
              <w:szCs w:val="18"/>
            </w:rPr>
            <w:t>20-</w:t>
          </w:r>
          <w:r w:rsidR="00EC412A">
            <w:rPr>
              <w:color w:val="FF0000"/>
              <w:szCs w:val="18"/>
            </w:rPr>
            <w:t>4111</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50DF71E6" w14:textId="77777777" w:rsidR="005D4F0E" w:rsidRPr="00730687" w:rsidRDefault="0008620B"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DF7980" w14:paraId="2CA27A07"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49A47288" w14:textId="63842AB8" w:rsidR="005D4F0E" w:rsidRPr="00730687" w:rsidRDefault="0008620B">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4CAA180" w14:textId="74519492" w:rsidR="005D4F0E" w:rsidRPr="008179F6" w:rsidRDefault="0008620B" w:rsidP="00E3748C">
          <w:pPr>
            <w:jc w:val="right"/>
            <w:rPr>
              <w:bCs/>
              <w:szCs w:val="18"/>
            </w:rPr>
          </w:pPr>
          <w:bookmarkStart w:id="31" w:name="bmkLanguage"/>
          <w:r>
            <w:rPr>
              <w:bCs/>
              <w:szCs w:val="18"/>
            </w:rPr>
            <w:t>Original: español</w:t>
          </w:r>
          <w:bookmarkEnd w:id="31"/>
        </w:p>
      </w:tc>
    </w:tr>
  </w:tbl>
  <w:p w14:paraId="70301FCE"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2C3140">
      <w:start w:val="1"/>
      <w:numFmt w:val="decimal"/>
      <w:pStyle w:val="SummaryText"/>
      <w:lvlText w:val="%1."/>
      <w:lvlJc w:val="left"/>
      <w:pPr>
        <w:ind w:left="360" w:hanging="360"/>
      </w:pPr>
    </w:lvl>
    <w:lvl w:ilvl="1" w:tplc="E2A6B49E" w:tentative="1">
      <w:start w:val="1"/>
      <w:numFmt w:val="lowerLetter"/>
      <w:lvlText w:val="%2."/>
      <w:lvlJc w:val="left"/>
      <w:pPr>
        <w:ind w:left="1080" w:hanging="360"/>
      </w:pPr>
    </w:lvl>
    <w:lvl w:ilvl="2" w:tplc="7E642C00" w:tentative="1">
      <w:start w:val="1"/>
      <w:numFmt w:val="lowerRoman"/>
      <w:lvlText w:val="%3."/>
      <w:lvlJc w:val="right"/>
      <w:pPr>
        <w:ind w:left="1800" w:hanging="180"/>
      </w:pPr>
    </w:lvl>
    <w:lvl w:ilvl="3" w:tplc="60DE9F14" w:tentative="1">
      <w:start w:val="1"/>
      <w:numFmt w:val="decimal"/>
      <w:lvlText w:val="%4."/>
      <w:lvlJc w:val="left"/>
      <w:pPr>
        <w:ind w:left="2520" w:hanging="360"/>
      </w:pPr>
    </w:lvl>
    <w:lvl w:ilvl="4" w:tplc="4672ED66" w:tentative="1">
      <w:start w:val="1"/>
      <w:numFmt w:val="lowerLetter"/>
      <w:lvlText w:val="%5."/>
      <w:lvlJc w:val="left"/>
      <w:pPr>
        <w:ind w:left="3240" w:hanging="360"/>
      </w:pPr>
    </w:lvl>
    <w:lvl w:ilvl="5" w:tplc="FF9A3F94" w:tentative="1">
      <w:start w:val="1"/>
      <w:numFmt w:val="lowerRoman"/>
      <w:lvlText w:val="%6."/>
      <w:lvlJc w:val="right"/>
      <w:pPr>
        <w:ind w:left="3960" w:hanging="180"/>
      </w:pPr>
    </w:lvl>
    <w:lvl w:ilvl="6" w:tplc="9B72EAC0" w:tentative="1">
      <w:start w:val="1"/>
      <w:numFmt w:val="decimal"/>
      <w:lvlText w:val="%7."/>
      <w:lvlJc w:val="left"/>
      <w:pPr>
        <w:ind w:left="4680" w:hanging="360"/>
      </w:pPr>
    </w:lvl>
    <w:lvl w:ilvl="7" w:tplc="6BC02AEC" w:tentative="1">
      <w:start w:val="1"/>
      <w:numFmt w:val="lowerLetter"/>
      <w:lvlText w:val="%8."/>
      <w:lvlJc w:val="left"/>
      <w:pPr>
        <w:ind w:left="5400" w:hanging="360"/>
      </w:pPr>
    </w:lvl>
    <w:lvl w:ilvl="8" w:tplc="E7ECCA0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620B"/>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A5C4E"/>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C517B"/>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90CAD"/>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F1244"/>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671AE"/>
    <w:rsid w:val="00DB47DD"/>
    <w:rsid w:val="00DB7CB0"/>
    <w:rsid w:val="00DD65B2"/>
    <w:rsid w:val="00DF7980"/>
    <w:rsid w:val="00E02C7B"/>
    <w:rsid w:val="00E3748C"/>
    <w:rsid w:val="00E400CC"/>
    <w:rsid w:val="00E464CD"/>
    <w:rsid w:val="00E47B1B"/>
    <w:rsid w:val="00E50E2D"/>
    <w:rsid w:val="00E6362C"/>
    <w:rsid w:val="00E753AC"/>
    <w:rsid w:val="00E75804"/>
    <w:rsid w:val="00E81A56"/>
    <w:rsid w:val="00E844E4"/>
    <w:rsid w:val="00E97806"/>
    <w:rsid w:val="00EA1572"/>
    <w:rsid w:val="00EB0DA3"/>
    <w:rsid w:val="00EB1D8F"/>
    <w:rsid w:val="00EB4982"/>
    <w:rsid w:val="00EC412A"/>
    <w:rsid w:val="00EE50B7"/>
    <w:rsid w:val="00F009AC"/>
    <w:rsid w:val="00F11625"/>
    <w:rsid w:val="00F167D1"/>
    <w:rsid w:val="00F325A3"/>
    <w:rsid w:val="00F84BAB"/>
    <w:rsid w:val="00F854DF"/>
    <w:rsid w:val="00F94181"/>
    <w:rsid w:val="00F94FC2"/>
    <w:rsid w:val="00FB17AE"/>
    <w:rsid w:val="00FC4ECA"/>
    <w:rsid w:val="00FE550F"/>
    <w:rsid w:val="00FF0748"/>
    <w:rsid w:val="00FF4310"/>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6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BF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CHL/20_3630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dcterms:created xsi:type="dcterms:W3CDTF">2020-06-09T15:42:00Z</dcterms:created>
  <dcterms:modified xsi:type="dcterms:W3CDTF">2020-06-10T06:49:00Z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G/SPS/N/CHL/628/Add.1</vt:lpwstr>
  </property>
  <property fmtid="{D5CDD505-2E9C-101B-9397-08002B2CF9AE}" pid="3" name="TitusGUID">
    <vt:lpwstr>800ac8f9-3ad5-45f7-87a2-7a07931853e0</vt:lpwstr>
  </property>
  <property fmtid="{D5CDD505-2E9C-101B-9397-08002B2CF9AE}" pid="4" name="WTOCLASSIFICATION">
    <vt:lpwstr>WTO OFFICIAL</vt:lpwstr>
  </property>
</Properties>
</file>