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C53457" w:rsidP="00DA2000">
      <w:pPr>
        <w:pStyle w:val="Titl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8628A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53457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53457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Chile</w:t>
            </w:r>
            <w:bookmarkEnd w:id="1"/>
          </w:p>
          <w:p w:rsidR="00B91FF3" w:rsidRPr="00DA2000" w:rsidRDefault="00C53457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08628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53457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53457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Servicio Agrícola y Ganadero (SAG)</w:t>
            </w:r>
            <w:bookmarkStart w:id="5" w:name="sps2a"/>
            <w:bookmarkEnd w:id="5"/>
          </w:p>
        </w:tc>
      </w:tr>
      <w:tr w:rsidR="0008628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53457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53457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Material de propagación tales como, estructuras subterráneas de reproducción vegetativa de especies ornamentales de la especie:</w:t>
            </w:r>
            <w:r>
              <w:t xml:space="preserve"> </w:t>
            </w:r>
            <w:r w:rsidRPr="00A834A1">
              <w:rPr>
                <w:i/>
                <w:iCs/>
              </w:rPr>
              <w:t>Gladiolus</w:t>
            </w:r>
            <w:r>
              <w:rPr>
                <w:i/>
                <w:iCs/>
              </w:rPr>
              <w:t xml:space="preserve"> </w:t>
            </w:r>
            <w:r w:rsidRPr="00A834A1">
              <w:t>spp. (excepto</w:t>
            </w:r>
            <w:r>
              <w:t xml:space="preserve"> </w:t>
            </w:r>
            <w:r w:rsidRPr="00A834A1">
              <w:rPr>
                <w:i/>
                <w:iCs/>
              </w:rPr>
              <w:t>Gladiolus segetum</w:t>
            </w:r>
            <w:r w:rsidRPr="00A834A1">
              <w:t>) y varetas de la especie:</w:t>
            </w:r>
            <w:r>
              <w:t xml:space="preserve"> </w:t>
            </w:r>
            <w:r w:rsidRPr="00A834A1">
              <w:rPr>
                <w:i/>
                <w:iCs/>
              </w:rPr>
              <w:t>Eucalyptus dunnii.</w:t>
            </w:r>
            <w:bookmarkStart w:id="7" w:name="sps3a"/>
            <w:bookmarkEnd w:id="7"/>
          </w:p>
        </w:tc>
      </w:tr>
      <w:tr w:rsidR="0008628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53457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53457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:rsidR="00B91FF3" w:rsidRPr="00DA2000" w:rsidRDefault="00C53457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9" w:name="sps4b"/>
            <w:r w:rsidRPr="00DA2000">
              <w:rPr>
                <w:b/>
              </w:rPr>
              <w:t>X</w:t>
            </w:r>
            <w:bookmarkEnd w:id="9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:rsidR="00B91FF3" w:rsidRPr="00DA2000" w:rsidRDefault="00C53457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12" w:name="sps4abis"/>
            <w:bookmarkEnd w:id="12"/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4" w:name="sps4a"/>
            <w:bookmarkEnd w:id="14"/>
          </w:p>
        </w:tc>
      </w:tr>
      <w:tr w:rsidR="0008628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53457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53457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Modifica las resoluciones que indica, en el sentido de eliminar las plagas </w:t>
            </w:r>
            <w:r w:rsidRPr="00A834A1">
              <w:rPr>
                <w:i/>
                <w:iCs/>
              </w:rPr>
              <w:t>thaumastocoris peregrinus</w:t>
            </w:r>
            <w:r w:rsidRPr="00A834A1">
              <w:t xml:space="preserve"> y </w:t>
            </w:r>
            <w:r w:rsidRPr="00A834A1">
              <w:rPr>
                <w:i/>
                <w:iCs/>
              </w:rPr>
              <w:t>uromyces transversalis</w:t>
            </w:r>
            <w:r w:rsidRPr="00A834A1">
              <w:t xml:space="preserve"> presentes en el país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8" w:name="sps5b"/>
            <w:r w:rsidRPr="00A834A1">
              <w:t>Español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2</w:t>
            </w:r>
            <w:bookmarkEnd w:id="20"/>
          </w:p>
          <w:p w:rsidR="00B91FF3" w:rsidRPr="00DA2000" w:rsidRDefault="001F743D" w:rsidP="00DA2000">
            <w:pPr>
              <w:spacing w:after="120"/>
            </w:pPr>
            <w:hyperlink r:id="rId7" w:tgtFrame="_blank" w:history="1">
              <w:r w:rsidR="00C53457" w:rsidRPr="00DA2000">
                <w:rPr>
                  <w:color w:val="0000FF"/>
                  <w:u w:val="single"/>
                </w:rPr>
                <w:t>https://members.wto.org/crnattachments/2020/SPS/CHL/20_7045_00_s.pdf</w:t>
              </w:r>
            </w:hyperlink>
            <w:bookmarkStart w:id="21" w:name="sps5d"/>
            <w:bookmarkEnd w:id="21"/>
          </w:p>
        </w:tc>
      </w:tr>
      <w:tr w:rsidR="0008628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53457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53457" w:rsidP="00DA2000">
            <w:pPr>
              <w:spacing w:before="120" w:after="120"/>
            </w:pPr>
            <w:bookmarkStart w:id="22" w:name="X_SPS_Reg_6A"/>
            <w:r w:rsidRPr="00DA2000">
              <w:rPr>
                <w:b/>
              </w:rPr>
              <w:t>Descripción del contenido</w:t>
            </w:r>
            <w:bookmarkEnd w:id="22"/>
            <w:r w:rsidRPr="00DA2000">
              <w:rPr>
                <w:b/>
              </w:rPr>
              <w:t>:</w:t>
            </w:r>
            <w:r w:rsidRPr="00A834A1">
              <w:t xml:space="preserve"> Se modifica la Resolución No. 3.418 de 2002 del Servicio Agrícola y Ganadero, en lo referente a que "La partida se encuentra libre de </w:t>
            </w:r>
            <w:r w:rsidRPr="00A834A1">
              <w:rPr>
                <w:i/>
                <w:iCs/>
              </w:rPr>
              <w:t>Uromyces</w:t>
            </w:r>
            <w:r>
              <w:rPr>
                <w:i/>
                <w:iCs/>
              </w:rPr>
              <w:t> </w:t>
            </w:r>
            <w:r w:rsidRPr="00A834A1">
              <w:rPr>
                <w:i/>
                <w:iCs/>
              </w:rPr>
              <w:t>tranversalis</w:t>
            </w:r>
            <w:r w:rsidRPr="00A834A1">
              <w:t xml:space="preserve">". Asimismo, se modificala la resolución No. 2.312 de 2012 del Servicio Agrícola y Ganadero, en el sentido de reemplazar en el Resuelvo No. 1, punto 1.2 por la siguiente frase: "El envío ha sido sometido a un tratamiento de inmersión con insecticidas para el control de </w:t>
            </w:r>
            <w:r w:rsidRPr="00A834A1">
              <w:rPr>
                <w:i/>
                <w:iCs/>
              </w:rPr>
              <w:t>Ctenarytaina spatulata</w:t>
            </w:r>
            <w:r>
              <w:rPr>
                <w:i/>
                <w:iCs/>
              </w:rPr>
              <w:t xml:space="preserve"> </w:t>
            </w:r>
            <w:r w:rsidRPr="00A834A1">
              <w:t>(Hem.: syllidae), el que debe estar señalado en la sección correspondiente a tratamiento del Certificado Fitosanitario, indicando el producto y dosis utilizadas".</w:t>
            </w:r>
          </w:p>
          <w:p w:rsidR="0008628A" w:rsidRPr="00A834A1" w:rsidRDefault="00C53457" w:rsidP="00DA2000">
            <w:pPr>
              <w:spacing w:after="120"/>
            </w:pPr>
            <w:r w:rsidRPr="00A834A1">
              <w:t>Para mayor detalle revisar el documento adjunto a esta notificación.</w:t>
            </w:r>
            <w:bookmarkStart w:id="23" w:name="sps6a"/>
            <w:bookmarkEnd w:id="23"/>
          </w:p>
        </w:tc>
      </w:tr>
      <w:tr w:rsidR="0008628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53457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53457" w:rsidP="00DA2000">
            <w:pPr>
              <w:spacing w:before="120" w:after="120"/>
            </w:pPr>
            <w:bookmarkStart w:id="24" w:name="X_SPS_Reg_7A"/>
            <w:r w:rsidRPr="00DA2000">
              <w:rPr>
                <w:b/>
              </w:rPr>
              <w:t>Objetivo y razón de ser</w:t>
            </w:r>
            <w:bookmarkEnd w:id="24"/>
            <w:r w:rsidRPr="00DA2000">
              <w:rPr>
                <w:b/>
              </w:rPr>
              <w:t>: [ ]</w:t>
            </w:r>
            <w:bookmarkStart w:id="25" w:name="sps7a"/>
            <w:bookmarkEnd w:id="25"/>
            <w:r w:rsidRPr="00DA2000">
              <w:rPr>
                <w:b/>
              </w:rPr>
              <w:t> </w:t>
            </w:r>
            <w:bookmarkStart w:id="26" w:name="X_SPS_Reg_7B"/>
            <w:r w:rsidRPr="00DA2000">
              <w:rPr>
                <w:b/>
              </w:rPr>
              <w:t>inocuidad de los alimentos</w:t>
            </w:r>
            <w:bookmarkEnd w:id="26"/>
            <w:r w:rsidRPr="00DA2000">
              <w:rPr>
                <w:b/>
              </w:rPr>
              <w:t>, [ ]</w:t>
            </w:r>
            <w:bookmarkStart w:id="27" w:name="sps7b"/>
            <w:bookmarkEnd w:id="27"/>
            <w:r w:rsidRPr="00DA2000">
              <w:rPr>
                <w:b/>
              </w:rPr>
              <w:t> </w:t>
            </w:r>
            <w:bookmarkStart w:id="28" w:name="X_SPS_Reg_7C"/>
            <w:r w:rsidRPr="00DA2000">
              <w:rPr>
                <w:b/>
              </w:rPr>
              <w:t>sanidad animal</w:t>
            </w:r>
            <w:bookmarkEnd w:id="28"/>
            <w:r w:rsidRPr="00DA2000">
              <w:rPr>
                <w:b/>
              </w:rPr>
              <w:t>, [</w:t>
            </w:r>
            <w:bookmarkStart w:id="29" w:name="sps7c"/>
            <w:r w:rsidRPr="00DA2000">
              <w:rPr>
                <w:b/>
              </w:rPr>
              <w:t>X</w:t>
            </w:r>
            <w:bookmarkEnd w:id="29"/>
            <w:r w:rsidRPr="00DA2000">
              <w:rPr>
                <w:b/>
              </w:rPr>
              <w:t>] </w:t>
            </w:r>
            <w:bookmarkStart w:id="30" w:name="X_SPS_Reg_7D"/>
            <w:r w:rsidRPr="00DA2000">
              <w:rPr>
                <w:b/>
              </w:rPr>
              <w:t>preservación de los vegetales</w:t>
            </w:r>
            <w:bookmarkEnd w:id="30"/>
            <w:r w:rsidRPr="00DA2000">
              <w:rPr>
                <w:b/>
              </w:rPr>
              <w:t>, [ ]</w:t>
            </w:r>
            <w:bookmarkStart w:id="31" w:name="sps7d"/>
            <w:bookmarkEnd w:id="31"/>
            <w:r w:rsidRPr="00DA2000">
              <w:rPr>
                <w:b/>
              </w:rPr>
              <w:t> </w:t>
            </w:r>
            <w:bookmarkStart w:id="32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2"/>
            <w:r w:rsidRPr="00DA2000">
              <w:rPr>
                <w:b/>
              </w:rPr>
              <w:t>, [ ]</w:t>
            </w:r>
            <w:bookmarkStart w:id="33" w:name="sps7e"/>
            <w:bookmarkEnd w:id="33"/>
            <w:r w:rsidRPr="00DA2000">
              <w:rPr>
                <w:b/>
              </w:rPr>
              <w:t> </w:t>
            </w:r>
            <w:bookmarkStart w:id="34" w:name="X_SPS_Reg_7F"/>
            <w:r w:rsidRPr="00DA2000">
              <w:rPr>
                <w:b/>
              </w:rPr>
              <w:t>protección del territorio contra otros daños causados por plagas</w:t>
            </w:r>
            <w:bookmarkEnd w:id="34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5" w:name="sps7f"/>
            <w:bookmarkEnd w:id="35"/>
          </w:p>
        </w:tc>
      </w:tr>
      <w:tr w:rsidR="0008628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53457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53457" w:rsidP="00C53457">
            <w:pPr>
              <w:keepNext/>
              <w:keepLines/>
              <w:spacing w:before="120" w:after="120"/>
            </w:pPr>
            <w:bookmarkStart w:id="36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6"/>
            <w:r w:rsidRPr="00DA2000">
              <w:rPr>
                <w:b/>
              </w:rPr>
              <w:t xml:space="preserve">: </w:t>
            </w:r>
          </w:p>
          <w:p w:rsidR="00B91FF3" w:rsidRPr="00DA2000" w:rsidRDefault="00C53457" w:rsidP="00C53457">
            <w:pPr>
              <w:keepNext/>
              <w:keepLines/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7" w:name="sps8a"/>
            <w:bookmarkEnd w:id="37"/>
            <w:r w:rsidRPr="00DA2000">
              <w:rPr>
                <w:b/>
              </w:rPr>
              <w:tab/>
            </w:r>
            <w:bookmarkStart w:id="38" w:name="X_SPS_Reg_8B"/>
            <w:r w:rsidRPr="00DA2000">
              <w:rPr>
                <w:b/>
              </w:rPr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8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9" w:name="sps8atext"/>
            <w:bookmarkEnd w:id="39"/>
          </w:p>
          <w:p w:rsidR="00B91FF3" w:rsidRPr="00DA2000" w:rsidRDefault="00C53457" w:rsidP="00C53457">
            <w:pPr>
              <w:keepNext/>
              <w:keepLines/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0" w:name="sps8b"/>
            <w:bookmarkEnd w:id="40"/>
            <w:r w:rsidRPr="00DA2000">
              <w:rPr>
                <w:b/>
              </w:rPr>
              <w:tab/>
            </w:r>
            <w:bookmarkStart w:id="41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1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2" w:name="sps8btext"/>
            <w:bookmarkEnd w:id="42"/>
          </w:p>
          <w:p w:rsidR="00C53457" w:rsidRDefault="00C53457" w:rsidP="00C53457">
            <w:pPr>
              <w:keepNext/>
              <w:keepLines/>
              <w:ind w:left="720" w:hanging="720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43" w:name="sps8c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4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4"/>
            <w:r w:rsidR="00B52654" w:rsidRPr="00DA2000">
              <w:rPr>
                <w:b/>
              </w:rPr>
              <w:t>:</w:t>
            </w:r>
          </w:p>
          <w:p w:rsidR="00B91FF3" w:rsidRPr="00DA2000" w:rsidRDefault="00C53457" w:rsidP="00C53457">
            <w:pPr>
              <w:pStyle w:val="ListParagraph"/>
              <w:keepNext/>
              <w:keepLines/>
              <w:numPr>
                <w:ilvl w:val="0"/>
                <w:numId w:val="17"/>
              </w:numPr>
              <w:spacing w:after="120"/>
            </w:pPr>
            <w:bookmarkStart w:id="45" w:name="sps8ctext"/>
            <w:r w:rsidRPr="00A834A1">
              <w:t>NIMF No. 1.</w:t>
            </w:r>
          </w:p>
          <w:p w:rsidR="0008628A" w:rsidRPr="00A834A1" w:rsidRDefault="00C53457" w:rsidP="00C53457">
            <w:pPr>
              <w:pStyle w:val="ListParagraph"/>
              <w:numPr>
                <w:ilvl w:val="0"/>
                <w:numId w:val="17"/>
              </w:numPr>
              <w:spacing w:after="120"/>
            </w:pPr>
            <w:r w:rsidRPr="00A834A1">
              <w:t>NIMF No. 20.</w:t>
            </w:r>
          </w:p>
          <w:bookmarkEnd w:id="45"/>
          <w:p w:rsidR="00B91FF3" w:rsidRPr="00DA2000" w:rsidRDefault="00C53457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6" w:name="sps8d"/>
            <w:bookmarkEnd w:id="46"/>
            <w:r w:rsidRPr="00DA2000">
              <w:rPr>
                <w:b/>
              </w:rPr>
              <w:tab/>
            </w:r>
            <w:bookmarkStart w:id="47" w:name="X_SPS_Reg_8E"/>
            <w:r w:rsidRPr="00DA2000">
              <w:rPr>
                <w:b/>
              </w:rPr>
              <w:t>Ninguna</w:t>
            </w:r>
            <w:bookmarkEnd w:id="47"/>
          </w:p>
          <w:p w:rsidR="00B91FF3" w:rsidRPr="00DA2000" w:rsidRDefault="00C53457" w:rsidP="00DA2000">
            <w:pPr>
              <w:spacing w:after="120"/>
              <w:rPr>
                <w:b/>
              </w:rPr>
            </w:pPr>
            <w:bookmarkStart w:id="48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8"/>
          </w:p>
          <w:p w:rsidR="00B91FF3" w:rsidRPr="00DA2000" w:rsidRDefault="00C53457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49" w:name="sps8ey"/>
            <w:r w:rsidRPr="00DA2000">
              <w:rPr>
                <w:b/>
              </w:rPr>
              <w:t>X</w:t>
            </w:r>
            <w:bookmarkEnd w:id="49"/>
            <w:r w:rsidRPr="00DA2000">
              <w:rPr>
                <w:b/>
              </w:rPr>
              <w:t xml:space="preserve">] </w:t>
            </w:r>
            <w:bookmarkStart w:id="50" w:name="X_SPS_Reg_8G"/>
            <w:r w:rsidRPr="00DA2000">
              <w:rPr>
                <w:b/>
              </w:rPr>
              <w:t>Sí</w:t>
            </w:r>
            <w:bookmarkEnd w:id="50"/>
            <w:r w:rsidRPr="00DA2000">
              <w:rPr>
                <w:b/>
              </w:rPr>
              <w:t xml:space="preserve">  [ ]</w:t>
            </w:r>
            <w:bookmarkStart w:id="51" w:name="sps8en"/>
            <w:bookmarkEnd w:id="51"/>
            <w:r w:rsidRPr="00DA2000">
              <w:rPr>
                <w:b/>
              </w:rPr>
              <w:t xml:space="preserve"> </w:t>
            </w:r>
            <w:bookmarkStart w:id="52" w:name="X_SPS_Reg_8H"/>
            <w:r w:rsidRPr="00DA2000">
              <w:rPr>
                <w:b/>
              </w:rPr>
              <w:t>No</w:t>
            </w:r>
            <w:bookmarkEnd w:id="52"/>
          </w:p>
          <w:p w:rsidR="00B91FF3" w:rsidRPr="00DA2000" w:rsidRDefault="00C53457" w:rsidP="00DA2000">
            <w:pPr>
              <w:spacing w:after="120"/>
              <w:rPr>
                <w:b/>
              </w:rPr>
            </w:pPr>
            <w:bookmarkStart w:id="53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4" w:name="sps8e"/>
            <w:bookmarkEnd w:id="54"/>
          </w:p>
        </w:tc>
      </w:tr>
      <w:tr w:rsidR="0008628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53457" w:rsidP="00DA2000">
            <w:pPr>
              <w:spacing w:before="120" w:after="120"/>
            </w:pPr>
            <w:r w:rsidRPr="00DA2000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53457" w:rsidP="00DA2000">
            <w:pPr>
              <w:spacing w:before="120" w:after="120"/>
            </w:pPr>
            <w:bookmarkStart w:id="55" w:name="X_SPS_Reg_9A"/>
            <w:r w:rsidRPr="00DA2000">
              <w:rPr>
                <w:b/>
              </w:rPr>
              <w:t>Otros documentos pertinentes e idioma(s) en que están disponibles</w:t>
            </w:r>
            <w:bookmarkEnd w:id="55"/>
            <w:r w:rsidRPr="00DA2000">
              <w:rPr>
                <w:b/>
              </w:rPr>
              <w:t>:</w:t>
            </w:r>
            <w:bookmarkStart w:id="56" w:name="sps9b"/>
            <w:bookmarkEnd w:id="56"/>
          </w:p>
        </w:tc>
      </w:tr>
      <w:tr w:rsidR="0008628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53457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53457" w:rsidP="00DA2000">
            <w:pPr>
              <w:spacing w:before="120" w:after="120"/>
              <w:rPr>
                <w:bCs/>
              </w:rPr>
            </w:pPr>
            <w:bookmarkStart w:id="57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7"/>
            <w:r w:rsidRPr="00DA2000">
              <w:rPr>
                <w:b/>
              </w:rPr>
              <w:t>:</w:t>
            </w:r>
            <w:r w:rsidRPr="00A834A1">
              <w:t xml:space="preserve"> 11 de mayo de 2020</w:t>
            </w:r>
            <w:bookmarkStart w:id="58" w:name="sps10a"/>
            <w:bookmarkEnd w:id="58"/>
          </w:p>
          <w:p w:rsidR="00B91FF3" w:rsidRPr="00DA2000" w:rsidRDefault="00C53457" w:rsidP="00DA2000">
            <w:pPr>
              <w:spacing w:after="120"/>
            </w:pPr>
            <w:bookmarkStart w:id="59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59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22 de mayo de 2020</w:t>
            </w:r>
            <w:bookmarkStart w:id="60" w:name="sps10bisa"/>
            <w:bookmarkEnd w:id="60"/>
          </w:p>
        </w:tc>
      </w:tr>
      <w:tr w:rsidR="0008628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53457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53457" w:rsidP="00DA2000">
            <w:pPr>
              <w:spacing w:before="120" w:after="120"/>
              <w:rPr>
                <w:bCs/>
              </w:rPr>
            </w:pPr>
            <w:bookmarkStart w:id="61" w:name="X_SPS_Reg_11A"/>
            <w:r w:rsidRPr="00DA2000">
              <w:rPr>
                <w:b/>
              </w:rPr>
              <w:t>Fecha propuesta de entrada en vigor</w:t>
            </w:r>
            <w:bookmarkEnd w:id="61"/>
            <w:r w:rsidRPr="00DA2000">
              <w:rPr>
                <w:b/>
              </w:rPr>
              <w:t>: [ ]</w:t>
            </w:r>
            <w:bookmarkStart w:id="62" w:name="sps11c"/>
            <w:bookmarkEnd w:id="62"/>
            <w:r w:rsidRPr="00DA2000">
              <w:rPr>
                <w:b/>
              </w:rPr>
              <w:t> </w:t>
            </w:r>
            <w:bookmarkStart w:id="63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3"/>
            <w:r w:rsidRPr="00DA2000">
              <w:rPr>
                <w:b/>
              </w:rPr>
              <w:t>:</w:t>
            </w:r>
            <w:r w:rsidRPr="00A834A1">
              <w:t xml:space="preserve"> 22 de mayo de 2020</w:t>
            </w:r>
            <w:bookmarkStart w:id="64" w:name="sps11a"/>
            <w:bookmarkEnd w:id="64"/>
          </w:p>
          <w:p w:rsidR="00B91FF3" w:rsidRPr="00DA2000" w:rsidRDefault="00C53457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</w:t>
            </w:r>
            <w:bookmarkStart w:id="65" w:name="sps11e"/>
            <w:r w:rsidRPr="00DA2000">
              <w:rPr>
                <w:b/>
              </w:rPr>
              <w:t>X</w:t>
            </w:r>
            <w:bookmarkEnd w:id="65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66" w:name="X_SPS_Reg_11C"/>
            <w:r w:rsidRPr="00DA2000">
              <w:rPr>
                <w:b/>
              </w:rPr>
              <w:t>Medida de facilitación del comercio</w:t>
            </w:r>
            <w:bookmarkEnd w:id="66"/>
            <w:r w:rsidRPr="00A834A1">
              <w:t xml:space="preserve"> </w:t>
            </w:r>
            <w:bookmarkStart w:id="67" w:name="sps11ebis"/>
            <w:bookmarkEnd w:id="67"/>
          </w:p>
        </w:tc>
      </w:tr>
      <w:tr w:rsidR="0008628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53457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53457" w:rsidP="00DA2000">
            <w:pPr>
              <w:spacing w:before="120" w:after="120"/>
            </w:pPr>
            <w:bookmarkStart w:id="68" w:name="X_SPS_Reg_12A"/>
            <w:r w:rsidRPr="00DA2000">
              <w:rPr>
                <w:b/>
              </w:rPr>
              <w:t>Fecha límite para la presentación de observaciones</w:t>
            </w:r>
            <w:bookmarkEnd w:id="68"/>
            <w:r w:rsidRPr="00DA2000">
              <w:rPr>
                <w:b/>
              </w:rPr>
              <w:t>: [ ]</w:t>
            </w:r>
            <w:bookmarkStart w:id="69" w:name="sps12e"/>
            <w:bookmarkEnd w:id="69"/>
            <w:r w:rsidRPr="00DA2000">
              <w:rPr>
                <w:b/>
              </w:rPr>
              <w:t> </w:t>
            </w:r>
            <w:bookmarkStart w:id="70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1" w:name="sps12a"/>
            <w:bookmarkEnd w:id="71"/>
          </w:p>
          <w:p w:rsidR="00B91FF3" w:rsidRPr="00DA2000" w:rsidRDefault="00C53457" w:rsidP="00DA2000">
            <w:pPr>
              <w:keepNext/>
              <w:spacing w:after="120"/>
            </w:pPr>
            <w:bookmarkStart w:id="72" w:name="X_SPS_Reg_12C"/>
            <w:r w:rsidRPr="00DA2000">
              <w:rPr>
                <w:b/>
              </w:rPr>
              <w:t>Organismo o autoridad encargado de tramitar las observaciones</w:t>
            </w:r>
            <w:bookmarkEnd w:id="72"/>
            <w:r w:rsidRPr="00DA2000">
              <w:rPr>
                <w:b/>
              </w:rPr>
              <w:t>: [</w:t>
            </w:r>
            <w:bookmarkStart w:id="73" w:name="sps12b"/>
            <w:r w:rsidRPr="00DA2000">
              <w:rPr>
                <w:b/>
              </w:rPr>
              <w:t>X</w:t>
            </w:r>
            <w:bookmarkEnd w:id="73"/>
            <w:r w:rsidRPr="00DA2000">
              <w:rPr>
                <w:b/>
              </w:rPr>
              <w:t>] </w:t>
            </w:r>
            <w:bookmarkStart w:id="74" w:name="X_SPS_Reg_12D"/>
            <w:r w:rsidRPr="00DA2000">
              <w:rPr>
                <w:b/>
              </w:rPr>
              <w:t>Organismo nacional encargado de la notificación</w:t>
            </w:r>
            <w:bookmarkEnd w:id="74"/>
            <w:r w:rsidRPr="00DA2000">
              <w:rPr>
                <w:b/>
              </w:rPr>
              <w:t>, [ ]</w:t>
            </w:r>
            <w:bookmarkStart w:id="75" w:name="sps12c"/>
            <w:bookmarkEnd w:id="75"/>
            <w:r w:rsidRPr="00DA2000">
              <w:rPr>
                <w:b/>
              </w:rPr>
              <w:t> </w:t>
            </w:r>
            <w:bookmarkStart w:id="76" w:name="X_SPS_Reg_12E"/>
            <w:r w:rsidRPr="00DA2000">
              <w:rPr>
                <w:b/>
              </w:rPr>
              <w:t>Servicio nacional de información</w:t>
            </w:r>
            <w:bookmarkEnd w:id="76"/>
            <w:r w:rsidRPr="00DA2000">
              <w:rPr>
                <w:b/>
              </w:rPr>
              <w:t xml:space="preserve">. </w:t>
            </w:r>
            <w:bookmarkStart w:id="77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7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08628A" w:rsidRPr="00A834A1" w:rsidRDefault="00C53457" w:rsidP="00DA2000">
            <w:pPr>
              <w:keepNext/>
              <w:spacing w:after="120"/>
            </w:pPr>
            <w:r w:rsidRPr="00A834A1">
              <w:t xml:space="preserve">Correo electrónico: </w:t>
            </w:r>
            <w:hyperlink r:id="rId8" w:history="1">
              <w:r w:rsidRPr="00841BD7">
                <w:rPr>
                  <w:rStyle w:val="Hyperlink"/>
                </w:rPr>
                <w:t>sps.chile@sag.gob.cl</w:t>
              </w:r>
            </w:hyperlink>
            <w:bookmarkStart w:id="78" w:name="sps12d"/>
            <w:bookmarkEnd w:id="78"/>
            <w:r>
              <w:t xml:space="preserve"> </w:t>
            </w:r>
          </w:p>
        </w:tc>
      </w:tr>
      <w:tr w:rsidR="0008628A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53457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53457" w:rsidP="000D29D0">
            <w:pPr>
              <w:keepNext/>
              <w:keepLines/>
              <w:spacing w:before="120" w:after="120"/>
            </w:pPr>
            <w:bookmarkStart w:id="79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79"/>
            <w:r w:rsidRPr="00DA2000">
              <w:rPr>
                <w:b/>
              </w:rPr>
              <w:t>: [</w:t>
            </w:r>
            <w:bookmarkStart w:id="80" w:name="sps13a"/>
            <w:r w:rsidRPr="00DA2000">
              <w:rPr>
                <w:b/>
              </w:rPr>
              <w:t>X</w:t>
            </w:r>
            <w:bookmarkEnd w:id="80"/>
            <w:r w:rsidRPr="00DA2000">
              <w:rPr>
                <w:b/>
              </w:rPr>
              <w:t>] </w:t>
            </w:r>
            <w:bookmarkStart w:id="81" w:name="X_SPS_Reg_13B"/>
            <w:r w:rsidRPr="00DA2000">
              <w:rPr>
                <w:b/>
              </w:rPr>
              <w:t>Organismo nacional encargado de la notificación</w:t>
            </w:r>
            <w:bookmarkEnd w:id="81"/>
            <w:r w:rsidRPr="00DA2000">
              <w:rPr>
                <w:b/>
              </w:rPr>
              <w:t>, [ ]</w:t>
            </w:r>
            <w:bookmarkStart w:id="82" w:name="sps13b"/>
            <w:bookmarkEnd w:id="82"/>
            <w:r w:rsidRPr="00DA2000">
              <w:rPr>
                <w:b/>
              </w:rPr>
              <w:t> </w:t>
            </w:r>
            <w:bookmarkStart w:id="83" w:name="X_SPS_Reg_13C"/>
            <w:r w:rsidRPr="00DA2000">
              <w:rPr>
                <w:b/>
              </w:rPr>
              <w:t>Servicio nacional de información</w:t>
            </w:r>
            <w:bookmarkEnd w:id="83"/>
            <w:r w:rsidRPr="00DA2000">
              <w:rPr>
                <w:b/>
              </w:rPr>
              <w:t xml:space="preserve">. </w:t>
            </w:r>
            <w:bookmarkStart w:id="84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4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08628A" w:rsidRPr="00A834A1" w:rsidRDefault="00C53457" w:rsidP="000D29D0">
            <w:pPr>
              <w:keepNext/>
              <w:keepLines/>
              <w:spacing w:after="120"/>
            </w:pPr>
            <w:r w:rsidRPr="00A834A1">
              <w:t xml:space="preserve">Correo electrónico: </w:t>
            </w:r>
            <w:hyperlink r:id="rId9" w:history="1">
              <w:r w:rsidRPr="00841BD7">
                <w:rPr>
                  <w:rStyle w:val="Hyperlink"/>
                </w:rPr>
                <w:t>sps.chile@sag.gob.cl</w:t>
              </w:r>
            </w:hyperlink>
            <w:bookmarkStart w:id="85" w:name="sps13c"/>
            <w:bookmarkEnd w:id="85"/>
            <w:r>
              <w:t xml:space="preserve"> </w:t>
            </w:r>
          </w:p>
        </w:tc>
      </w:tr>
    </w:tbl>
    <w:p w:rsidR="00337700" w:rsidRPr="00DA2000" w:rsidRDefault="00337700" w:rsidP="00DA2000"/>
    <w:sectPr w:rsidR="00337700" w:rsidRPr="00DA2000" w:rsidSect="00C534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CC6" w:rsidRDefault="00C53457">
      <w:r>
        <w:separator/>
      </w:r>
    </w:p>
  </w:endnote>
  <w:endnote w:type="continuationSeparator" w:id="0">
    <w:p w:rsidR="00C94CC6" w:rsidRDefault="00C5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C53457" w:rsidRDefault="00C53457" w:rsidP="00C5345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C53457" w:rsidRDefault="00C53457" w:rsidP="00C5345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C53457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CC6" w:rsidRDefault="00C53457">
      <w:r>
        <w:separator/>
      </w:r>
    </w:p>
  </w:footnote>
  <w:footnote w:type="continuationSeparator" w:id="0">
    <w:p w:rsidR="00C94CC6" w:rsidRDefault="00C5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457" w:rsidRPr="00C53457" w:rsidRDefault="00C53457" w:rsidP="00C534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3457">
      <w:t>G/SPS/N/CHL/651</w:t>
    </w:r>
  </w:p>
  <w:p w:rsidR="00C53457" w:rsidRPr="00C53457" w:rsidRDefault="00C53457" w:rsidP="00C534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53457" w:rsidRPr="00C53457" w:rsidRDefault="00C53457" w:rsidP="00C534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3457">
      <w:t xml:space="preserve">- </w:t>
    </w:r>
    <w:r w:rsidRPr="00C53457">
      <w:fldChar w:fldCharType="begin"/>
    </w:r>
    <w:r w:rsidRPr="00C53457">
      <w:instrText xml:space="preserve"> PAGE </w:instrText>
    </w:r>
    <w:r w:rsidRPr="00C53457">
      <w:fldChar w:fldCharType="separate"/>
    </w:r>
    <w:r w:rsidRPr="00C53457">
      <w:rPr>
        <w:noProof/>
      </w:rPr>
      <w:t>2</w:t>
    </w:r>
    <w:r w:rsidRPr="00C53457">
      <w:fldChar w:fldCharType="end"/>
    </w:r>
    <w:r w:rsidRPr="00C53457">
      <w:t xml:space="preserve"> -</w:t>
    </w:r>
  </w:p>
  <w:p w:rsidR="00B91FF3" w:rsidRPr="00C53457" w:rsidRDefault="00B91FF3" w:rsidP="00C5345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457" w:rsidRPr="00C53457" w:rsidRDefault="00C53457" w:rsidP="00C534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3457">
      <w:t>G/SPS/N/CHL/651</w:t>
    </w:r>
  </w:p>
  <w:p w:rsidR="00C53457" w:rsidRPr="00C53457" w:rsidRDefault="00C53457" w:rsidP="00C534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53457" w:rsidRPr="00C53457" w:rsidRDefault="00C53457" w:rsidP="00C534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3457">
      <w:t xml:space="preserve">- </w:t>
    </w:r>
    <w:r w:rsidRPr="00C53457">
      <w:fldChar w:fldCharType="begin"/>
    </w:r>
    <w:r w:rsidRPr="00C53457">
      <w:instrText xml:space="preserve"> PAGE </w:instrText>
    </w:r>
    <w:r w:rsidRPr="00C53457">
      <w:fldChar w:fldCharType="separate"/>
    </w:r>
    <w:r w:rsidRPr="00C53457">
      <w:rPr>
        <w:noProof/>
      </w:rPr>
      <w:t>2</w:t>
    </w:r>
    <w:r w:rsidRPr="00C53457">
      <w:fldChar w:fldCharType="end"/>
    </w:r>
    <w:r w:rsidRPr="00C53457">
      <w:t xml:space="preserve"> -</w:t>
    </w:r>
  </w:p>
  <w:p w:rsidR="00DD65B2" w:rsidRPr="00C53457" w:rsidRDefault="00DD65B2" w:rsidP="00C5345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08628A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C53457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08628A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5D4CD0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19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19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08628A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53457" w:rsidRDefault="00C53457" w:rsidP="00043017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G/SPS/N/CHL/651</w:t>
          </w:r>
        </w:p>
        <w:bookmarkEnd w:id="87"/>
        <w:p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08628A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101C1B" w:rsidP="005D4F0E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18 de noviembre de 2020</w:t>
          </w:r>
        </w:p>
      </w:tc>
    </w:tr>
    <w:tr w:rsidR="0008628A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C53457">
          <w:pPr>
            <w:jc w:val="left"/>
            <w:rPr>
              <w:b/>
              <w:szCs w:val="18"/>
            </w:rPr>
          </w:pPr>
          <w:bookmarkStart w:id="90" w:name="bmkSerial"/>
          <w:r w:rsidRPr="00DA2000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101C1B">
            <w:rPr>
              <w:color w:val="FF0000"/>
              <w:szCs w:val="18"/>
            </w:rPr>
            <w:t>20-</w:t>
          </w:r>
          <w:r w:rsidR="001F743D">
            <w:rPr>
              <w:color w:val="FF0000"/>
              <w:szCs w:val="18"/>
            </w:rPr>
            <w:t>8312</w:t>
          </w:r>
          <w:bookmarkStart w:id="92" w:name="_GoBack"/>
          <w:bookmarkEnd w:id="92"/>
          <w:r w:rsidRPr="00DA2000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C53457" w:rsidP="005D4F0E">
          <w:pPr>
            <w:jc w:val="right"/>
            <w:rPr>
              <w:szCs w:val="18"/>
            </w:rPr>
          </w:pPr>
          <w:bookmarkStart w:id="93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3"/>
        </w:p>
      </w:tc>
    </w:tr>
    <w:tr w:rsidR="0008628A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C53457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 Medidas Sanitarias y Fitosanitarias</w:t>
          </w:r>
          <w:bookmarkEnd w:id="94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C53457" w:rsidP="002C7141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español</w:t>
          </w:r>
          <w:bookmarkEnd w:id="95"/>
        </w:p>
      </w:tc>
    </w:tr>
  </w:tbl>
  <w:p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C017FB0"/>
    <w:multiLevelType w:val="hybridMultilevel"/>
    <w:tmpl w:val="E19A6B3A"/>
    <w:lvl w:ilvl="0" w:tplc="E6945BF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667A1"/>
    <w:multiLevelType w:val="hybridMultilevel"/>
    <w:tmpl w:val="AA366432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2D127932"/>
    <w:numStyleLink w:val="LegalHeadings"/>
  </w:abstractNum>
  <w:abstractNum w:abstractNumId="15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AEA44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D6899CE" w:tentative="1">
      <w:start w:val="1"/>
      <w:numFmt w:val="lowerLetter"/>
      <w:lvlText w:val="%2."/>
      <w:lvlJc w:val="left"/>
      <w:pPr>
        <w:ind w:left="1080" w:hanging="360"/>
      </w:pPr>
    </w:lvl>
    <w:lvl w:ilvl="2" w:tplc="008415CE" w:tentative="1">
      <w:start w:val="1"/>
      <w:numFmt w:val="lowerRoman"/>
      <w:lvlText w:val="%3."/>
      <w:lvlJc w:val="right"/>
      <w:pPr>
        <w:ind w:left="1800" w:hanging="180"/>
      </w:pPr>
    </w:lvl>
    <w:lvl w:ilvl="3" w:tplc="BD7CEA76" w:tentative="1">
      <w:start w:val="1"/>
      <w:numFmt w:val="decimal"/>
      <w:lvlText w:val="%4."/>
      <w:lvlJc w:val="left"/>
      <w:pPr>
        <w:ind w:left="2520" w:hanging="360"/>
      </w:pPr>
    </w:lvl>
    <w:lvl w:ilvl="4" w:tplc="2F8A45B2" w:tentative="1">
      <w:start w:val="1"/>
      <w:numFmt w:val="lowerLetter"/>
      <w:lvlText w:val="%5."/>
      <w:lvlJc w:val="left"/>
      <w:pPr>
        <w:ind w:left="3240" w:hanging="360"/>
      </w:pPr>
    </w:lvl>
    <w:lvl w:ilvl="5" w:tplc="2014F780" w:tentative="1">
      <w:start w:val="1"/>
      <w:numFmt w:val="lowerRoman"/>
      <w:lvlText w:val="%6."/>
      <w:lvlJc w:val="right"/>
      <w:pPr>
        <w:ind w:left="3960" w:hanging="180"/>
      </w:pPr>
    </w:lvl>
    <w:lvl w:ilvl="6" w:tplc="9C3AC7C6" w:tentative="1">
      <w:start w:val="1"/>
      <w:numFmt w:val="decimal"/>
      <w:lvlText w:val="%7."/>
      <w:lvlJc w:val="left"/>
      <w:pPr>
        <w:ind w:left="4680" w:hanging="360"/>
      </w:pPr>
    </w:lvl>
    <w:lvl w:ilvl="7" w:tplc="B18831A8" w:tentative="1">
      <w:start w:val="1"/>
      <w:numFmt w:val="lowerLetter"/>
      <w:lvlText w:val="%8."/>
      <w:lvlJc w:val="left"/>
      <w:pPr>
        <w:ind w:left="5400" w:hanging="360"/>
      </w:pPr>
    </w:lvl>
    <w:lvl w:ilvl="8" w:tplc="86304D0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6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8628A"/>
    <w:rsid w:val="00096C11"/>
    <w:rsid w:val="000A7098"/>
    <w:rsid w:val="000B12FE"/>
    <w:rsid w:val="000C724C"/>
    <w:rsid w:val="000D23F0"/>
    <w:rsid w:val="000D29D0"/>
    <w:rsid w:val="00101C1B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1F743D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CD0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53457"/>
    <w:rsid w:val="00C65229"/>
    <w:rsid w:val="00C65F6E"/>
    <w:rsid w:val="00C67AA4"/>
    <w:rsid w:val="00C71274"/>
    <w:rsid w:val="00C8318A"/>
    <w:rsid w:val="00C94CC6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3CA6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53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.chile@sag.gob.c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CHL/20_7045_00_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s.chile@sag.gob.c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2020-11-18T11:03:00Z</dcterms:created>
  <dcterms:modified xsi:type="dcterms:W3CDTF">2020-11-18T16:19:00Z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G/SPS/N/CHL/651</vt:lpwstr>
  </property>
  <property fmtid="{D5CDD505-2E9C-101B-9397-08002B2CF9AE}" pid="3" name="TitusGUID">
    <vt:lpwstr>d6eb80d3-9803-410b-8b9e-3dd02c1cd6ec</vt:lpwstr>
  </property>
  <property fmtid="{D5CDD505-2E9C-101B-9397-08002B2CF9AE}" pid="4" name="WTOCLASSIFICATION">
    <vt:lpwstr>WTO OFFICIAL</vt:lpwstr>
  </property>
</Properties>
</file>