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00E35" w14:textId="52DB09EE" w:rsidR="007A269D" w:rsidRPr="003A5164" w:rsidRDefault="003A5164" w:rsidP="002A5A72">
      <w:pPr>
        <w:pStyle w:val="Titre"/>
        <w:spacing w:before="240"/>
        <w:rPr>
          <w:caps w:val="0"/>
          <w:kern w:val="0"/>
        </w:rPr>
      </w:pPr>
      <w:r w:rsidRPr="003A5164">
        <w:rPr>
          <w:caps w:val="0"/>
          <w:kern w:val="0"/>
        </w:rPr>
        <w:t xml:space="preserve">NOTIFICACIÓN DE LA DETERMINACIÓN DEL RECONOCIMIENTO DE LA </w:t>
      </w:r>
      <w:r w:rsidR="002A5A72">
        <w:rPr>
          <w:caps w:val="0"/>
          <w:kern w:val="0"/>
        </w:rPr>
        <w:br/>
      </w:r>
      <w:r w:rsidRPr="003A5164">
        <w:rPr>
          <w:caps w:val="0"/>
          <w:kern w:val="0"/>
        </w:rPr>
        <w:t>EQUIVALENCIA</w:t>
      </w:r>
      <w:r w:rsidR="002A5A72">
        <w:rPr>
          <w:caps w:val="0"/>
          <w:kern w:val="0"/>
        </w:rPr>
        <w:t xml:space="preserve"> </w:t>
      </w:r>
      <w:r w:rsidRPr="003A5164">
        <w:rPr>
          <w:caps w:val="0"/>
          <w:kern w:val="0"/>
        </w:rPr>
        <w:t>DE MEDIDAS SANITARIAS Y FITOSANITARIAS</w:t>
      </w:r>
    </w:p>
    <w:p w14:paraId="571DC358" w14:textId="77777777" w:rsidR="007A269D" w:rsidRPr="003A5164" w:rsidRDefault="002010B3" w:rsidP="002A5A72">
      <w:pPr>
        <w:keepLines/>
        <w:tabs>
          <w:tab w:val="left" w:pos="-720"/>
        </w:tabs>
        <w:suppressAutoHyphens/>
        <w:spacing w:after="120"/>
        <w:outlineLvl w:val="0"/>
      </w:pPr>
      <w:r w:rsidRPr="003A5164">
        <w:t>Se ha recibido la siguiente notificación de la determinación del reconocimiento de la equivalencia.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272"/>
      </w:tblGrid>
      <w:tr w:rsidR="003A5164" w:rsidRPr="003A5164" w14:paraId="6CDBBDCC" w14:textId="77777777" w:rsidTr="002A5A72">
        <w:trPr>
          <w:trHeight w:val="393"/>
        </w:trPr>
        <w:tc>
          <w:tcPr>
            <w:tcW w:w="70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12ECA20" w14:textId="77777777" w:rsidR="007A269D" w:rsidRPr="003A5164" w:rsidRDefault="002010B3" w:rsidP="002A5A72">
            <w:pPr>
              <w:spacing w:before="80" w:after="80"/>
              <w:ind w:right="113"/>
              <w:rPr>
                <w:b/>
              </w:rPr>
            </w:pPr>
            <w:r w:rsidRPr="003A5164">
              <w:rPr>
                <w:b/>
              </w:rPr>
              <w:t>1.</w:t>
            </w:r>
          </w:p>
        </w:tc>
        <w:tc>
          <w:tcPr>
            <w:tcW w:w="827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6B0D0091" w14:textId="5BA35694" w:rsidR="007A269D" w:rsidRPr="003A5164" w:rsidRDefault="002010B3" w:rsidP="002A5A72">
            <w:pPr>
              <w:spacing w:before="80" w:after="80"/>
              <w:ind w:right="113"/>
              <w:rPr>
                <w:b/>
              </w:rPr>
            </w:pPr>
            <w:r w:rsidRPr="003A5164">
              <w:rPr>
                <w:b/>
              </w:rPr>
              <w:t>Miembro que notifica</w:t>
            </w:r>
            <w:r w:rsidR="003A5164" w:rsidRPr="003A5164">
              <w:rPr>
                <w:b/>
              </w:rPr>
              <w:t xml:space="preserve">: </w:t>
            </w:r>
            <w:r w:rsidR="003A5164" w:rsidRPr="003A5164">
              <w:rPr>
                <w:bCs/>
                <w:u w:val="single"/>
              </w:rPr>
              <w:t>E</w:t>
            </w:r>
            <w:r w:rsidRPr="003A5164">
              <w:rPr>
                <w:bCs/>
                <w:u w:val="single"/>
              </w:rPr>
              <w:t>STADOS UNIDOS DE AMÉRICA</w:t>
            </w:r>
          </w:p>
        </w:tc>
      </w:tr>
      <w:tr w:rsidR="003A5164" w:rsidRPr="003A5164" w14:paraId="111A958F" w14:textId="77777777" w:rsidTr="002A5A72">
        <w:trPr>
          <w:trHeight w:val="468"/>
        </w:trPr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0D3684" w14:textId="77777777" w:rsidR="007A269D" w:rsidRPr="003A5164" w:rsidRDefault="002010B3" w:rsidP="002A5A72">
            <w:pPr>
              <w:spacing w:before="80" w:after="80"/>
              <w:ind w:right="113"/>
              <w:rPr>
                <w:b/>
              </w:rPr>
            </w:pPr>
            <w:r w:rsidRPr="003A5164">
              <w:rPr>
                <w:b/>
              </w:rPr>
              <w:t>2.</w:t>
            </w:r>
          </w:p>
        </w:tc>
        <w:tc>
          <w:tcPr>
            <w:tcW w:w="82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F14617" w14:textId="7B38AE0A" w:rsidR="007A269D" w:rsidRPr="003A5164" w:rsidRDefault="002010B3" w:rsidP="002A5A72">
            <w:pPr>
              <w:spacing w:before="80" w:after="80"/>
              <w:ind w:right="113"/>
              <w:rPr>
                <w:b/>
              </w:rPr>
            </w:pPr>
            <w:r w:rsidRPr="003A5164">
              <w:rPr>
                <w:b/>
              </w:rPr>
              <w:t>Título del texto en que se enuncia la determinación del reconocimiento de la equivalencia</w:t>
            </w:r>
            <w:r w:rsidR="003A5164" w:rsidRPr="003A5164">
              <w:t xml:space="preserve">: </w:t>
            </w:r>
            <w:proofErr w:type="spellStart"/>
            <w:r w:rsidR="003A5164" w:rsidRPr="003A5164">
              <w:rPr>
                <w:i/>
                <w:iCs/>
              </w:rPr>
              <w:t>E</w:t>
            </w:r>
            <w:r w:rsidRPr="003A5164">
              <w:rPr>
                <w:i/>
                <w:iCs/>
              </w:rPr>
              <w:t>ligibility</w:t>
            </w:r>
            <w:proofErr w:type="spellEnd"/>
            <w:r w:rsidRPr="003A5164">
              <w:rPr>
                <w:i/>
                <w:iCs/>
              </w:rPr>
              <w:t xml:space="preserve"> </w:t>
            </w:r>
            <w:proofErr w:type="spellStart"/>
            <w:r w:rsidRPr="003A5164">
              <w:rPr>
                <w:i/>
                <w:iCs/>
              </w:rPr>
              <w:t>of</w:t>
            </w:r>
            <w:proofErr w:type="spellEnd"/>
            <w:r w:rsidRPr="003A5164">
              <w:rPr>
                <w:i/>
                <w:iCs/>
              </w:rPr>
              <w:t xml:space="preserve"> </w:t>
            </w:r>
            <w:proofErr w:type="spellStart"/>
            <w:r w:rsidRPr="003A5164">
              <w:rPr>
                <w:i/>
                <w:iCs/>
              </w:rPr>
              <w:t>the</w:t>
            </w:r>
            <w:proofErr w:type="spellEnd"/>
            <w:r w:rsidRPr="003A5164">
              <w:rPr>
                <w:i/>
                <w:iCs/>
              </w:rPr>
              <w:t xml:space="preserve"> </w:t>
            </w:r>
            <w:proofErr w:type="spellStart"/>
            <w:r w:rsidRPr="003A5164">
              <w:rPr>
                <w:i/>
                <w:iCs/>
              </w:rPr>
              <w:t>Socialist</w:t>
            </w:r>
            <w:proofErr w:type="spellEnd"/>
            <w:r w:rsidRPr="003A5164">
              <w:rPr>
                <w:i/>
                <w:iCs/>
              </w:rPr>
              <w:t xml:space="preserve"> </w:t>
            </w:r>
            <w:proofErr w:type="spellStart"/>
            <w:r w:rsidRPr="003A5164">
              <w:rPr>
                <w:i/>
                <w:iCs/>
              </w:rPr>
              <w:t>Republic</w:t>
            </w:r>
            <w:proofErr w:type="spellEnd"/>
            <w:r w:rsidRPr="003A5164">
              <w:rPr>
                <w:i/>
                <w:iCs/>
              </w:rPr>
              <w:t xml:space="preserve"> </w:t>
            </w:r>
            <w:proofErr w:type="spellStart"/>
            <w:r w:rsidRPr="003A5164">
              <w:rPr>
                <w:i/>
                <w:iCs/>
              </w:rPr>
              <w:t>of</w:t>
            </w:r>
            <w:proofErr w:type="spellEnd"/>
            <w:r w:rsidRPr="003A5164">
              <w:rPr>
                <w:i/>
                <w:iCs/>
              </w:rPr>
              <w:t xml:space="preserve"> Vietnam </w:t>
            </w:r>
            <w:proofErr w:type="spellStart"/>
            <w:r w:rsidRPr="003A5164">
              <w:rPr>
                <w:i/>
                <w:iCs/>
              </w:rPr>
              <w:t>To</w:t>
            </w:r>
            <w:proofErr w:type="spellEnd"/>
            <w:r w:rsidRPr="003A5164">
              <w:rPr>
                <w:i/>
                <w:iCs/>
              </w:rPr>
              <w:t xml:space="preserve"> </w:t>
            </w:r>
            <w:proofErr w:type="spellStart"/>
            <w:r w:rsidRPr="003A5164">
              <w:rPr>
                <w:i/>
                <w:iCs/>
              </w:rPr>
              <w:t>Export</w:t>
            </w:r>
            <w:proofErr w:type="spellEnd"/>
            <w:r w:rsidRPr="003A5164">
              <w:rPr>
                <w:i/>
                <w:iCs/>
              </w:rPr>
              <w:t xml:space="preserve"> </w:t>
            </w:r>
            <w:proofErr w:type="spellStart"/>
            <w:r w:rsidRPr="003A5164">
              <w:rPr>
                <w:i/>
                <w:iCs/>
              </w:rPr>
              <w:t>Siluriformes</w:t>
            </w:r>
            <w:proofErr w:type="spellEnd"/>
            <w:r w:rsidRPr="003A5164">
              <w:rPr>
                <w:i/>
                <w:iCs/>
              </w:rPr>
              <w:t xml:space="preserve"> Fish and Fish </w:t>
            </w:r>
            <w:proofErr w:type="spellStart"/>
            <w:r w:rsidRPr="003A5164">
              <w:rPr>
                <w:i/>
                <w:iCs/>
              </w:rPr>
              <w:t>Products</w:t>
            </w:r>
            <w:proofErr w:type="spellEnd"/>
            <w:r w:rsidRPr="003A5164">
              <w:rPr>
                <w:i/>
                <w:iCs/>
              </w:rPr>
              <w:t xml:space="preserve"> </w:t>
            </w:r>
            <w:proofErr w:type="spellStart"/>
            <w:r w:rsidRPr="003A5164">
              <w:rPr>
                <w:i/>
                <w:iCs/>
              </w:rPr>
              <w:t>to</w:t>
            </w:r>
            <w:proofErr w:type="spellEnd"/>
            <w:r w:rsidRPr="003A5164">
              <w:rPr>
                <w:i/>
                <w:iCs/>
              </w:rPr>
              <w:t xml:space="preserve"> </w:t>
            </w:r>
            <w:proofErr w:type="spellStart"/>
            <w:r w:rsidRPr="003A5164">
              <w:rPr>
                <w:i/>
                <w:iCs/>
              </w:rPr>
              <w:t>the</w:t>
            </w:r>
            <w:proofErr w:type="spellEnd"/>
            <w:r w:rsidRPr="003A5164">
              <w:rPr>
                <w:i/>
                <w:iCs/>
              </w:rPr>
              <w:t xml:space="preserve"> </w:t>
            </w:r>
            <w:proofErr w:type="spellStart"/>
            <w:r w:rsidRPr="003A5164">
              <w:rPr>
                <w:i/>
                <w:iCs/>
              </w:rPr>
              <w:t>United</w:t>
            </w:r>
            <w:proofErr w:type="spellEnd"/>
            <w:r w:rsidRPr="003A5164">
              <w:rPr>
                <w:i/>
                <w:iCs/>
              </w:rPr>
              <w:t xml:space="preserve"> </w:t>
            </w:r>
            <w:proofErr w:type="spellStart"/>
            <w:r w:rsidRPr="003A5164">
              <w:rPr>
                <w:i/>
                <w:iCs/>
              </w:rPr>
              <w:t>States</w:t>
            </w:r>
            <w:proofErr w:type="spellEnd"/>
            <w:r w:rsidRPr="003A5164">
              <w:t xml:space="preserve"> (Autorización a la República Socialista de </w:t>
            </w:r>
            <w:proofErr w:type="spellStart"/>
            <w:r w:rsidRPr="003A5164">
              <w:t>Viet</w:t>
            </w:r>
            <w:proofErr w:type="spellEnd"/>
            <w:r w:rsidRPr="003A5164">
              <w:t xml:space="preserve"> </w:t>
            </w:r>
            <w:proofErr w:type="spellStart"/>
            <w:r w:rsidRPr="003A5164">
              <w:t>Nam</w:t>
            </w:r>
            <w:proofErr w:type="spellEnd"/>
            <w:r w:rsidRPr="003A5164">
              <w:t xml:space="preserve"> para exportar peces del orden de los </w:t>
            </w:r>
            <w:proofErr w:type="spellStart"/>
            <w:r w:rsidRPr="003A5164">
              <w:t>siluriformes</w:t>
            </w:r>
            <w:proofErr w:type="spellEnd"/>
            <w:r w:rsidRPr="003A5164">
              <w:t xml:space="preserve"> y sus productos a los Estados Unidos).</w:t>
            </w:r>
          </w:p>
        </w:tc>
      </w:tr>
      <w:tr w:rsidR="003A5164" w:rsidRPr="003A5164" w14:paraId="0F9ABB6D" w14:textId="77777777" w:rsidTr="002A5A72">
        <w:trPr>
          <w:trHeight w:val="488"/>
        </w:trPr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E84114" w14:textId="77777777" w:rsidR="007A269D" w:rsidRPr="003A5164" w:rsidRDefault="002010B3" w:rsidP="002A5A72">
            <w:pPr>
              <w:spacing w:before="80" w:after="80"/>
              <w:ind w:right="113"/>
              <w:rPr>
                <w:b/>
              </w:rPr>
            </w:pPr>
            <w:r w:rsidRPr="003A5164">
              <w:rPr>
                <w:b/>
              </w:rPr>
              <w:t>3.</w:t>
            </w:r>
          </w:p>
        </w:tc>
        <w:tc>
          <w:tcPr>
            <w:tcW w:w="82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156399" w14:textId="4567747A" w:rsidR="007A269D" w:rsidRPr="003A5164" w:rsidRDefault="002010B3" w:rsidP="002A5A72">
            <w:pPr>
              <w:spacing w:before="80" w:after="80"/>
              <w:ind w:right="113"/>
              <w:rPr>
                <w:b/>
              </w:rPr>
            </w:pPr>
            <w:r w:rsidRPr="003A5164">
              <w:rPr>
                <w:b/>
              </w:rPr>
              <w:t>Partes que intervienen</w:t>
            </w:r>
            <w:r w:rsidR="003A5164" w:rsidRPr="003A5164">
              <w:rPr>
                <w:b/>
              </w:rPr>
              <w:t xml:space="preserve">: </w:t>
            </w:r>
            <w:proofErr w:type="spellStart"/>
            <w:r w:rsidR="003A5164" w:rsidRPr="003A5164">
              <w:t>V</w:t>
            </w:r>
            <w:r w:rsidRPr="003A5164">
              <w:t>iet</w:t>
            </w:r>
            <w:proofErr w:type="spellEnd"/>
            <w:r w:rsidRPr="003A5164">
              <w:t xml:space="preserve"> </w:t>
            </w:r>
            <w:proofErr w:type="spellStart"/>
            <w:r w:rsidRPr="003A5164">
              <w:t>Nam</w:t>
            </w:r>
            <w:proofErr w:type="spellEnd"/>
          </w:p>
        </w:tc>
      </w:tr>
      <w:tr w:rsidR="003A5164" w:rsidRPr="003A5164" w14:paraId="080ECB9A" w14:textId="77777777" w:rsidTr="002A5A72">
        <w:trPr>
          <w:trHeight w:val="673"/>
        </w:trPr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150C14" w14:textId="77777777" w:rsidR="007A269D" w:rsidRPr="003A5164" w:rsidRDefault="002010B3" w:rsidP="002A5A72">
            <w:pPr>
              <w:spacing w:before="80" w:after="80"/>
              <w:ind w:right="113"/>
              <w:rPr>
                <w:b/>
              </w:rPr>
            </w:pPr>
            <w:r w:rsidRPr="003A5164">
              <w:rPr>
                <w:b/>
              </w:rPr>
              <w:t>4.</w:t>
            </w:r>
          </w:p>
        </w:tc>
        <w:tc>
          <w:tcPr>
            <w:tcW w:w="82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7D400B" w14:textId="2CA15073" w:rsidR="007A269D" w:rsidRPr="003A5164" w:rsidRDefault="002010B3" w:rsidP="002A5A72">
            <w:pPr>
              <w:spacing w:before="80" w:after="80"/>
              <w:ind w:right="113"/>
              <w:rPr>
                <w:b/>
              </w:rPr>
            </w:pPr>
            <w:r w:rsidRPr="003A5164">
              <w:rPr>
                <w:b/>
              </w:rPr>
              <w:t>Fecha de entrada en vigor de la determinación del reconocimiento de la equivalencia y procedimientos o reglamentos conexos</w:t>
            </w:r>
            <w:r w:rsidR="003A5164" w:rsidRPr="003A5164">
              <w:rPr>
                <w:b/>
              </w:rPr>
              <w:t xml:space="preserve">: </w:t>
            </w:r>
            <w:r w:rsidR="003A5164" w:rsidRPr="003A5164">
              <w:t>5</w:t>
            </w:r>
            <w:r w:rsidRPr="003A5164">
              <w:t xml:space="preserve"> de diciembre </w:t>
            </w:r>
            <w:r w:rsidR="003A5164" w:rsidRPr="003A5164">
              <w:t>de 2019</w:t>
            </w:r>
            <w:r w:rsidRPr="003A5164">
              <w:t xml:space="preserve"> </w:t>
            </w:r>
          </w:p>
        </w:tc>
      </w:tr>
      <w:tr w:rsidR="003A5164" w:rsidRPr="003A5164" w14:paraId="2F855A9E" w14:textId="77777777" w:rsidTr="002A5A72">
        <w:trPr>
          <w:trHeight w:val="678"/>
        </w:trPr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A5921C" w14:textId="77777777" w:rsidR="007A269D" w:rsidRPr="003A5164" w:rsidRDefault="002010B3" w:rsidP="002A5A72">
            <w:pPr>
              <w:spacing w:before="80" w:after="80"/>
              <w:ind w:right="113"/>
              <w:rPr>
                <w:b/>
              </w:rPr>
            </w:pPr>
            <w:r w:rsidRPr="003A5164">
              <w:rPr>
                <w:b/>
              </w:rPr>
              <w:t>5.</w:t>
            </w:r>
          </w:p>
        </w:tc>
        <w:tc>
          <w:tcPr>
            <w:tcW w:w="82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E31ABA" w14:textId="5D5AC61B" w:rsidR="007A269D" w:rsidRPr="003A5164" w:rsidRDefault="002010B3" w:rsidP="002A5A72">
            <w:pPr>
              <w:spacing w:before="80" w:after="80"/>
              <w:ind w:right="113"/>
              <w:rPr>
                <w:b/>
              </w:rPr>
            </w:pPr>
            <w:r w:rsidRPr="003A5164">
              <w:rPr>
                <w:b/>
              </w:rPr>
              <w:t xml:space="preserve">Productos comprendidos (partida del SA o de la </w:t>
            </w:r>
            <w:proofErr w:type="spellStart"/>
            <w:r w:rsidRPr="003A5164">
              <w:rPr>
                <w:b/>
              </w:rPr>
              <w:t>NCCA</w:t>
            </w:r>
            <w:proofErr w:type="spellEnd"/>
            <w:r w:rsidRPr="003A5164">
              <w:rPr>
                <w:b/>
              </w:rPr>
              <w:t xml:space="preserve"> cuando proceda, o partida del arancel nacional)</w:t>
            </w:r>
            <w:r w:rsidR="003A5164" w:rsidRPr="003A5164">
              <w:rPr>
                <w:b/>
              </w:rPr>
              <w:t xml:space="preserve">: </w:t>
            </w:r>
            <w:r w:rsidR="003A5164" w:rsidRPr="003A5164">
              <w:t>P</w:t>
            </w:r>
            <w:r w:rsidRPr="003A5164">
              <w:t xml:space="preserve">eces del orden de los </w:t>
            </w:r>
            <w:proofErr w:type="spellStart"/>
            <w:r w:rsidRPr="003A5164">
              <w:t>siluriformes</w:t>
            </w:r>
            <w:proofErr w:type="spellEnd"/>
            <w:r w:rsidRPr="003A5164">
              <w:t xml:space="preserve"> y sus productos.</w:t>
            </w:r>
          </w:p>
        </w:tc>
      </w:tr>
      <w:tr w:rsidR="003A5164" w:rsidRPr="003A5164" w14:paraId="4D425117" w14:textId="77777777" w:rsidTr="002A5A72">
        <w:trPr>
          <w:trHeight w:val="322"/>
        </w:trPr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F21B6B" w14:textId="77777777" w:rsidR="007A269D" w:rsidRPr="003A5164" w:rsidRDefault="002010B3" w:rsidP="002A5A72">
            <w:pPr>
              <w:spacing w:before="80" w:after="80"/>
              <w:ind w:right="113"/>
              <w:rPr>
                <w:b/>
              </w:rPr>
            </w:pPr>
            <w:r w:rsidRPr="003A5164">
              <w:rPr>
                <w:b/>
              </w:rPr>
              <w:t>6.</w:t>
            </w:r>
          </w:p>
        </w:tc>
        <w:tc>
          <w:tcPr>
            <w:tcW w:w="82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129E4E" w14:textId="0E220F29" w:rsidR="009F118F" w:rsidRPr="003A5164" w:rsidRDefault="002010B3" w:rsidP="002A5A72">
            <w:pPr>
              <w:spacing w:before="80" w:after="80"/>
              <w:ind w:right="113"/>
            </w:pPr>
            <w:r w:rsidRPr="003A5164">
              <w:rPr>
                <w:b/>
              </w:rPr>
              <w:t>Descripción de las medidas reconocidas como equivalentes</w:t>
            </w:r>
            <w:r w:rsidR="003A5164" w:rsidRPr="003A5164">
              <w:rPr>
                <w:b/>
              </w:rPr>
              <w:t xml:space="preserve">: </w:t>
            </w:r>
            <w:r w:rsidR="003A5164" w:rsidRPr="003A5164">
              <w:t>E</w:t>
            </w:r>
            <w:r w:rsidRPr="003A5164">
              <w:t>l Servicio de Bromatología (</w:t>
            </w:r>
            <w:proofErr w:type="spellStart"/>
            <w:r w:rsidRPr="003A5164">
              <w:t>FSIS</w:t>
            </w:r>
            <w:proofErr w:type="spellEnd"/>
            <w:r w:rsidRPr="003A5164">
              <w:t xml:space="preserve">) modifica la reglamentación sobre inspección de peces del orden de los </w:t>
            </w:r>
            <w:proofErr w:type="spellStart"/>
            <w:r w:rsidRPr="003A5164">
              <w:t>siluriformes</w:t>
            </w:r>
            <w:proofErr w:type="spellEnd"/>
            <w:r w:rsidRPr="003A5164">
              <w:t xml:space="preserve"> a fin de incluir a la República Socialista de </w:t>
            </w:r>
            <w:proofErr w:type="spellStart"/>
            <w:r w:rsidRPr="003A5164">
              <w:t>Viet</w:t>
            </w:r>
            <w:proofErr w:type="spellEnd"/>
            <w:r w:rsidRPr="003A5164">
              <w:t xml:space="preserve"> </w:t>
            </w:r>
            <w:proofErr w:type="spellStart"/>
            <w:r w:rsidRPr="003A5164">
              <w:t>Nam</w:t>
            </w:r>
            <w:proofErr w:type="spellEnd"/>
            <w:r w:rsidRPr="003A5164">
              <w:t xml:space="preserve"> (</w:t>
            </w:r>
            <w:proofErr w:type="spellStart"/>
            <w:r w:rsidRPr="003A5164">
              <w:t>Viet</w:t>
            </w:r>
            <w:proofErr w:type="spellEnd"/>
            <w:r w:rsidRPr="003A5164">
              <w:t xml:space="preserve"> </w:t>
            </w:r>
            <w:proofErr w:type="spellStart"/>
            <w:r w:rsidRPr="003A5164">
              <w:t>Nam</w:t>
            </w:r>
            <w:proofErr w:type="spellEnd"/>
            <w:r w:rsidRPr="003A5164">
              <w:t xml:space="preserve">) en la lista de países autorizados a exportar peces del orden de los </w:t>
            </w:r>
            <w:proofErr w:type="spellStart"/>
            <w:r w:rsidRPr="003A5164">
              <w:t>siluriformes</w:t>
            </w:r>
            <w:proofErr w:type="spellEnd"/>
            <w:r w:rsidRPr="003A5164">
              <w:t xml:space="preserve"> y sus productos a los Estados Unidos</w:t>
            </w:r>
            <w:r w:rsidR="003A5164" w:rsidRPr="003A5164">
              <w:t>. E</w:t>
            </w:r>
            <w:r w:rsidRPr="003A5164">
              <w:t xml:space="preserve">l </w:t>
            </w:r>
            <w:proofErr w:type="spellStart"/>
            <w:r w:rsidRPr="003A5164">
              <w:t>FSIS</w:t>
            </w:r>
            <w:proofErr w:type="spellEnd"/>
            <w:r w:rsidRPr="003A5164">
              <w:t xml:space="preserve"> ha examinado la legislación, la reglamentación y el sistema de inspección vigentes de </w:t>
            </w:r>
            <w:proofErr w:type="spellStart"/>
            <w:r w:rsidRPr="003A5164">
              <w:t>Viet</w:t>
            </w:r>
            <w:proofErr w:type="spellEnd"/>
            <w:r w:rsidRPr="003A5164">
              <w:t xml:space="preserve"> </w:t>
            </w:r>
            <w:proofErr w:type="spellStart"/>
            <w:r w:rsidRPr="003A5164">
              <w:t>Nam</w:t>
            </w:r>
            <w:proofErr w:type="spellEnd"/>
            <w:r w:rsidRPr="003A5164">
              <w:t xml:space="preserve"> y ha determinado que el sistema de inspección de peces del orden de los </w:t>
            </w:r>
            <w:proofErr w:type="spellStart"/>
            <w:r w:rsidRPr="003A5164">
              <w:t>siluriformes</w:t>
            </w:r>
            <w:proofErr w:type="spellEnd"/>
            <w:r w:rsidRPr="003A5164">
              <w:t xml:space="preserve"> de ese país es equivalente al sistema establecido por los Estados Unidos en virtud de la Ley Federal de Inspección de la Carne (</w:t>
            </w:r>
            <w:proofErr w:type="spellStart"/>
            <w:r w:rsidRPr="003A5164">
              <w:t>FMIA</w:t>
            </w:r>
            <w:proofErr w:type="spellEnd"/>
            <w:r w:rsidRPr="003A5164">
              <w:t>) y sus reglamentos de aplicación</w:t>
            </w:r>
            <w:r w:rsidR="003A5164" w:rsidRPr="003A5164">
              <w:t>. S</w:t>
            </w:r>
            <w:r w:rsidRPr="003A5164">
              <w:t xml:space="preserve">egún lo dispuesto en la Norma definitiva notificada, solo se autoriza la exportación a los Estados Unidos de peces del orden de los </w:t>
            </w:r>
            <w:proofErr w:type="spellStart"/>
            <w:r w:rsidRPr="003A5164">
              <w:t>siluriformes</w:t>
            </w:r>
            <w:proofErr w:type="spellEnd"/>
            <w:r w:rsidRPr="003A5164">
              <w:t xml:space="preserve"> y sus productos no elaborados producidos en establecimientos autorizados de </w:t>
            </w:r>
            <w:proofErr w:type="spellStart"/>
            <w:r w:rsidRPr="003A5164">
              <w:t>Viet</w:t>
            </w:r>
            <w:proofErr w:type="spellEnd"/>
            <w:r w:rsidRPr="003A5164">
              <w:t xml:space="preserve"> </w:t>
            </w:r>
            <w:proofErr w:type="spellStart"/>
            <w:r w:rsidRPr="003A5164">
              <w:t>Nam</w:t>
            </w:r>
            <w:proofErr w:type="spellEnd"/>
            <w:r w:rsidR="003A5164" w:rsidRPr="003A5164">
              <w:t>. T</w:t>
            </w:r>
            <w:r w:rsidRPr="003A5164">
              <w:t xml:space="preserve">odos esos productos están sujetos a inspecciones adicionales de los inspectores del </w:t>
            </w:r>
            <w:proofErr w:type="spellStart"/>
            <w:r w:rsidRPr="003A5164">
              <w:t>FSIS</w:t>
            </w:r>
            <w:proofErr w:type="spellEnd"/>
            <w:r w:rsidRPr="003A5164">
              <w:t xml:space="preserve"> en los puntos de entrada a los Estados Unidos.</w:t>
            </w:r>
          </w:p>
          <w:p w14:paraId="0D4FE64A" w14:textId="3AF5D80C" w:rsidR="007A269D" w:rsidRPr="003A5164" w:rsidRDefault="002010B3" w:rsidP="003A5164">
            <w:pPr>
              <w:spacing w:before="120" w:after="120"/>
              <w:ind w:right="113"/>
              <w:rPr>
                <w:b/>
              </w:rPr>
            </w:pPr>
            <w:r w:rsidRPr="003A5164">
              <w:t xml:space="preserve">El texto, en inglés, se puede consultar en el enlace siguiente: </w:t>
            </w:r>
            <w:hyperlink r:id="rId7" w:history="1">
              <w:r w:rsidR="003A5164" w:rsidRPr="003A5164">
                <w:rPr>
                  <w:rStyle w:val="Lienhypertexte"/>
                </w:rPr>
                <w:t>https://www.govinfo.gov/content/pkg/FR-2019-11-05/pdf/2019-24057.pdf</w:t>
              </w:r>
            </w:hyperlink>
            <w:r w:rsidRPr="003A5164">
              <w:t>.</w:t>
            </w:r>
          </w:p>
        </w:tc>
      </w:tr>
      <w:tr w:rsidR="003E50C0" w:rsidRPr="003A5164" w14:paraId="34079A40" w14:textId="77777777" w:rsidTr="002A5A72">
        <w:trPr>
          <w:trHeight w:val="415"/>
        </w:trPr>
        <w:tc>
          <w:tcPr>
            <w:tcW w:w="70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42DBFA4" w14:textId="77777777" w:rsidR="007A269D" w:rsidRPr="003A5164" w:rsidRDefault="002010B3" w:rsidP="002A5A72">
            <w:pPr>
              <w:spacing w:before="80" w:after="80"/>
              <w:ind w:right="113"/>
              <w:rPr>
                <w:b/>
              </w:rPr>
            </w:pPr>
            <w:r w:rsidRPr="003A5164">
              <w:rPr>
                <w:b/>
              </w:rPr>
              <w:t>7.</w:t>
            </w:r>
          </w:p>
        </w:tc>
        <w:tc>
          <w:tcPr>
            <w:tcW w:w="827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A1DB9B6" w14:textId="77777777" w:rsidR="007A269D" w:rsidRPr="003A5164" w:rsidRDefault="002010B3" w:rsidP="002A5A72">
            <w:pPr>
              <w:spacing w:before="80" w:after="80"/>
              <w:ind w:right="113"/>
              <w:rPr>
                <w:b/>
              </w:rPr>
            </w:pPr>
            <w:r w:rsidRPr="003A5164">
              <w:rPr>
                <w:b/>
              </w:rPr>
              <w:t>Más información disponible en:</w:t>
            </w:r>
          </w:p>
          <w:p w14:paraId="116A71BB" w14:textId="5F77D770" w:rsidR="007A269D" w:rsidRPr="003A5164" w:rsidRDefault="003A5164" w:rsidP="003A5164">
            <w:pPr>
              <w:spacing w:before="120" w:after="120"/>
              <w:ind w:right="113"/>
              <w:rPr>
                <w:b/>
              </w:rPr>
            </w:pPr>
            <w:r w:rsidRPr="003A5164">
              <w:rPr>
                <w:b/>
              </w:rPr>
              <w:t>[X]</w:t>
            </w:r>
            <w:r w:rsidR="002010B3" w:rsidRPr="003A5164">
              <w:rPr>
                <w:b/>
              </w:rPr>
              <w:t xml:space="preserve"> Servicio nacional de información</w:t>
            </w:r>
            <w:r w:rsidR="002010B3" w:rsidRPr="003A5164">
              <w:rPr>
                <w:b/>
              </w:rPr>
              <w:tab/>
            </w:r>
            <w:r w:rsidR="002010B3" w:rsidRPr="003A5164">
              <w:rPr>
                <w:b/>
              </w:rPr>
              <w:tab/>
            </w:r>
            <w:r w:rsidR="002010B3" w:rsidRPr="003A5164">
              <w:rPr>
                <w:b/>
              </w:rPr>
              <w:tab/>
            </w:r>
            <w:r w:rsidRPr="003A5164">
              <w:rPr>
                <w:b/>
              </w:rPr>
              <w:t>[X]</w:t>
            </w:r>
            <w:r w:rsidR="002010B3" w:rsidRPr="003A5164">
              <w:rPr>
                <w:b/>
              </w:rPr>
              <w:t xml:space="preserve"> Otro (especificar)</w:t>
            </w:r>
          </w:p>
          <w:p w14:paraId="432D0FC7" w14:textId="39137A98" w:rsidR="00487E98" w:rsidRPr="003A5164" w:rsidRDefault="002010B3" w:rsidP="003A5164">
            <w:pPr>
              <w:spacing w:before="120"/>
              <w:ind w:right="113"/>
              <w:rPr>
                <w:b/>
              </w:rPr>
            </w:pPr>
            <w:proofErr w:type="spellStart"/>
            <w:r w:rsidRPr="003A5164">
              <w:rPr>
                <w:i/>
                <w:iCs/>
              </w:rPr>
              <w:t>United</w:t>
            </w:r>
            <w:proofErr w:type="spellEnd"/>
            <w:r w:rsidRPr="003A5164">
              <w:rPr>
                <w:i/>
                <w:iCs/>
              </w:rPr>
              <w:t xml:space="preserve"> </w:t>
            </w:r>
            <w:proofErr w:type="spellStart"/>
            <w:r w:rsidRPr="003A5164">
              <w:rPr>
                <w:i/>
                <w:iCs/>
              </w:rPr>
              <w:t>States</w:t>
            </w:r>
            <w:proofErr w:type="spellEnd"/>
            <w:r w:rsidRPr="003A5164">
              <w:rPr>
                <w:i/>
                <w:iCs/>
              </w:rPr>
              <w:t xml:space="preserve"> </w:t>
            </w:r>
            <w:proofErr w:type="spellStart"/>
            <w:r w:rsidRPr="003A5164">
              <w:rPr>
                <w:i/>
                <w:iCs/>
              </w:rPr>
              <w:t>SPS</w:t>
            </w:r>
            <w:proofErr w:type="spellEnd"/>
            <w:r w:rsidRPr="003A5164">
              <w:rPr>
                <w:i/>
                <w:iCs/>
              </w:rPr>
              <w:t xml:space="preserve"> </w:t>
            </w:r>
            <w:proofErr w:type="spellStart"/>
            <w:r w:rsidRPr="003A5164">
              <w:rPr>
                <w:i/>
                <w:iCs/>
              </w:rPr>
              <w:t>National</w:t>
            </w:r>
            <w:proofErr w:type="spellEnd"/>
            <w:r w:rsidRPr="003A5164">
              <w:rPr>
                <w:i/>
                <w:iCs/>
              </w:rPr>
              <w:t xml:space="preserve"> </w:t>
            </w:r>
            <w:proofErr w:type="spellStart"/>
            <w:r w:rsidRPr="003A5164">
              <w:rPr>
                <w:i/>
                <w:iCs/>
              </w:rPr>
              <w:t>Notification</w:t>
            </w:r>
            <w:proofErr w:type="spellEnd"/>
            <w:r w:rsidRPr="003A5164">
              <w:rPr>
                <w:i/>
                <w:iCs/>
              </w:rPr>
              <w:t xml:space="preserve"> </w:t>
            </w:r>
            <w:proofErr w:type="spellStart"/>
            <w:r w:rsidRPr="003A5164">
              <w:rPr>
                <w:i/>
                <w:iCs/>
              </w:rPr>
              <w:t>Authority</w:t>
            </w:r>
            <w:proofErr w:type="spellEnd"/>
            <w:r w:rsidRPr="003A5164">
              <w:t xml:space="preserve"> (Organismo de los Estados Unidos encargado de notificaciones MSF), </w:t>
            </w:r>
            <w:proofErr w:type="spellStart"/>
            <w:r w:rsidRPr="003A5164">
              <w:rPr>
                <w:i/>
                <w:iCs/>
              </w:rPr>
              <w:t>USDA</w:t>
            </w:r>
            <w:proofErr w:type="spellEnd"/>
            <w:r w:rsidRPr="003A5164">
              <w:rPr>
                <w:i/>
                <w:iCs/>
              </w:rPr>
              <w:t xml:space="preserve"> </w:t>
            </w:r>
            <w:proofErr w:type="spellStart"/>
            <w:r w:rsidRPr="003A5164">
              <w:rPr>
                <w:i/>
                <w:iCs/>
              </w:rPr>
              <w:t>Foreign</w:t>
            </w:r>
            <w:proofErr w:type="spellEnd"/>
            <w:r w:rsidRPr="003A5164">
              <w:rPr>
                <w:i/>
                <w:iCs/>
              </w:rPr>
              <w:t xml:space="preserve"> </w:t>
            </w:r>
            <w:proofErr w:type="spellStart"/>
            <w:r w:rsidRPr="003A5164">
              <w:rPr>
                <w:i/>
                <w:iCs/>
              </w:rPr>
              <w:t>Agricultural</w:t>
            </w:r>
            <w:proofErr w:type="spellEnd"/>
            <w:r w:rsidRPr="003A5164">
              <w:rPr>
                <w:i/>
                <w:iCs/>
              </w:rPr>
              <w:t xml:space="preserve"> </w:t>
            </w:r>
            <w:proofErr w:type="spellStart"/>
            <w:r w:rsidRPr="003A5164">
              <w:rPr>
                <w:i/>
                <w:iCs/>
              </w:rPr>
              <w:t>Service</w:t>
            </w:r>
            <w:proofErr w:type="spellEnd"/>
            <w:r w:rsidRPr="003A5164">
              <w:t xml:space="preserve"> (Servicio Exterior de Agricultura, Departamento de Agricultura de los Estados Unidos), </w:t>
            </w:r>
            <w:r w:rsidRPr="003A5164">
              <w:rPr>
                <w:i/>
                <w:iCs/>
              </w:rPr>
              <w:t xml:space="preserve">International </w:t>
            </w:r>
            <w:proofErr w:type="spellStart"/>
            <w:r w:rsidRPr="003A5164">
              <w:rPr>
                <w:i/>
                <w:iCs/>
              </w:rPr>
              <w:t>Regulations</w:t>
            </w:r>
            <w:proofErr w:type="spellEnd"/>
            <w:r w:rsidRPr="003A5164">
              <w:rPr>
                <w:i/>
                <w:iCs/>
              </w:rPr>
              <w:t xml:space="preserve"> and </w:t>
            </w:r>
            <w:proofErr w:type="spellStart"/>
            <w:r w:rsidRPr="003A5164">
              <w:rPr>
                <w:i/>
                <w:iCs/>
              </w:rPr>
              <w:t>Standards</w:t>
            </w:r>
            <w:proofErr w:type="spellEnd"/>
            <w:r w:rsidRPr="003A5164">
              <w:rPr>
                <w:i/>
                <w:iCs/>
              </w:rPr>
              <w:t xml:space="preserve"> </w:t>
            </w:r>
            <w:proofErr w:type="spellStart"/>
            <w:r w:rsidRPr="003A5164">
              <w:rPr>
                <w:i/>
                <w:iCs/>
              </w:rPr>
              <w:t>Division</w:t>
            </w:r>
            <w:proofErr w:type="spellEnd"/>
            <w:r w:rsidRPr="003A5164">
              <w:rPr>
                <w:i/>
                <w:iCs/>
              </w:rPr>
              <w:t xml:space="preserve"> (</w:t>
            </w:r>
            <w:proofErr w:type="spellStart"/>
            <w:r w:rsidRPr="003A5164">
              <w:rPr>
                <w:i/>
                <w:iCs/>
              </w:rPr>
              <w:t>IRSD</w:t>
            </w:r>
            <w:proofErr w:type="spellEnd"/>
            <w:r w:rsidRPr="003A5164">
              <w:rPr>
                <w:i/>
                <w:iCs/>
              </w:rPr>
              <w:t>)</w:t>
            </w:r>
            <w:r w:rsidRPr="003A5164">
              <w:t xml:space="preserve"> (División de Normas y Reglamentos Internacionales</w:t>
            </w:r>
            <w:r w:rsidR="003A5164" w:rsidRPr="003A5164">
              <w:t>)</w:t>
            </w:r>
            <w:r w:rsidRPr="003A5164">
              <w:t>, Stop 1014, Washington D.C. 20250, Estados Unidos Teléfono</w:t>
            </w:r>
            <w:r w:rsidR="003A5164" w:rsidRPr="003A5164">
              <w:t>: +</w:t>
            </w:r>
            <w:r w:rsidRPr="003A5164">
              <w:t>(1</w:t>
            </w:r>
            <w:r w:rsidR="002A5A72">
              <w:t> </w:t>
            </w:r>
            <w:bookmarkStart w:id="0" w:name="_GoBack"/>
            <w:bookmarkEnd w:id="0"/>
            <w:r w:rsidRPr="003A5164">
              <w:t>202) 720 1301</w:t>
            </w:r>
            <w:r w:rsidR="003A5164" w:rsidRPr="003A5164">
              <w:t>; F</w:t>
            </w:r>
            <w:r w:rsidRPr="003A5164">
              <w:t>ax</w:t>
            </w:r>
            <w:r w:rsidR="003A5164" w:rsidRPr="003A5164">
              <w:t>: +</w:t>
            </w:r>
            <w:r w:rsidRPr="003A5164">
              <w:t>(1 202) 720 0433</w:t>
            </w:r>
            <w:r w:rsidR="003A5164" w:rsidRPr="003A5164">
              <w:t>; C</w:t>
            </w:r>
            <w:r w:rsidRPr="003A5164">
              <w:t>orreo electrónico</w:t>
            </w:r>
            <w:r w:rsidR="003A5164" w:rsidRPr="003A5164">
              <w:t>: u</w:t>
            </w:r>
            <w:r w:rsidRPr="003A5164">
              <w:t>s.spsenquirypoint@fas.usda.gov</w:t>
            </w:r>
          </w:p>
          <w:p w14:paraId="1873F841" w14:textId="164B15EA" w:rsidR="003E50C0" w:rsidRPr="003A5164" w:rsidRDefault="002010B3" w:rsidP="003A5164">
            <w:pPr>
              <w:spacing w:before="120" w:after="120"/>
              <w:ind w:right="113"/>
              <w:rPr>
                <w:bCs/>
              </w:rPr>
            </w:pPr>
            <w:r w:rsidRPr="003A5164">
              <w:t>Para obtener más información, sírvase dirigirse a</w:t>
            </w:r>
            <w:r w:rsidR="003A5164" w:rsidRPr="003A5164">
              <w:t xml:space="preserve">: </w:t>
            </w:r>
            <w:proofErr w:type="spellStart"/>
            <w:r w:rsidR="003A5164" w:rsidRPr="003A5164">
              <w:t>T</w:t>
            </w:r>
            <w:r w:rsidRPr="003A5164">
              <w:t>erri</w:t>
            </w:r>
            <w:proofErr w:type="spellEnd"/>
            <w:r w:rsidRPr="003A5164">
              <w:t xml:space="preserve"> </w:t>
            </w:r>
            <w:proofErr w:type="spellStart"/>
            <w:r w:rsidRPr="003A5164">
              <w:t>Nintemann</w:t>
            </w:r>
            <w:proofErr w:type="spellEnd"/>
            <w:r w:rsidRPr="003A5164">
              <w:t xml:space="preserve">, </w:t>
            </w:r>
            <w:proofErr w:type="spellStart"/>
            <w:r w:rsidRPr="003A5164">
              <w:rPr>
                <w:i/>
                <w:iCs/>
              </w:rPr>
              <w:t>Assistant</w:t>
            </w:r>
            <w:proofErr w:type="spellEnd"/>
            <w:r w:rsidRPr="003A5164">
              <w:rPr>
                <w:i/>
                <w:iCs/>
              </w:rPr>
              <w:t xml:space="preserve"> </w:t>
            </w:r>
            <w:proofErr w:type="spellStart"/>
            <w:r w:rsidRPr="003A5164">
              <w:rPr>
                <w:i/>
                <w:iCs/>
              </w:rPr>
              <w:t>Administrator</w:t>
            </w:r>
            <w:proofErr w:type="spellEnd"/>
            <w:r w:rsidRPr="003A5164">
              <w:t xml:space="preserve"> (Administradora Adjunta), </w:t>
            </w:r>
            <w:r w:rsidRPr="003A5164">
              <w:rPr>
                <w:i/>
                <w:iCs/>
              </w:rPr>
              <w:t xml:space="preserve">Office </w:t>
            </w:r>
            <w:proofErr w:type="spellStart"/>
            <w:r w:rsidRPr="003A5164">
              <w:rPr>
                <w:i/>
                <w:iCs/>
              </w:rPr>
              <w:t>of</w:t>
            </w:r>
            <w:proofErr w:type="spellEnd"/>
            <w:r w:rsidRPr="003A5164">
              <w:rPr>
                <w:i/>
                <w:iCs/>
              </w:rPr>
              <w:t xml:space="preserve"> </w:t>
            </w:r>
            <w:proofErr w:type="spellStart"/>
            <w:r w:rsidRPr="003A5164">
              <w:rPr>
                <w:i/>
                <w:iCs/>
              </w:rPr>
              <w:t>Policy</w:t>
            </w:r>
            <w:proofErr w:type="spellEnd"/>
            <w:r w:rsidRPr="003A5164">
              <w:rPr>
                <w:i/>
                <w:iCs/>
              </w:rPr>
              <w:t xml:space="preserve"> and </w:t>
            </w:r>
            <w:proofErr w:type="spellStart"/>
            <w:r w:rsidRPr="003A5164">
              <w:rPr>
                <w:i/>
                <w:iCs/>
              </w:rPr>
              <w:t>Program</w:t>
            </w:r>
            <w:proofErr w:type="spellEnd"/>
            <w:r w:rsidRPr="003A5164">
              <w:rPr>
                <w:i/>
                <w:iCs/>
              </w:rPr>
              <w:t xml:space="preserve"> </w:t>
            </w:r>
            <w:proofErr w:type="spellStart"/>
            <w:r w:rsidRPr="003A5164">
              <w:rPr>
                <w:i/>
                <w:iCs/>
              </w:rPr>
              <w:t>Development</w:t>
            </w:r>
            <w:proofErr w:type="spellEnd"/>
            <w:r w:rsidRPr="003A5164">
              <w:t xml:space="preserve"> (Oficina de elaboración de políticas y programas), </w:t>
            </w:r>
            <w:proofErr w:type="spellStart"/>
            <w:r w:rsidRPr="003A5164">
              <w:rPr>
                <w:i/>
                <w:iCs/>
              </w:rPr>
              <w:t>Food</w:t>
            </w:r>
            <w:proofErr w:type="spellEnd"/>
            <w:r w:rsidRPr="003A5164">
              <w:rPr>
                <w:i/>
                <w:iCs/>
              </w:rPr>
              <w:t xml:space="preserve"> Safety and </w:t>
            </w:r>
            <w:proofErr w:type="spellStart"/>
            <w:r w:rsidRPr="003A5164">
              <w:rPr>
                <w:i/>
                <w:iCs/>
              </w:rPr>
              <w:t>Inspection</w:t>
            </w:r>
            <w:proofErr w:type="spellEnd"/>
            <w:r w:rsidRPr="003A5164">
              <w:rPr>
                <w:i/>
                <w:iCs/>
              </w:rPr>
              <w:t xml:space="preserve"> </w:t>
            </w:r>
            <w:proofErr w:type="spellStart"/>
            <w:r w:rsidRPr="003A5164">
              <w:rPr>
                <w:i/>
                <w:iCs/>
              </w:rPr>
              <w:t>Service</w:t>
            </w:r>
            <w:proofErr w:type="spellEnd"/>
            <w:r w:rsidRPr="003A5164">
              <w:t xml:space="preserve"> (Servicio de Bromatología), </w:t>
            </w:r>
            <w:r w:rsidRPr="003A5164">
              <w:rPr>
                <w:i/>
                <w:iCs/>
              </w:rPr>
              <w:t xml:space="preserve">US </w:t>
            </w:r>
            <w:proofErr w:type="spellStart"/>
            <w:r w:rsidRPr="003A5164">
              <w:rPr>
                <w:i/>
                <w:iCs/>
              </w:rPr>
              <w:t>Department</w:t>
            </w:r>
            <w:proofErr w:type="spellEnd"/>
            <w:r w:rsidRPr="003A5164">
              <w:rPr>
                <w:i/>
                <w:iCs/>
              </w:rPr>
              <w:t xml:space="preserve"> </w:t>
            </w:r>
            <w:proofErr w:type="spellStart"/>
            <w:r w:rsidRPr="003A5164">
              <w:rPr>
                <w:i/>
                <w:iCs/>
              </w:rPr>
              <w:t>of</w:t>
            </w:r>
            <w:proofErr w:type="spellEnd"/>
            <w:r w:rsidRPr="003A5164">
              <w:rPr>
                <w:i/>
                <w:iCs/>
              </w:rPr>
              <w:t xml:space="preserve"> </w:t>
            </w:r>
            <w:proofErr w:type="spellStart"/>
            <w:r w:rsidRPr="003A5164">
              <w:rPr>
                <w:i/>
                <w:iCs/>
              </w:rPr>
              <w:t>Agriculture</w:t>
            </w:r>
            <w:proofErr w:type="spellEnd"/>
            <w:r w:rsidRPr="003A5164">
              <w:t xml:space="preserve"> (Departamento de Agricultura de los Estados Unidos), teléfono</w:t>
            </w:r>
            <w:r w:rsidR="003A5164" w:rsidRPr="003A5164">
              <w:t>: +</w:t>
            </w:r>
            <w:r w:rsidRPr="003A5164">
              <w:t>(202) 205 0495</w:t>
            </w:r>
          </w:p>
        </w:tc>
      </w:tr>
    </w:tbl>
    <w:p w14:paraId="22B54B6A" w14:textId="77777777" w:rsidR="00956422" w:rsidRPr="003A5164" w:rsidRDefault="00956422" w:rsidP="003A5164"/>
    <w:sectPr w:rsidR="00956422" w:rsidRPr="003A5164" w:rsidSect="002A5A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C9B44" w14:textId="77777777" w:rsidR="009571B8" w:rsidRPr="003A5164" w:rsidRDefault="002010B3">
      <w:r w:rsidRPr="003A5164">
        <w:separator/>
      </w:r>
    </w:p>
  </w:endnote>
  <w:endnote w:type="continuationSeparator" w:id="0">
    <w:p w14:paraId="786A46EB" w14:textId="77777777" w:rsidR="009571B8" w:rsidRPr="003A5164" w:rsidRDefault="002010B3">
      <w:r w:rsidRPr="003A516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E054E" w14:textId="63C65936" w:rsidR="007A269D" w:rsidRPr="003A5164" w:rsidRDefault="003A5164" w:rsidP="003A5164">
    <w:pPr>
      <w:pStyle w:val="Pieddepage"/>
    </w:pPr>
    <w:r w:rsidRPr="003A5164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580DA" w14:textId="5725172A" w:rsidR="007A269D" w:rsidRPr="003A5164" w:rsidRDefault="003A5164" w:rsidP="003A5164">
    <w:pPr>
      <w:pStyle w:val="Pieddepage"/>
    </w:pPr>
    <w:r w:rsidRPr="003A5164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58747" w14:textId="428E2EDF" w:rsidR="000B7A90" w:rsidRPr="003A5164" w:rsidRDefault="003A5164" w:rsidP="003A5164">
    <w:pPr>
      <w:pStyle w:val="Pieddepage"/>
    </w:pPr>
    <w:r w:rsidRPr="003A516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A4C31" w14:textId="77777777" w:rsidR="009571B8" w:rsidRPr="003A5164" w:rsidRDefault="002010B3">
      <w:r w:rsidRPr="003A5164">
        <w:separator/>
      </w:r>
    </w:p>
  </w:footnote>
  <w:footnote w:type="continuationSeparator" w:id="0">
    <w:p w14:paraId="58DCE272" w14:textId="77777777" w:rsidR="009571B8" w:rsidRPr="003A5164" w:rsidRDefault="002010B3">
      <w:r w:rsidRPr="003A516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AE047" w14:textId="77777777" w:rsidR="003A5164" w:rsidRPr="003A5164" w:rsidRDefault="003A5164" w:rsidP="003A5164">
    <w:pPr>
      <w:pStyle w:val="En-tte"/>
      <w:spacing w:after="240"/>
      <w:jc w:val="center"/>
    </w:pPr>
    <w:r w:rsidRPr="003A5164">
      <w:t>G/</w:t>
    </w:r>
    <w:proofErr w:type="spellStart"/>
    <w:r w:rsidRPr="003A5164">
      <w:t>SPS</w:t>
    </w:r>
    <w:proofErr w:type="spellEnd"/>
    <w:r w:rsidRPr="003A5164">
      <w:t>/N/</w:t>
    </w:r>
    <w:proofErr w:type="spellStart"/>
    <w:r w:rsidRPr="003A5164">
      <w:t>EQV</w:t>
    </w:r>
    <w:proofErr w:type="spellEnd"/>
    <w:r w:rsidRPr="003A5164">
      <w:t>/USA/3</w:t>
    </w:r>
  </w:p>
  <w:p w14:paraId="2A3B0293" w14:textId="77777777" w:rsidR="003A5164" w:rsidRPr="003A5164" w:rsidRDefault="003A5164" w:rsidP="003A5164">
    <w:pPr>
      <w:pStyle w:val="En-tte"/>
      <w:pBdr>
        <w:bottom w:val="single" w:sz="4" w:space="1" w:color="auto"/>
      </w:pBdr>
      <w:jc w:val="center"/>
    </w:pPr>
    <w:r w:rsidRPr="003A5164">
      <w:t xml:space="preserve">- </w:t>
    </w:r>
    <w:r w:rsidRPr="003A5164">
      <w:fldChar w:fldCharType="begin"/>
    </w:r>
    <w:r w:rsidRPr="003A5164">
      <w:instrText xml:space="preserve"> PAGE  \* Arabic  \* MERGEFORMAT </w:instrText>
    </w:r>
    <w:r w:rsidRPr="003A5164">
      <w:fldChar w:fldCharType="separate"/>
    </w:r>
    <w:r w:rsidRPr="003A5164">
      <w:t>1</w:t>
    </w:r>
    <w:r w:rsidRPr="003A5164">
      <w:fldChar w:fldCharType="end"/>
    </w:r>
    <w:r w:rsidRPr="003A5164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3CCCC" w14:textId="77777777" w:rsidR="003A5164" w:rsidRPr="003A5164" w:rsidRDefault="003A5164" w:rsidP="003A5164">
    <w:pPr>
      <w:pStyle w:val="En-tte"/>
      <w:spacing w:after="240"/>
      <w:jc w:val="center"/>
    </w:pPr>
    <w:r w:rsidRPr="003A5164">
      <w:t>G/</w:t>
    </w:r>
    <w:proofErr w:type="spellStart"/>
    <w:r w:rsidRPr="003A5164">
      <w:t>SPS</w:t>
    </w:r>
    <w:proofErr w:type="spellEnd"/>
    <w:r w:rsidRPr="003A5164">
      <w:t>/N/</w:t>
    </w:r>
    <w:proofErr w:type="spellStart"/>
    <w:r w:rsidRPr="003A5164">
      <w:t>EQV</w:t>
    </w:r>
    <w:proofErr w:type="spellEnd"/>
    <w:r w:rsidRPr="003A5164">
      <w:t>/USA/3</w:t>
    </w:r>
  </w:p>
  <w:p w14:paraId="173472F9" w14:textId="77777777" w:rsidR="003A5164" w:rsidRPr="003A5164" w:rsidRDefault="003A5164" w:rsidP="003A5164">
    <w:pPr>
      <w:pStyle w:val="En-tte"/>
      <w:pBdr>
        <w:bottom w:val="single" w:sz="4" w:space="1" w:color="auto"/>
      </w:pBdr>
      <w:jc w:val="center"/>
    </w:pPr>
    <w:r w:rsidRPr="003A5164">
      <w:t xml:space="preserve">- </w:t>
    </w:r>
    <w:r w:rsidRPr="003A5164">
      <w:fldChar w:fldCharType="begin"/>
    </w:r>
    <w:r w:rsidRPr="003A5164">
      <w:instrText xml:space="preserve"> PAGE  \* Arabic  \* MERGEFORMAT </w:instrText>
    </w:r>
    <w:r w:rsidRPr="003A5164">
      <w:fldChar w:fldCharType="separate"/>
    </w:r>
    <w:r w:rsidRPr="003A5164">
      <w:t>1</w:t>
    </w:r>
    <w:r w:rsidRPr="003A5164">
      <w:fldChar w:fldCharType="end"/>
    </w:r>
    <w:r w:rsidRPr="003A5164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3A5164" w:rsidRPr="003A5164" w14:paraId="7A81A3E0" w14:textId="77777777" w:rsidTr="003A516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B824316" w14:textId="77777777" w:rsidR="003A5164" w:rsidRPr="003A5164" w:rsidRDefault="003A5164" w:rsidP="003A5164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F549269" w14:textId="77777777" w:rsidR="003A5164" w:rsidRPr="003A5164" w:rsidRDefault="003A5164" w:rsidP="003A516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A5164" w:rsidRPr="003A5164" w14:paraId="57EC45CE" w14:textId="77777777" w:rsidTr="003A516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A78D17E" w14:textId="42B75E4F" w:rsidR="003A5164" w:rsidRPr="003A5164" w:rsidRDefault="003A5164" w:rsidP="003A5164">
          <w:pPr>
            <w:jc w:val="left"/>
            <w:rPr>
              <w:rFonts w:eastAsia="Verdana" w:cs="Verdana"/>
              <w:szCs w:val="18"/>
            </w:rPr>
          </w:pPr>
          <w:r w:rsidRPr="003A5164">
            <w:rPr>
              <w:rFonts w:eastAsia="Verdana" w:cs="Verdana"/>
              <w:noProof/>
              <w:szCs w:val="18"/>
            </w:rPr>
            <w:drawing>
              <wp:inline distT="0" distB="0" distL="0" distR="0" wp14:anchorId="0FA9E23B" wp14:editId="28A0BCBB">
                <wp:extent cx="2422800" cy="720000"/>
                <wp:effectExtent l="0" t="0" r="0" b="4445"/>
                <wp:docPr id="6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809B832" w14:textId="77777777" w:rsidR="003A5164" w:rsidRPr="003A5164" w:rsidRDefault="003A5164" w:rsidP="003A516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A5164" w:rsidRPr="003A5164" w14:paraId="6FDD1E9F" w14:textId="77777777" w:rsidTr="003A516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E3EE267" w14:textId="77777777" w:rsidR="003A5164" w:rsidRPr="003A5164" w:rsidRDefault="003A5164" w:rsidP="003A516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D8058D7" w14:textId="126B1E75" w:rsidR="003A5164" w:rsidRPr="003A5164" w:rsidRDefault="003A5164" w:rsidP="003A5164">
          <w:pPr>
            <w:jc w:val="right"/>
            <w:rPr>
              <w:rFonts w:eastAsia="Verdana" w:cs="Verdana"/>
              <w:b/>
              <w:szCs w:val="18"/>
            </w:rPr>
          </w:pPr>
          <w:r w:rsidRPr="003A5164">
            <w:rPr>
              <w:b/>
              <w:szCs w:val="18"/>
            </w:rPr>
            <w:t>G/</w:t>
          </w:r>
          <w:proofErr w:type="spellStart"/>
          <w:r w:rsidRPr="003A5164">
            <w:rPr>
              <w:b/>
              <w:szCs w:val="18"/>
            </w:rPr>
            <w:t>SPS</w:t>
          </w:r>
          <w:proofErr w:type="spellEnd"/>
          <w:r w:rsidRPr="003A5164">
            <w:rPr>
              <w:b/>
              <w:szCs w:val="18"/>
            </w:rPr>
            <w:t>/N/</w:t>
          </w:r>
          <w:proofErr w:type="spellStart"/>
          <w:r w:rsidRPr="003A5164">
            <w:rPr>
              <w:b/>
              <w:szCs w:val="18"/>
            </w:rPr>
            <w:t>EQV</w:t>
          </w:r>
          <w:proofErr w:type="spellEnd"/>
          <w:r w:rsidRPr="003A5164">
            <w:rPr>
              <w:b/>
              <w:szCs w:val="18"/>
            </w:rPr>
            <w:t>/USA/3</w:t>
          </w:r>
        </w:p>
      </w:tc>
    </w:tr>
    <w:tr w:rsidR="003A5164" w:rsidRPr="003A5164" w14:paraId="3C493F0D" w14:textId="77777777" w:rsidTr="003A516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0ECB6F8" w14:textId="77777777" w:rsidR="003A5164" w:rsidRPr="003A5164" w:rsidRDefault="003A5164" w:rsidP="003A516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4340FA6" w14:textId="6B2B8465" w:rsidR="003A5164" w:rsidRPr="003A5164" w:rsidRDefault="003A5164" w:rsidP="003A5164">
          <w:pPr>
            <w:jc w:val="right"/>
            <w:rPr>
              <w:rFonts w:eastAsia="Verdana" w:cs="Verdana"/>
              <w:szCs w:val="18"/>
            </w:rPr>
          </w:pPr>
          <w:r w:rsidRPr="003A5164">
            <w:rPr>
              <w:rFonts w:eastAsia="Verdana" w:cs="Verdana"/>
              <w:szCs w:val="18"/>
            </w:rPr>
            <w:t>15 de noviembre de 2019</w:t>
          </w:r>
        </w:p>
      </w:tc>
    </w:tr>
    <w:tr w:rsidR="003A5164" w:rsidRPr="003A5164" w14:paraId="349DE5C9" w14:textId="77777777" w:rsidTr="003A516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104B734" w14:textId="6623A443" w:rsidR="003A5164" w:rsidRPr="003A5164" w:rsidRDefault="003A5164" w:rsidP="003A5164">
          <w:pPr>
            <w:jc w:val="left"/>
            <w:rPr>
              <w:rFonts w:eastAsia="Verdana" w:cs="Verdana"/>
              <w:b/>
              <w:szCs w:val="18"/>
            </w:rPr>
          </w:pPr>
          <w:r w:rsidRPr="003A5164">
            <w:rPr>
              <w:rFonts w:eastAsia="Verdana" w:cs="Verdana"/>
              <w:color w:val="FF0000"/>
              <w:szCs w:val="18"/>
            </w:rPr>
            <w:t>(19</w:t>
          </w:r>
          <w:r w:rsidRPr="003A5164">
            <w:rPr>
              <w:rFonts w:eastAsia="Verdana" w:cs="Verdana"/>
              <w:color w:val="FF0000"/>
              <w:szCs w:val="18"/>
            </w:rPr>
            <w:noBreakHyphen/>
          </w:r>
          <w:r w:rsidR="002A5A72">
            <w:rPr>
              <w:rFonts w:eastAsia="Verdana" w:cs="Verdana"/>
              <w:color w:val="FF0000"/>
              <w:szCs w:val="18"/>
            </w:rPr>
            <w:t>7805</w:t>
          </w:r>
          <w:r w:rsidRPr="003A516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CF52BCC" w14:textId="059DFD9E" w:rsidR="003A5164" w:rsidRPr="003A5164" w:rsidRDefault="003A5164" w:rsidP="003A5164">
          <w:pPr>
            <w:jc w:val="right"/>
            <w:rPr>
              <w:rFonts w:eastAsia="Verdana" w:cs="Verdana"/>
              <w:szCs w:val="18"/>
            </w:rPr>
          </w:pPr>
          <w:r w:rsidRPr="003A5164">
            <w:rPr>
              <w:rFonts w:eastAsia="Verdana" w:cs="Verdana"/>
              <w:szCs w:val="18"/>
            </w:rPr>
            <w:t xml:space="preserve">Página: </w:t>
          </w:r>
          <w:r w:rsidRPr="003A5164">
            <w:rPr>
              <w:rFonts w:eastAsia="Verdana" w:cs="Verdana"/>
              <w:szCs w:val="18"/>
            </w:rPr>
            <w:fldChar w:fldCharType="begin"/>
          </w:r>
          <w:r w:rsidRPr="003A516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A5164">
            <w:rPr>
              <w:rFonts w:eastAsia="Verdana" w:cs="Verdana"/>
              <w:szCs w:val="18"/>
            </w:rPr>
            <w:fldChar w:fldCharType="separate"/>
          </w:r>
          <w:r w:rsidRPr="003A5164">
            <w:rPr>
              <w:rFonts w:eastAsia="Verdana" w:cs="Verdana"/>
              <w:szCs w:val="18"/>
            </w:rPr>
            <w:t>1</w:t>
          </w:r>
          <w:r w:rsidRPr="003A5164">
            <w:rPr>
              <w:rFonts w:eastAsia="Verdana" w:cs="Verdana"/>
              <w:szCs w:val="18"/>
            </w:rPr>
            <w:fldChar w:fldCharType="end"/>
          </w:r>
          <w:r w:rsidRPr="003A5164">
            <w:rPr>
              <w:rFonts w:eastAsia="Verdana" w:cs="Verdana"/>
              <w:szCs w:val="18"/>
            </w:rPr>
            <w:t>/</w:t>
          </w:r>
          <w:r w:rsidRPr="003A5164">
            <w:rPr>
              <w:rFonts w:eastAsia="Verdana" w:cs="Verdana"/>
              <w:szCs w:val="18"/>
            </w:rPr>
            <w:fldChar w:fldCharType="begin"/>
          </w:r>
          <w:r w:rsidRPr="003A516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A5164">
            <w:rPr>
              <w:rFonts w:eastAsia="Verdana" w:cs="Verdana"/>
              <w:szCs w:val="18"/>
            </w:rPr>
            <w:fldChar w:fldCharType="separate"/>
          </w:r>
          <w:r w:rsidRPr="003A5164">
            <w:rPr>
              <w:rFonts w:eastAsia="Verdana" w:cs="Verdana"/>
              <w:szCs w:val="18"/>
            </w:rPr>
            <w:t>2</w:t>
          </w:r>
          <w:r w:rsidRPr="003A5164">
            <w:rPr>
              <w:rFonts w:eastAsia="Verdana" w:cs="Verdana"/>
              <w:szCs w:val="18"/>
            </w:rPr>
            <w:fldChar w:fldCharType="end"/>
          </w:r>
        </w:p>
      </w:tc>
    </w:tr>
    <w:tr w:rsidR="003A5164" w:rsidRPr="003A5164" w14:paraId="5C3EE5C6" w14:textId="77777777" w:rsidTr="003A516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8851E19" w14:textId="6375F2AD" w:rsidR="003A5164" w:rsidRPr="003A5164" w:rsidRDefault="003A5164" w:rsidP="003A5164">
          <w:pPr>
            <w:jc w:val="left"/>
            <w:rPr>
              <w:rFonts w:eastAsia="Verdana" w:cs="Verdana"/>
              <w:szCs w:val="18"/>
            </w:rPr>
          </w:pPr>
          <w:r w:rsidRPr="003A5164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5E062E7" w14:textId="397529AD" w:rsidR="003A5164" w:rsidRPr="003A5164" w:rsidRDefault="003A5164" w:rsidP="003A5164">
          <w:pPr>
            <w:jc w:val="right"/>
            <w:rPr>
              <w:rFonts w:eastAsia="Verdana" w:cs="Verdana"/>
              <w:bCs/>
              <w:szCs w:val="18"/>
            </w:rPr>
          </w:pPr>
          <w:r w:rsidRPr="003A5164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4DA41BA2" w14:textId="77777777" w:rsidR="00ED54E0" w:rsidRPr="003A5164" w:rsidRDefault="00ED54E0" w:rsidP="003A51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210C148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D6482DE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C4A390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5C69FA0"/>
    <w:numStyleLink w:val="LegalHeadings"/>
  </w:abstractNum>
  <w:abstractNum w:abstractNumId="12" w15:restartNumberingAfterBreak="0">
    <w:nsid w:val="57551E12"/>
    <w:multiLevelType w:val="multilevel"/>
    <w:tmpl w:val="75C69FA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9D"/>
    <w:rsid w:val="00023136"/>
    <w:rsid w:val="000244BD"/>
    <w:rsid w:val="000272F6"/>
    <w:rsid w:val="00037AC4"/>
    <w:rsid w:val="000423BF"/>
    <w:rsid w:val="00082712"/>
    <w:rsid w:val="000A4945"/>
    <w:rsid w:val="000A4B0C"/>
    <w:rsid w:val="000B31E1"/>
    <w:rsid w:val="000B7A90"/>
    <w:rsid w:val="000D417F"/>
    <w:rsid w:val="0011356B"/>
    <w:rsid w:val="0013337F"/>
    <w:rsid w:val="00146726"/>
    <w:rsid w:val="001751B1"/>
    <w:rsid w:val="00182B84"/>
    <w:rsid w:val="001D7DE6"/>
    <w:rsid w:val="001E291F"/>
    <w:rsid w:val="002010B3"/>
    <w:rsid w:val="00215143"/>
    <w:rsid w:val="00233408"/>
    <w:rsid w:val="0025012A"/>
    <w:rsid w:val="0027067B"/>
    <w:rsid w:val="0028049C"/>
    <w:rsid w:val="002A0E61"/>
    <w:rsid w:val="002A1E6F"/>
    <w:rsid w:val="002A5A72"/>
    <w:rsid w:val="00346C6C"/>
    <w:rsid w:val="003572B4"/>
    <w:rsid w:val="003976CB"/>
    <w:rsid w:val="003A5164"/>
    <w:rsid w:val="003E50C0"/>
    <w:rsid w:val="00467032"/>
    <w:rsid w:val="0046754A"/>
    <w:rsid w:val="00487E98"/>
    <w:rsid w:val="004A24A5"/>
    <w:rsid w:val="004D34C5"/>
    <w:rsid w:val="004F203A"/>
    <w:rsid w:val="004F6CFB"/>
    <w:rsid w:val="005336B8"/>
    <w:rsid w:val="00547B5F"/>
    <w:rsid w:val="005B04B9"/>
    <w:rsid w:val="005B68C7"/>
    <w:rsid w:val="005B7054"/>
    <w:rsid w:val="005D5981"/>
    <w:rsid w:val="005D59BD"/>
    <w:rsid w:val="005F30CB"/>
    <w:rsid w:val="00612644"/>
    <w:rsid w:val="00674CCD"/>
    <w:rsid w:val="006F269C"/>
    <w:rsid w:val="006F5826"/>
    <w:rsid w:val="00700181"/>
    <w:rsid w:val="007141CF"/>
    <w:rsid w:val="00745146"/>
    <w:rsid w:val="007577E3"/>
    <w:rsid w:val="00760DB3"/>
    <w:rsid w:val="00790848"/>
    <w:rsid w:val="007A00C4"/>
    <w:rsid w:val="007A269D"/>
    <w:rsid w:val="007C6BBF"/>
    <w:rsid w:val="007E6507"/>
    <w:rsid w:val="007F2B8E"/>
    <w:rsid w:val="00803FEB"/>
    <w:rsid w:val="00807247"/>
    <w:rsid w:val="008145F8"/>
    <w:rsid w:val="00840C2B"/>
    <w:rsid w:val="008739FD"/>
    <w:rsid w:val="00893E85"/>
    <w:rsid w:val="008E372C"/>
    <w:rsid w:val="0094314C"/>
    <w:rsid w:val="00956422"/>
    <w:rsid w:val="009571B8"/>
    <w:rsid w:val="009A6F54"/>
    <w:rsid w:val="009F118F"/>
    <w:rsid w:val="00A6057A"/>
    <w:rsid w:val="00A67D76"/>
    <w:rsid w:val="00A74017"/>
    <w:rsid w:val="00AA332C"/>
    <w:rsid w:val="00AC27F8"/>
    <w:rsid w:val="00AD4C72"/>
    <w:rsid w:val="00AE2AEE"/>
    <w:rsid w:val="00B00276"/>
    <w:rsid w:val="00B230EC"/>
    <w:rsid w:val="00B51F1B"/>
    <w:rsid w:val="00B52738"/>
    <w:rsid w:val="00B56EDC"/>
    <w:rsid w:val="00B64140"/>
    <w:rsid w:val="00B70DD1"/>
    <w:rsid w:val="00BB1F84"/>
    <w:rsid w:val="00BD6994"/>
    <w:rsid w:val="00BE5468"/>
    <w:rsid w:val="00C11EAC"/>
    <w:rsid w:val="00C302E7"/>
    <w:rsid w:val="00C305D7"/>
    <w:rsid w:val="00C30F2A"/>
    <w:rsid w:val="00C43456"/>
    <w:rsid w:val="00C65C0C"/>
    <w:rsid w:val="00C808FC"/>
    <w:rsid w:val="00C82F0F"/>
    <w:rsid w:val="00C86446"/>
    <w:rsid w:val="00CD7D97"/>
    <w:rsid w:val="00CE3EE6"/>
    <w:rsid w:val="00CE4948"/>
    <w:rsid w:val="00CE4BA1"/>
    <w:rsid w:val="00D000C7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A5D4F"/>
    <w:rsid w:val="00EB6C56"/>
    <w:rsid w:val="00EC5690"/>
    <w:rsid w:val="00ED54E0"/>
    <w:rsid w:val="00F32397"/>
    <w:rsid w:val="00F40595"/>
    <w:rsid w:val="00FA1737"/>
    <w:rsid w:val="00FA5EBC"/>
    <w:rsid w:val="00FC347B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3BC4EBE"/>
  <w15:docId w15:val="{ED120009-4D2B-40D2-B171-B92A56E0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16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3A516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A516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A516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A516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A516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A516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A516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A516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A516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3A5164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3A5164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3A5164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3A5164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3A5164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3A5164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3A5164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3A5164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3A5164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3A516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3A516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3A5164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3A5164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3A5164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3A5164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3A5164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3A5164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3A5164"/>
    <w:pPr>
      <w:numPr>
        <w:numId w:val="6"/>
      </w:numPr>
    </w:pPr>
  </w:style>
  <w:style w:type="paragraph" w:styleId="Listepuces">
    <w:name w:val="List Bullet"/>
    <w:basedOn w:val="Normal"/>
    <w:uiPriority w:val="1"/>
    <w:rsid w:val="003A516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A5164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A5164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A5164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A5164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3A516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A516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A5164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3A516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A5164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3A516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A5164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3A5164"/>
    <w:rPr>
      <w:szCs w:val="20"/>
    </w:rPr>
  </w:style>
  <w:style w:type="character" w:customStyle="1" w:styleId="NotedefinCar">
    <w:name w:val="Note de fin Car"/>
    <w:link w:val="Notedefin"/>
    <w:uiPriority w:val="49"/>
    <w:rsid w:val="003A5164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516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A5164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3A516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A5164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3A5164"/>
    <w:pPr>
      <w:ind w:left="567" w:right="567" w:firstLine="0"/>
    </w:pPr>
  </w:style>
  <w:style w:type="character" w:styleId="Appelnotedebasdep">
    <w:name w:val="footnote reference"/>
    <w:uiPriority w:val="5"/>
    <w:rsid w:val="003A5164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3A516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3A5164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3A516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516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A516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A516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A516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516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516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A516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A51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3A51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3A51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3A51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3A51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3A51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3A51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3A51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A516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A5164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A51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164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A516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3A5164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516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516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516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3A5164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A5164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A5164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A516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A516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5164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3A5164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A5164"/>
  </w:style>
  <w:style w:type="paragraph" w:styleId="Normalcentr">
    <w:name w:val="Block Text"/>
    <w:basedOn w:val="Normal"/>
    <w:uiPriority w:val="99"/>
    <w:semiHidden/>
    <w:unhideWhenUsed/>
    <w:rsid w:val="003A516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A5164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3A5164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A516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A5164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A5164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3A5164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A516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3A5164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A516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A5164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3A5164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A5164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3A5164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3A5164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3A516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A5164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A51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3A5164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A5164"/>
  </w:style>
  <w:style w:type="character" w:customStyle="1" w:styleId="DateCar">
    <w:name w:val="Date Car"/>
    <w:basedOn w:val="Policepardfaut"/>
    <w:link w:val="Date"/>
    <w:uiPriority w:val="99"/>
    <w:semiHidden/>
    <w:rsid w:val="003A5164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A516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A5164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A5164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3A5164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3A5164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3A516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A5164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3A5164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3A5164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A5164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3A5164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3A5164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3A5164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3A5164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3A5164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A5164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A5164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3A5164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3A5164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3A5164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516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516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516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516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516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516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516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516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5164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A5164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3A5164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A51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3A516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3A5164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3A5164"/>
    <w:rPr>
      <w:lang w:val="es-ES"/>
    </w:rPr>
  </w:style>
  <w:style w:type="paragraph" w:styleId="Liste">
    <w:name w:val="List"/>
    <w:basedOn w:val="Normal"/>
    <w:uiPriority w:val="99"/>
    <w:semiHidden/>
    <w:unhideWhenUsed/>
    <w:rsid w:val="003A516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A516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A516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A516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A5164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A5164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A5164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A5164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A5164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A5164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A5164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A5164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A5164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A5164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A5164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A51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3A5164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A51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3A5164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3A516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3A5164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A5164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A5164"/>
  </w:style>
  <w:style w:type="character" w:customStyle="1" w:styleId="TitredenoteCar">
    <w:name w:val="Titre de note Car"/>
    <w:basedOn w:val="Policepardfaut"/>
    <w:link w:val="Titredenote"/>
    <w:uiPriority w:val="99"/>
    <w:semiHidden/>
    <w:rsid w:val="003A5164"/>
    <w:rPr>
      <w:rFonts w:ascii="Verdana" w:eastAsiaTheme="minorHAnsi" w:hAnsi="Verdana" w:cstheme="minorBidi"/>
      <w:sz w:val="18"/>
      <w:szCs w:val="22"/>
      <w:lang w:val="es-ES"/>
    </w:rPr>
  </w:style>
  <w:style w:type="character" w:styleId="Numrodepage">
    <w:name w:val="page number"/>
    <w:basedOn w:val="Policepardfaut"/>
    <w:uiPriority w:val="99"/>
    <w:semiHidden/>
    <w:unhideWhenUsed/>
    <w:rsid w:val="003A5164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3A5164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3A5164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A5164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3A516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3A5164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A5164"/>
  </w:style>
  <w:style w:type="character" w:customStyle="1" w:styleId="SalutationsCar">
    <w:name w:val="Salutations Car"/>
    <w:basedOn w:val="Policepardfaut"/>
    <w:link w:val="Salutations"/>
    <w:uiPriority w:val="99"/>
    <w:semiHidden/>
    <w:rsid w:val="003A5164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3A5164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3A5164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3A5164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3A5164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3A5164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3A51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C82F0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C82F0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C82F0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C82F0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C82F0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C82F0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C82F0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C82F0F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C82F0F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C82F0F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C82F0F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C82F0F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C82F0F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C82F0F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C82F0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C82F0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C82F0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C82F0F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C82F0F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C82F0F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C82F0F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C82F0F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C82F0F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C82F0F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C82F0F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C82F0F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C82F0F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C82F0F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C82F0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C82F0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C82F0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C82F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C82F0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C82F0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C82F0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C82F0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C82F0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C82F0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C82F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C82F0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C82F0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C82F0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C82F0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C82F0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C82F0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C82F0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C82F0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C82F0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C82F0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C82F0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C82F0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C82F0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C82F0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C82F0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C82F0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C82F0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C82F0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C82F0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C82F0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C82F0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C82F0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C82F0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C82F0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C82F0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C82F0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C82F0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C82F0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C82F0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C82F0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C82F0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C82F0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C82F0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C82F0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C82F0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C82F0F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C82F0F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C82F0F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C82F0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C82F0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C82F0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C82F0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C82F0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C82F0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C82F0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C82F0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C82F0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C82F0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C82F0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C82F0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C82F0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C82F0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C82F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C82F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C82F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C82F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C82F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C82F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C82F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C82F0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C82F0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C82F0F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C82F0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C82F0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C82F0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C82F0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C82F0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C82F0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C82F0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C82F0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C82F0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C82F0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C82F0F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C82F0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C82F0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C82F0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C82F0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C82F0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C82F0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C82F0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C82F0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C82F0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C82F0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C82F0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C82F0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C82F0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C82F0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C82F0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C82F0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C82F0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C82F0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C82F0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C82F0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C82F0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C82F0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C82F0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C82F0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C82F0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C82F0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C82F0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C82F0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C82F0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5164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487E9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487E9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487E9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487E9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487E9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487E9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487E9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487E9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487E9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487E9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487E9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487E9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487E9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487E9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487E9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487E9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487E9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487E9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487E9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487E9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487E9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487E9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487E9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487E9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487E9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487E9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487E9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487E9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487E9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487E9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487E9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487E9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487E9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487E9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487E9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487E9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487E9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487E9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487E9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487E9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487E9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487E9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487E9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487E9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487E9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487E9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487E9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487E9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487E9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487E98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487E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487E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487E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487E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487E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487E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487E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487E9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487E9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487E9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487E9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487E9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487E9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487E9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487E9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487E9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487E9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487E9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487E9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487E9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487E9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487E9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487E9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487E9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487E9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487E9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487E9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487E9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487E9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487E9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487E9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487E9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487E9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487E9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487E9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487E9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487E9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487E9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487E9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487E9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487E9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487E9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487E9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487E9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487E9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487E9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487E9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487E9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487E9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487E98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487E9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487E9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487E9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487E9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487E9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semiHidden/>
    <w:unhideWhenUsed/>
    <w:rsid w:val="00487E98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487E9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487E98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11-05/pdf/2019-24057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1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DE LA DETERMINACIÓN DEL RECONOCIMIENTO DE LA EQUIVALENCIA  DE MEDIDAS SANITARIAS Y FITOSANITARIAS</vt:lpstr>
    </vt:vector>
  </TitlesOfParts>
  <Manager/>
  <Company>OMC - WTO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LA DETERMINACIÓN DEL RECONOCIMIENTO DE LA EQUIVALENCIA  DE MEDIDAS SANITARIAS Y FITOSANITARIAS</dc:title>
  <dc:creator>Fernandez Simon, Alma</dc:creator>
  <dc:description>LDIMD - DTU</dc:description>
  <cp:lastModifiedBy>Laverriere, Chantal</cp:lastModifiedBy>
  <cp:revision>3</cp:revision>
  <dcterms:created xsi:type="dcterms:W3CDTF">2019-11-21T18:05:00Z</dcterms:created>
  <dcterms:modified xsi:type="dcterms:W3CDTF">2019-11-22T08:36:00Z</dcterms:modified>
</cp:coreProperties>
</file>