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15394" w:rsidRDefault="00315394" w:rsidP="00315394">
      <w:pPr>
        <w:pStyle w:val="Titre"/>
        <w:rPr>
          <w:caps w:val="0"/>
          <w:kern w:val="0"/>
          <w:szCs w:val="22"/>
        </w:rPr>
      </w:pPr>
      <w:r w:rsidRPr="00315394">
        <w:rPr>
          <w:caps w:val="0"/>
          <w:kern w:val="0"/>
        </w:rPr>
        <w:t>NOTIFICACIÓN DE MEDIDAS DE URGENCIA</w:t>
      </w:r>
    </w:p>
    <w:p w:rsidR="004A19AF" w:rsidRPr="00315394" w:rsidRDefault="00966229" w:rsidP="00315394">
      <w:pPr>
        <w:pStyle w:val="Title3"/>
      </w:pPr>
      <w:proofErr w:type="spellStart"/>
      <w:r w:rsidRPr="00315394">
        <w:t>Addendum</w:t>
      </w:r>
      <w:proofErr w:type="spellEnd"/>
    </w:p>
    <w:p w:rsidR="004A19AF" w:rsidRPr="00315394" w:rsidRDefault="00966229" w:rsidP="00315394">
      <w:pPr>
        <w:spacing w:after="120"/>
      </w:pPr>
      <w:r w:rsidRPr="00315394">
        <w:t xml:space="preserve">La siguiente comunicación, recibida el 25 de marzo </w:t>
      </w:r>
      <w:r w:rsidR="00315394" w:rsidRPr="00315394">
        <w:t>de 2019</w:t>
      </w:r>
      <w:r w:rsidRPr="00315394">
        <w:t xml:space="preserve">, se distribuye a petición de la delegación de </w:t>
      </w:r>
      <w:r w:rsidRPr="00315394">
        <w:rPr>
          <w:u w:val="single"/>
        </w:rPr>
        <w:t>Hong Kong, China</w:t>
      </w:r>
      <w:r w:rsidRPr="00315394">
        <w:t>.</w:t>
      </w:r>
    </w:p>
    <w:p w:rsidR="004A19AF" w:rsidRPr="00315394" w:rsidRDefault="00FD50D3" w:rsidP="00315394"/>
    <w:p w:rsidR="004A19AF" w:rsidRPr="00315394" w:rsidRDefault="00315394" w:rsidP="00315394">
      <w:pPr>
        <w:jc w:val="center"/>
        <w:rPr>
          <w:b/>
        </w:rPr>
      </w:pPr>
      <w:r w:rsidRPr="00315394">
        <w:rPr>
          <w:b/>
        </w:rPr>
        <w:t>_______________</w:t>
      </w:r>
    </w:p>
    <w:p w:rsidR="004A19AF" w:rsidRPr="00315394" w:rsidRDefault="00FD50D3" w:rsidP="00315394"/>
    <w:p w:rsidR="004A19AF" w:rsidRPr="00315394" w:rsidRDefault="00FD50D3" w:rsidP="0031539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315394">
            <w:pPr>
              <w:spacing w:before="120" w:after="120"/>
              <w:rPr>
                <w:u w:val="single"/>
              </w:rPr>
            </w:pPr>
            <w:r w:rsidRPr="00315394">
              <w:rPr>
                <w:u w:val="single"/>
              </w:rPr>
              <w:t xml:space="preserve">Levantamiento de la prohibición de importación de todo tipo de aceites y grasas comestibles de origen animal producidos en el </w:t>
            </w:r>
            <w:proofErr w:type="spellStart"/>
            <w:r w:rsidRPr="00315394">
              <w:rPr>
                <w:u w:val="single"/>
              </w:rPr>
              <w:t>Taipei</w:t>
            </w:r>
            <w:proofErr w:type="spellEnd"/>
            <w:r w:rsidRPr="00315394">
              <w:rPr>
                <w:u w:val="single"/>
              </w:rPr>
              <w:t xml:space="preserve"> </w:t>
            </w:r>
            <w:proofErr w:type="gramStart"/>
            <w:r w:rsidRPr="00315394">
              <w:rPr>
                <w:u w:val="single"/>
              </w:rPr>
              <w:t>Chino</w:t>
            </w:r>
            <w:proofErr w:type="gramEnd"/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315394">
            <w:pPr>
              <w:spacing w:before="120" w:after="120"/>
              <w:rPr>
                <w:u w:val="single"/>
              </w:rPr>
            </w:pPr>
            <w:r w:rsidRPr="00315394">
              <w:t xml:space="preserve">Con efecto a partir del 25 de marzo </w:t>
            </w:r>
            <w:r w:rsidR="00315394" w:rsidRPr="00315394">
              <w:t>de 2019</w:t>
            </w:r>
            <w:r w:rsidRPr="00315394">
              <w:t xml:space="preserve">, el Departamento de Higiene Ambiental y de los Alimentos del Gobierno de la Región Administrativa Especial de Hong Kong, China, levantó la prohibición de importación de todo tipo de aceites y grasas comestibles de origen animal producidos en el </w:t>
            </w:r>
            <w:proofErr w:type="spellStart"/>
            <w:r w:rsidRPr="00315394">
              <w:t>Taipei</w:t>
            </w:r>
            <w:proofErr w:type="spellEnd"/>
            <w:r w:rsidRPr="00315394">
              <w:t xml:space="preserve"> </w:t>
            </w:r>
            <w:proofErr w:type="gramStart"/>
            <w:r w:rsidRPr="00315394">
              <w:t>Chino</w:t>
            </w:r>
            <w:proofErr w:type="gramEnd"/>
            <w:r w:rsidRPr="00315394">
              <w:t>, que se había notificado en G/</w:t>
            </w:r>
            <w:proofErr w:type="spellStart"/>
            <w:r w:rsidRPr="00315394">
              <w:t>SPS</w:t>
            </w:r>
            <w:proofErr w:type="spellEnd"/>
            <w:r w:rsidRPr="00315394">
              <w:t>/N/</w:t>
            </w:r>
            <w:proofErr w:type="spellStart"/>
            <w:r w:rsidRPr="00315394">
              <w:t>HKG</w:t>
            </w:r>
            <w:proofErr w:type="spellEnd"/>
            <w:r w:rsidRPr="00315394">
              <w:t>/40</w:t>
            </w:r>
            <w:r w:rsidR="00315394" w:rsidRPr="00315394">
              <w:t>. T</w:t>
            </w:r>
            <w:r w:rsidRPr="00315394">
              <w:t xml:space="preserve">odos los aceites y grasas </w:t>
            </w:r>
            <w:proofErr w:type="gramStart"/>
            <w:r w:rsidRPr="00315394">
              <w:t>comestibles,</w:t>
            </w:r>
            <w:proofErr w:type="gramEnd"/>
            <w:r w:rsidRPr="00315394">
              <w:t xml:space="preserve"> ya sean de origen animal o vegetal, producidos en el </w:t>
            </w:r>
            <w:proofErr w:type="spellStart"/>
            <w:r w:rsidRPr="00315394">
              <w:t>Taipei</w:t>
            </w:r>
            <w:proofErr w:type="spellEnd"/>
            <w:r w:rsidRPr="00315394">
              <w:t xml:space="preserve"> Chino, pueden ser importados y vendidos en Hong Kong, China</w:t>
            </w:r>
            <w:r w:rsidR="00315394" w:rsidRPr="00315394">
              <w:t>. L</w:t>
            </w:r>
            <w:r w:rsidRPr="00315394">
              <w:t xml:space="preserve">a prohibición de importación se levanta tras revisar y tomar en consideración la información facilitada por las autoridades del </w:t>
            </w:r>
            <w:proofErr w:type="spellStart"/>
            <w:r w:rsidRPr="00315394">
              <w:t>Taipei</w:t>
            </w:r>
            <w:proofErr w:type="spellEnd"/>
            <w:r w:rsidRPr="00315394">
              <w:t xml:space="preserve"> </w:t>
            </w:r>
            <w:proofErr w:type="gramStart"/>
            <w:r w:rsidRPr="00315394">
              <w:t>Chino</w:t>
            </w:r>
            <w:proofErr w:type="gramEnd"/>
            <w:r w:rsidRPr="00315394">
              <w:t xml:space="preserve"> sobre los resultados de las inspecciones a los fabricantes de aceites y grasas comestibles, los resultados de la labor de vigilancia y las medidas de control aplicadas.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315394">
            <w:pPr>
              <w:spacing w:before="120" w:after="120"/>
              <w:rPr>
                <w:b/>
              </w:rPr>
            </w:pPr>
            <w:r w:rsidRPr="00315394">
              <w:rPr>
                <w:b/>
              </w:rPr>
              <w:t xml:space="preserve">Este </w:t>
            </w:r>
            <w:proofErr w:type="spellStart"/>
            <w:r w:rsidRPr="00315394">
              <w:rPr>
                <w:b/>
              </w:rPr>
              <w:t>addendum</w:t>
            </w:r>
            <w:proofErr w:type="spellEnd"/>
            <w:r w:rsidRPr="00315394">
              <w:rPr>
                <w:b/>
              </w:rPr>
              <w:t xml:space="preserve"> se refiere a: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315394" w:rsidP="00FD50D3">
            <w:pPr>
              <w:spacing w:before="120"/>
              <w:ind w:left="1440" w:hanging="873"/>
            </w:pPr>
            <w:proofErr w:type="gramStart"/>
            <w:r w:rsidRPr="00315394">
              <w:t>[ ]</w:t>
            </w:r>
            <w:proofErr w:type="gramEnd"/>
            <w:r w:rsidR="00F41EA5" w:rsidRPr="00315394">
              <w:tab/>
              <w:t>la modificación de la fecha límite para la presentación de observaciones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315394" w:rsidP="00FD50D3">
            <w:pPr>
              <w:ind w:left="1440" w:hanging="873"/>
            </w:pPr>
            <w:proofErr w:type="gramStart"/>
            <w:r w:rsidRPr="00315394">
              <w:t>[ ]</w:t>
            </w:r>
            <w:proofErr w:type="gramEnd"/>
            <w:r w:rsidR="00F41EA5" w:rsidRPr="00315394">
              <w:tab/>
              <w:t>la modificación del contenido y/o ámbito de aplicación de un reglamento previamente notificado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315394" w:rsidP="00FD50D3">
            <w:pPr>
              <w:ind w:left="1440" w:hanging="873"/>
            </w:pPr>
            <w:proofErr w:type="gramStart"/>
            <w:r w:rsidRPr="00315394">
              <w:t>[ ]</w:t>
            </w:r>
            <w:proofErr w:type="gramEnd"/>
            <w:r w:rsidR="00F41EA5" w:rsidRPr="00315394">
              <w:tab/>
              <w:t>el retiro del reglamento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315394" w:rsidP="00FD50D3">
            <w:pPr>
              <w:ind w:left="1440" w:hanging="873"/>
            </w:pPr>
            <w:proofErr w:type="gramStart"/>
            <w:r w:rsidRPr="00315394">
              <w:t>[ ]</w:t>
            </w:r>
            <w:proofErr w:type="gramEnd"/>
            <w:r w:rsidR="00F41EA5" w:rsidRPr="00315394">
              <w:tab/>
              <w:t>la modificación del período de aplicación de la medida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FD50D3">
            <w:pPr>
              <w:spacing w:after="120"/>
              <w:ind w:left="1440" w:hanging="873"/>
            </w:pPr>
            <w:r w:rsidRPr="00315394">
              <w:t>[</w:t>
            </w:r>
            <w:r w:rsidRPr="00315394">
              <w:rPr>
                <w:b/>
              </w:rPr>
              <w:t>X</w:t>
            </w:r>
            <w:r w:rsidRPr="00315394">
              <w:t>]</w:t>
            </w:r>
            <w:r w:rsidRPr="00315394">
              <w:tab/>
              <w:t>otro aspecto</w:t>
            </w:r>
            <w:r w:rsidR="00315394" w:rsidRPr="00315394">
              <w:t>: Levantamiento de la prohibición de importación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315394">
            <w:pPr>
              <w:spacing w:before="120" w:after="120"/>
              <w:rPr>
                <w:b/>
              </w:rPr>
            </w:pPr>
            <w:r w:rsidRPr="00315394">
              <w:rPr>
                <w:b/>
              </w:rPr>
              <w:t>Organismo o autoridad encargado de tramitar las observaciones</w:t>
            </w:r>
            <w:r w:rsidR="00315394" w:rsidRPr="00315394">
              <w:rPr>
                <w:b/>
              </w:rPr>
              <w:t xml:space="preserve">: </w:t>
            </w:r>
            <w:proofErr w:type="gramStart"/>
            <w:r w:rsidR="00315394" w:rsidRPr="00315394">
              <w:rPr>
                <w:b/>
              </w:rPr>
              <w:t>[ ]</w:t>
            </w:r>
            <w:proofErr w:type="gramEnd"/>
            <w:r w:rsidRPr="00315394">
              <w:rPr>
                <w:b/>
              </w:rPr>
              <w:t xml:space="preserve"> Organismo nacional encargado de la notificación, </w:t>
            </w:r>
            <w:r w:rsidR="00315394" w:rsidRPr="00315394">
              <w:rPr>
                <w:b/>
              </w:rPr>
              <w:t>[ ]</w:t>
            </w:r>
            <w:r w:rsidRPr="00315394">
              <w:rPr>
                <w:b/>
              </w:rPr>
              <w:t xml:space="preserve"> Servicio nacional de información</w:t>
            </w:r>
            <w:r w:rsidR="00315394" w:rsidRPr="00315394">
              <w:rPr>
                <w:b/>
              </w:rPr>
              <w:t>. D</w:t>
            </w:r>
            <w:r w:rsidRPr="0031539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FD50D3">
            <w:pPr>
              <w:spacing w:before="120"/>
              <w:jc w:val="left"/>
            </w:pPr>
            <w:r w:rsidRPr="00315394">
              <w:rPr>
                <w:i/>
                <w:iCs/>
              </w:rPr>
              <w:t xml:space="preserve">Centre </w:t>
            </w:r>
            <w:proofErr w:type="spellStart"/>
            <w:r w:rsidRPr="00315394">
              <w:rPr>
                <w:i/>
                <w:iCs/>
              </w:rPr>
              <w:t>for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Food</w:t>
            </w:r>
            <w:proofErr w:type="spellEnd"/>
            <w:r w:rsidRPr="00315394">
              <w:rPr>
                <w:i/>
                <w:iCs/>
              </w:rPr>
              <w:t xml:space="preserve"> Safety</w:t>
            </w:r>
            <w:r w:rsidRPr="00315394">
              <w:t xml:space="preserve"> (Centro de Inocuidad de los Alimentos)</w:t>
            </w:r>
          </w:p>
          <w:p w:rsidR="005D2E99" w:rsidRPr="00315394" w:rsidRDefault="00966229" w:rsidP="00FD50D3">
            <w:pPr>
              <w:jc w:val="left"/>
            </w:pPr>
            <w:proofErr w:type="spellStart"/>
            <w:r w:rsidRPr="00315394">
              <w:rPr>
                <w:i/>
                <w:iCs/>
              </w:rPr>
              <w:t>Food</w:t>
            </w:r>
            <w:proofErr w:type="spellEnd"/>
            <w:r w:rsidRPr="00315394">
              <w:rPr>
                <w:i/>
                <w:iCs/>
              </w:rPr>
              <w:t xml:space="preserve"> and </w:t>
            </w:r>
            <w:proofErr w:type="spellStart"/>
            <w:r w:rsidRPr="00315394">
              <w:rPr>
                <w:i/>
                <w:iCs/>
              </w:rPr>
              <w:t>Environmental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Hygiene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Department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r w:rsidRPr="00315394">
              <w:t>(Departamento de Higiene Ambiental y de los Alimentos)</w:t>
            </w:r>
          </w:p>
          <w:p w:rsidR="005D2E99" w:rsidRPr="00FD50D3" w:rsidRDefault="00966229" w:rsidP="00FD50D3">
            <w:pPr>
              <w:jc w:val="left"/>
              <w:rPr>
                <w:lang w:val="en-GB"/>
              </w:rPr>
            </w:pPr>
            <w:r w:rsidRPr="00FD50D3">
              <w:rPr>
                <w:lang w:val="en-GB"/>
              </w:rPr>
              <w:t>43/F, Queensway Government Offices</w:t>
            </w:r>
          </w:p>
          <w:p w:rsidR="005D2E99" w:rsidRPr="00FD50D3" w:rsidRDefault="00966229" w:rsidP="00FD50D3">
            <w:pPr>
              <w:jc w:val="left"/>
              <w:rPr>
                <w:lang w:val="en-GB"/>
              </w:rPr>
            </w:pPr>
            <w:r w:rsidRPr="00FD50D3">
              <w:rPr>
                <w:lang w:val="en-GB"/>
              </w:rPr>
              <w:t>66 Queensway, Hong Kong, China</w:t>
            </w:r>
          </w:p>
          <w:p w:rsidR="005D2E99" w:rsidRPr="00315394" w:rsidRDefault="00966229" w:rsidP="00FD50D3">
            <w:pPr>
              <w:jc w:val="left"/>
            </w:pPr>
            <w:r w:rsidRPr="00315394">
              <w:t>Teléfono</w:t>
            </w:r>
            <w:r w:rsidR="00315394" w:rsidRPr="00315394">
              <w:t>: +</w:t>
            </w:r>
            <w:r w:rsidRPr="00315394">
              <w:t>(852) 2867 5530</w:t>
            </w:r>
          </w:p>
          <w:p w:rsidR="005D2E99" w:rsidRPr="00315394" w:rsidRDefault="00966229" w:rsidP="00FD50D3">
            <w:pPr>
              <w:jc w:val="left"/>
            </w:pPr>
            <w:r w:rsidRPr="00315394">
              <w:t>Fax</w:t>
            </w:r>
            <w:r w:rsidR="00315394" w:rsidRPr="00315394">
              <w:t>: +</w:t>
            </w:r>
            <w:r w:rsidRPr="00315394">
              <w:t>(852) 2521 4784</w:t>
            </w:r>
          </w:p>
          <w:p w:rsidR="005D2E99" w:rsidRPr="00315394" w:rsidRDefault="00F41EA5" w:rsidP="00FD50D3">
            <w:pPr>
              <w:spacing w:after="120"/>
              <w:jc w:val="left"/>
            </w:pPr>
            <w:r w:rsidRPr="00315394">
              <w:t>Correo electrónico</w:t>
            </w:r>
            <w:r w:rsidR="00315394" w:rsidRPr="00315394">
              <w:t>: c</w:t>
            </w:r>
            <w:r w:rsidRPr="00315394">
              <w:t xml:space="preserve">mho@fehd.gov.hk 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315394">
            <w:pPr>
              <w:keepNext/>
              <w:spacing w:before="120" w:after="120"/>
              <w:rPr>
                <w:b/>
              </w:rPr>
            </w:pPr>
            <w:r w:rsidRPr="00315394">
              <w:rPr>
                <w:b/>
              </w:rPr>
              <w:lastRenderedPageBreak/>
              <w:t>Texto(s) disponible(s) en</w:t>
            </w:r>
            <w:r w:rsidR="00315394" w:rsidRPr="00315394">
              <w:rPr>
                <w:b/>
              </w:rPr>
              <w:t xml:space="preserve">: </w:t>
            </w:r>
            <w:proofErr w:type="gramStart"/>
            <w:r w:rsidR="00315394" w:rsidRPr="00315394">
              <w:rPr>
                <w:b/>
              </w:rPr>
              <w:t>[ ]</w:t>
            </w:r>
            <w:proofErr w:type="gramEnd"/>
            <w:r w:rsidRPr="00315394">
              <w:rPr>
                <w:b/>
              </w:rPr>
              <w:t xml:space="preserve"> Organismo nacional encargado de la notificación, </w:t>
            </w:r>
            <w:r w:rsidR="00315394" w:rsidRPr="00315394">
              <w:rPr>
                <w:b/>
              </w:rPr>
              <w:t>[ ]</w:t>
            </w:r>
            <w:r w:rsidRPr="00315394">
              <w:rPr>
                <w:b/>
              </w:rPr>
              <w:t xml:space="preserve"> Servicio nacional de información</w:t>
            </w:r>
            <w:r w:rsidR="00315394" w:rsidRPr="00315394">
              <w:rPr>
                <w:b/>
              </w:rPr>
              <w:t>. D</w:t>
            </w:r>
            <w:r w:rsidRPr="0031539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D2E99" w:rsidRPr="00315394" w:rsidTr="00315394">
        <w:tc>
          <w:tcPr>
            <w:tcW w:w="9242" w:type="dxa"/>
            <w:shd w:val="clear" w:color="auto" w:fill="auto"/>
          </w:tcPr>
          <w:p w:rsidR="004A19AF" w:rsidRPr="00315394" w:rsidRDefault="00966229" w:rsidP="00FD50D3">
            <w:pPr>
              <w:keepNext/>
              <w:spacing w:before="120"/>
              <w:jc w:val="left"/>
            </w:pPr>
            <w:r w:rsidRPr="00315394">
              <w:rPr>
                <w:i/>
                <w:iCs/>
              </w:rPr>
              <w:t xml:space="preserve">Centre </w:t>
            </w:r>
            <w:proofErr w:type="spellStart"/>
            <w:r w:rsidRPr="00315394">
              <w:rPr>
                <w:i/>
                <w:iCs/>
              </w:rPr>
              <w:t>for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Food</w:t>
            </w:r>
            <w:proofErr w:type="spellEnd"/>
            <w:r w:rsidRPr="00315394">
              <w:rPr>
                <w:i/>
                <w:iCs/>
              </w:rPr>
              <w:t xml:space="preserve"> Safety</w:t>
            </w:r>
            <w:r w:rsidRPr="00315394">
              <w:t xml:space="preserve"> (Centro de Inocuidad de los Alimentos)</w:t>
            </w:r>
          </w:p>
          <w:p w:rsidR="005D2E99" w:rsidRPr="00315394" w:rsidRDefault="00966229" w:rsidP="00FD50D3">
            <w:pPr>
              <w:keepNext/>
              <w:jc w:val="left"/>
            </w:pPr>
            <w:proofErr w:type="spellStart"/>
            <w:r w:rsidRPr="00315394">
              <w:rPr>
                <w:i/>
                <w:iCs/>
              </w:rPr>
              <w:t>Food</w:t>
            </w:r>
            <w:proofErr w:type="spellEnd"/>
            <w:r w:rsidRPr="00315394">
              <w:rPr>
                <w:i/>
                <w:iCs/>
              </w:rPr>
              <w:t xml:space="preserve"> and </w:t>
            </w:r>
            <w:proofErr w:type="spellStart"/>
            <w:r w:rsidRPr="00315394">
              <w:rPr>
                <w:i/>
                <w:iCs/>
              </w:rPr>
              <w:t>Environmental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Hygiene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proofErr w:type="spellStart"/>
            <w:r w:rsidRPr="00315394">
              <w:rPr>
                <w:i/>
                <w:iCs/>
              </w:rPr>
              <w:t>Department</w:t>
            </w:r>
            <w:proofErr w:type="spellEnd"/>
            <w:r w:rsidRPr="00315394">
              <w:rPr>
                <w:i/>
                <w:iCs/>
              </w:rPr>
              <w:t xml:space="preserve"> </w:t>
            </w:r>
            <w:r w:rsidRPr="00315394">
              <w:t>(Departamento de Higiene Ambiental y de los Alimentos)</w:t>
            </w:r>
          </w:p>
          <w:p w:rsidR="005D2E99" w:rsidRPr="00FD50D3" w:rsidRDefault="00966229" w:rsidP="00FD50D3">
            <w:pPr>
              <w:keepNext/>
              <w:jc w:val="left"/>
              <w:rPr>
                <w:lang w:val="en-GB"/>
              </w:rPr>
            </w:pPr>
            <w:r w:rsidRPr="00FD50D3">
              <w:rPr>
                <w:lang w:val="en-GB"/>
              </w:rPr>
              <w:t>43/F, Queensway Government Offices</w:t>
            </w:r>
          </w:p>
          <w:p w:rsidR="005D2E99" w:rsidRPr="00FD50D3" w:rsidRDefault="00966229" w:rsidP="00FD50D3">
            <w:pPr>
              <w:keepNext/>
              <w:jc w:val="left"/>
              <w:rPr>
                <w:lang w:val="en-GB"/>
              </w:rPr>
            </w:pPr>
            <w:r w:rsidRPr="00FD50D3">
              <w:rPr>
                <w:lang w:val="en-GB"/>
              </w:rPr>
              <w:t>66 Queensway, Hong Kong, China</w:t>
            </w:r>
          </w:p>
          <w:p w:rsidR="005D2E99" w:rsidRPr="00315394" w:rsidRDefault="00966229" w:rsidP="00FD50D3">
            <w:pPr>
              <w:keepNext/>
              <w:jc w:val="left"/>
            </w:pPr>
            <w:r w:rsidRPr="00315394">
              <w:t>Teléfono</w:t>
            </w:r>
            <w:r w:rsidR="00315394" w:rsidRPr="00315394">
              <w:t>: +</w:t>
            </w:r>
            <w:r w:rsidRPr="00315394">
              <w:t>(852) 2867 5530</w:t>
            </w:r>
          </w:p>
          <w:p w:rsidR="005D2E99" w:rsidRPr="00315394" w:rsidRDefault="00966229" w:rsidP="00FD50D3">
            <w:pPr>
              <w:keepNext/>
              <w:jc w:val="left"/>
            </w:pPr>
            <w:r w:rsidRPr="00315394">
              <w:t>Fax</w:t>
            </w:r>
            <w:r w:rsidR="00315394" w:rsidRPr="00315394">
              <w:t>: +</w:t>
            </w:r>
            <w:r w:rsidRPr="00315394">
              <w:t>(852) 2521 4784</w:t>
            </w:r>
          </w:p>
          <w:p w:rsidR="005D2E99" w:rsidRPr="00315394" w:rsidRDefault="00F41EA5" w:rsidP="00FD50D3">
            <w:pPr>
              <w:keepNext/>
              <w:spacing w:after="120"/>
              <w:jc w:val="left"/>
            </w:pPr>
            <w:r w:rsidRPr="00315394">
              <w:t>Correo electrónico</w:t>
            </w:r>
            <w:r w:rsidR="00315394" w:rsidRPr="00315394">
              <w:t>: c</w:t>
            </w:r>
            <w:r w:rsidRPr="00315394">
              <w:t>mho@fehd.gov.hk</w:t>
            </w:r>
          </w:p>
          <w:p w:rsidR="005D2E99" w:rsidRPr="00315394" w:rsidRDefault="00966229" w:rsidP="00FD50D3">
            <w:pPr>
              <w:keepNext/>
              <w:spacing w:after="120"/>
              <w:jc w:val="left"/>
            </w:pPr>
            <w:bookmarkStart w:id="0" w:name="_GoBack"/>
            <w:bookmarkEnd w:id="0"/>
            <w:r w:rsidRPr="00315394">
              <w:t>El texto completo está disponible en:</w:t>
            </w:r>
          </w:p>
          <w:p w:rsidR="005D2E99" w:rsidRPr="00315394" w:rsidRDefault="00FD50D3" w:rsidP="00315394">
            <w:pPr>
              <w:keepNext/>
              <w:spacing w:after="120"/>
              <w:rPr>
                <w:rStyle w:val="Lienhypertexte"/>
              </w:rPr>
            </w:pPr>
            <w:hyperlink r:id="rId7" w:history="1">
              <w:r w:rsidR="00315394" w:rsidRPr="00315394">
                <w:rPr>
                  <w:rStyle w:val="Lienhypertexte"/>
                </w:rPr>
                <w:t>http://www.cfs.gov.hk/english/import/files/News_for_Importers_and_Trade_20190325_e_1.pdf</w:t>
              </w:r>
            </w:hyperlink>
            <w:r w:rsidR="00F41EA5" w:rsidRPr="00315394">
              <w:rPr>
                <w:rStyle w:val="Lienhypertexte"/>
              </w:rPr>
              <w:t xml:space="preserve"> </w:t>
            </w:r>
          </w:p>
        </w:tc>
      </w:tr>
    </w:tbl>
    <w:p w:rsidR="00CD1985" w:rsidRPr="00315394" w:rsidRDefault="00315394" w:rsidP="00315394">
      <w:pPr>
        <w:jc w:val="center"/>
        <w:rPr>
          <w:b/>
        </w:rPr>
      </w:pPr>
      <w:r w:rsidRPr="00315394">
        <w:rPr>
          <w:b/>
        </w:rPr>
        <w:t>__________</w:t>
      </w:r>
    </w:p>
    <w:sectPr w:rsidR="00CD1985" w:rsidRPr="00315394" w:rsidSect="00953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19" w:rsidRPr="00315394" w:rsidRDefault="00966229">
      <w:r w:rsidRPr="00315394">
        <w:separator/>
      </w:r>
    </w:p>
  </w:endnote>
  <w:endnote w:type="continuationSeparator" w:id="0">
    <w:p w:rsidR="003C3719" w:rsidRPr="00315394" w:rsidRDefault="00966229">
      <w:r w:rsidRPr="003153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15394" w:rsidRDefault="00315394" w:rsidP="00315394">
    <w:pPr>
      <w:pStyle w:val="Pieddepage"/>
    </w:pPr>
    <w:r w:rsidRPr="0031539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15394" w:rsidRDefault="00315394" w:rsidP="00315394">
    <w:pPr>
      <w:pStyle w:val="Pieddepage"/>
    </w:pPr>
    <w:r w:rsidRPr="0031539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15394" w:rsidRDefault="00315394" w:rsidP="00315394">
    <w:pPr>
      <w:pStyle w:val="Pieddepage"/>
    </w:pPr>
    <w:r w:rsidRPr="003153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19" w:rsidRPr="00315394" w:rsidRDefault="00966229">
      <w:r w:rsidRPr="00315394">
        <w:separator/>
      </w:r>
    </w:p>
  </w:footnote>
  <w:footnote w:type="continuationSeparator" w:id="0">
    <w:p w:rsidR="003C3719" w:rsidRPr="00315394" w:rsidRDefault="00966229">
      <w:r w:rsidRPr="003153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394" w:rsidRPr="00FD50D3" w:rsidRDefault="00315394" w:rsidP="00315394">
    <w:pPr>
      <w:pStyle w:val="En-tte"/>
      <w:spacing w:after="240"/>
      <w:jc w:val="center"/>
      <w:rPr>
        <w:lang w:val="en-GB"/>
      </w:rPr>
    </w:pPr>
    <w:r w:rsidRPr="00FD50D3">
      <w:rPr>
        <w:lang w:val="en-GB"/>
      </w:rPr>
      <w:t>G/SPS/N/</w:t>
    </w:r>
    <w:proofErr w:type="spellStart"/>
    <w:r w:rsidRPr="00FD50D3">
      <w:rPr>
        <w:lang w:val="en-GB"/>
      </w:rPr>
      <w:t>HKG</w:t>
    </w:r>
    <w:proofErr w:type="spellEnd"/>
    <w:r w:rsidRPr="00FD50D3">
      <w:rPr>
        <w:lang w:val="en-GB"/>
      </w:rPr>
      <w:t>/40/Add.1</w:t>
    </w:r>
  </w:p>
  <w:p w:rsidR="00315394" w:rsidRPr="00315394" w:rsidRDefault="00315394" w:rsidP="00315394">
    <w:pPr>
      <w:pStyle w:val="En-tte"/>
      <w:pBdr>
        <w:bottom w:val="single" w:sz="4" w:space="1" w:color="auto"/>
      </w:pBdr>
      <w:jc w:val="center"/>
    </w:pPr>
    <w:r w:rsidRPr="00315394">
      <w:t xml:space="preserve">- </w:t>
    </w:r>
    <w:r w:rsidRPr="00315394">
      <w:fldChar w:fldCharType="begin"/>
    </w:r>
    <w:r w:rsidRPr="00315394">
      <w:instrText xml:space="preserve"> PAGE  \* Arabic  \* MERGEFORMAT </w:instrText>
    </w:r>
    <w:r w:rsidRPr="00315394">
      <w:fldChar w:fldCharType="separate"/>
    </w:r>
    <w:r w:rsidRPr="00315394">
      <w:t>1</w:t>
    </w:r>
    <w:r w:rsidRPr="00315394">
      <w:fldChar w:fldCharType="end"/>
    </w:r>
    <w:r w:rsidRPr="0031539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394" w:rsidRPr="00FD50D3" w:rsidRDefault="00315394" w:rsidP="00315394">
    <w:pPr>
      <w:pStyle w:val="En-tte"/>
      <w:spacing w:after="240"/>
      <w:jc w:val="center"/>
      <w:rPr>
        <w:lang w:val="en-GB"/>
      </w:rPr>
    </w:pPr>
    <w:r w:rsidRPr="00FD50D3">
      <w:rPr>
        <w:lang w:val="en-GB"/>
      </w:rPr>
      <w:t>G/SPS/N/</w:t>
    </w:r>
    <w:proofErr w:type="spellStart"/>
    <w:r w:rsidRPr="00FD50D3">
      <w:rPr>
        <w:lang w:val="en-GB"/>
      </w:rPr>
      <w:t>HKG</w:t>
    </w:r>
    <w:proofErr w:type="spellEnd"/>
    <w:r w:rsidRPr="00FD50D3">
      <w:rPr>
        <w:lang w:val="en-GB"/>
      </w:rPr>
      <w:t>/40/Add.1</w:t>
    </w:r>
  </w:p>
  <w:p w:rsidR="00315394" w:rsidRPr="00315394" w:rsidRDefault="00315394" w:rsidP="00315394">
    <w:pPr>
      <w:pStyle w:val="En-tte"/>
      <w:pBdr>
        <w:bottom w:val="single" w:sz="4" w:space="1" w:color="auto"/>
      </w:pBdr>
      <w:jc w:val="center"/>
    </w:pPr>
    <w:r w:rsidRPr="00315394">
      <w:t xml:space="preserve">- </w:t>
    </w:r>
    <w:r w:rsidRPr="00315394">
      <w:fldChar w:fldCharType="begin"/>
    </w:r>
    <w:r w:rsidRPr="00315394">
      <w:instrText xml:space="preserve"> PAGE  \* Arabic  \* MERGEFORMAT </w:instrText>
    </w:r>
    <w:r w:rsidRPr="00315394">
      <w:fldChar w:fldCharType="separate"/>
    </w:r>
    <w:r w:rsidRPr="00315394">
      <w:t>1</w:t>
    </w:r>
    <w:r w:rsidRPr="00315394">
      <w:fldChar w:fldCharType="end"/>
    </w:r>
    <w:r w:rsidRPr="0031539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15394" w:rsidRPr="00315394" w:rsidTr="003153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394" w:rsidRPr="00315394" w:rsidRDefault="00315394" w:rsidP="0031539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394" w:rsidRPr="00315394" w:rsidRDefault="00315394" w:rsidP="003153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5394" w:rsidRPr="00315394" w:rsidTr="003153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15394" w:rsidRPr="00315394" w:rsidRDefault="00315394" w:rsidP="00315394">
          <w:pPr>
            <w:jc w:val="left"/>
            <w:rPr>
              <w:rFonts w:eastAsia="Verdana" w:cs="Verdana"/>
              <w:szCs w:val="18"/>
            </w:rPr>
          </w:pPr>
          <w:r w:rsidRPr="0031539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394" w:rsidRPr="00315394" w:rsidRDefault="00315394" w:rsidP="003153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5394" w:rsidRPr="00FD50D3" w:rsidTr="003153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15394" w:rsidRPr="00315394" w:rsidRDefault="00315394" w:rsidP="003153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394" w:rsidRPr="00FD50D3" w:rsidRDefault="00315394" w:rsidP="0031539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D50D3">
            <w:rPr>
              <w:b/>
              <w:szCs w:val="18"/>
              <w:lang w:val="en-GB"/>
            </w:rPr>
            <w:t>G/SPS/N/</w:t>
          </w:r>
          <w:proofErr w:type="spellStart"/>
          <w:r w:rsidRPr="00FD50D3">
            <w:rPr>
              <w:b/>
              <w:szCs w:val="18"/>
              <w:lang w:val="en-GB"/>
            </w:rPr>
            <w:t>HKG</w:t>
          </w:r>
          <w:proofErr w:type="spellEnd"/>
          <w:r w:rsidRPr="00FD50D3">
            <w:rPr>
              <w:b/>
              <w:szCs w:val="18"/>
              <w:lang w:val="en-GB"/>
            </w:rPr>
            <w:t>/40/Add.1</w:t>
          </w:r>
        </w:p>
      </w:tc>
    </w:tr>
    <w:tr w:rsidR="00315394" w:rsidRPr="00315394" w:rsidTr="003153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15394" w:rsidRPr="00FD50D3" w:rsidRDefault="00315394" w:rsidP="0031539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394" w:rsidRPr="00315394" w:rsidRDefault="00FD50D3" w:rsidP="0031539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28 de marzo de </w:t>
          </w:r>
          <w:r w:rsidR="00315394" w:rsidRPr="00315394">
            <w:rPr>
              <w:rFonts w:eastAsia="Verdana" w:cs="Verdana"/>
              <w:szCs w:val="18"/>
            </w:rPr>
            <w:t>2019</w:t>
          </w:r>
        </w:p>
      </w:tc>
    </w:tr>
    <w:tr w:rsidR="00315394" w:rsidRPr="00315394" w:rsidTr="003153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394" w:rsidRPr="00315394" w:rsidRDefault="00315394" w:rsidP="00315394">
          <w:pPr>
            <w:jc w:val="left"/>
            <w:rPr>
              <w:rFonts w:eastAsia="Verdana" w:cs="Verdana"/>
              <w:b/>
              <w:szCs w:val="18"/>
            </w:rPr>
          </w:pPr>
          <w:r w:rsidRPr="00315394">
            <w:rPr>
              <w:rFonts w:eastAsia="Verdana" w:cs="Verdana"/>
              <w:color w:val="FF0000"/>
              <w:szCs w:val="18"/>
            </w:rPr>
            <w:t>(19</w:t>
          </w:r>
          <w:r w:rsidRPr="00315394">
            <w:rPr>
              <w:rFonts w:eastAsia="Verdana" w:cs="Verdana"/>
              <w:color w:val="FF0000"/>
              <w:szCs w:val="18"/>
            </w:rPr>
            <w:noBreakHyphen/>
          </w:r>
          <w:r w:rsidR="00FD50D3">
            <w:rPr>
              <w:rFonts w:eastAsia="Verdana" w:cs="Verdana"/>
              <w:color w:val="FF0000"/>
              <w:szCs w:val="18"/>
            </w:rPr>
            <w:t>1955</w:t>
          </w:r>
          <w:r w:rsidRPr="003153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394" w:rsidRPr="00315394" w:rsidRDefault="00315394" w:rsidP="00315394">
          <w:pPr>
            <w:jc w:val="right"/>
            <w:rPr>
              <w:rFonts w:eastAsia="Verdana" w:cs="Verdana"/>
              <w:szCs w:val="18"/>
            </w:rPr>
          </w:pPr>
          <w:r w:rsidRPr="00315394">
            <w:rPr>
              <w:rFonts w:eastAsia="Verdana" w:cs="Verdana"/>
              <w:szCs w:val="18"/>
            </w:rPr>
            <w:t xml:space="preserve">Página: </w:t>
          </w:r>
          <w:r w:rsidRPr="00315394">
            <w:rPr>
              <w:rFonts w:eastAsia="Verdana" w:cs="Verdana"/>
              <w:szCs w:val="18"/>
            </w:rPr>
            <w:fldChar w:fldCharType="begin"/>
          </w:r>
          <w:r w:rsidRPr="003153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5394">
            <w:rPr>
              <w:rFonts w:eastAsia="Verdana" w:cs="Verdana"/>
              <w:szCs w:val="18"/>
            </w:rPr>
            <w:fldChar w:fldCharType="separate"/>
          </w:r>
          <w:r w:rsidRPr="00315394">
            <w:rPr>
              <w:rFonts w:eastAsia="Verdana" w:cs="Verdana"/>
              <w:szCs w:val="18"/>
            </w:rPr>
            <w:t>1</w:t>
          </w:r>
          <w:r w:rsidRPr="00315394">
            <w:rPr>
              <w:rFonts w:eastAsia="Verdana" w:cs="Verdana"/>
              <w:szCs w:val="18"/>
            </w:rPr>
            <w:fldChar w:fldCharType="end"/>
          </w:r>
          <w:r w:rsidRPr="00315394">
            <w:rPr>
              <w:rFonts w:eastAsia="Verdana" w:cs="Verdana"/>
              <w:szCs w:val="18"/>
            </w:rPr>
            <w:t>/</w:t>
          </w:r>
          <w:r w:rsidRPr="00315394">
            <w:rPr>
              <w:rFonts w:eastAsia="Verdana" w:cs="Verdana"/>
              <w:szCs w:val="18"/>
            </w:rPr>
            <w:fldChar w:fldCharType="begin"/>
          </w:r>
          <w:r w:rsidRPr="003153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5394">
            <w:rPr>
              <w:rFonts w:eastAsia="Verdana" w:cs="Verdana"/>
              <w:szCs w:val="18"/>
            </w:rPr>
            <w:fldChar w:fldCharType="separate"/>
          </w:r>
          <w:r w:rsidRPr="00315394">
            <w:rPr>
              <w:rFonts w:eastAsia="Verdana" w:cs="Verdana"/>
              <w:szCs w:val="18"/>
            </w:rPr>
            <w:t>2</w:t>
          </w:r>
          <w:r w:rsidRPr="00315394">
            <w:rPr>
              <w:rFonts w:eastAsia="Verdana" w:cs="Verdana"/>
              <w:szCs w:val="18"/>
            </w:rPr>
            <w:fldChar w:fldCharType="end"/>
          </w:r>
        </w:p>
      </w:tc>
    </w:tr>
    <w:tr w:rsidR="00315394" w:rsidRPr="00315394" w:rsidTr="003153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5394" w:rsidRPr="00315394" w:rsidRDefault="00315394" w:rsidP="00315394">
          <w:pPr>
            <w:jc w:val="left"/>
            <w:rPr>
              <w:rFonts w:eastAsia="Verdana" w:cs="Verdana"/>
              <w:szCs w:val="18"/>
            </w:rPr>
          </w:pPr>
          <w:r w:rsidRPr="0031539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15394" w:rsidRPr="00315394" w:rsidRDefault="00315394" w:rsidP="00315394">
          <w:pPr>
            <w:jc w:val="right"/>
            <w:rPr>
              <w:rFonts w:eastAsia="Verdana" w:cs="Verdana"/>
              <w:bCs/>
              <w:szCs w:val="18"/>
            </w:rPr>
          </w:pPr>
          <w:r w:rsidRPr="0031539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15394" w:rsidRDefault="00FD50D3" w:rsidP="00315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076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9EFA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FFE15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936DBD2"/>
    <w:numStyleLink w:val="LegalHeadings"/>
  </w:abstractNum>
  <w:abstractNum w:abstractNumId="12" w15:restartNumberingAfterBreak="0">
    <w:nsid w:val="57551E12"/>
    <w:multiLevelType w:val="multilevel"/>
    <w:tmpl w:val="5936DB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9"/>
    <w:rsid w:val="00020500"/>
    <w:rsid w:val="00315394"/>
    <w:rsid w:val="003C3719"/>
    <w:rsid w:val="003F655A"/>
    <w:rsid w:val="005D2E99"/>
    <w:rsid w:val="00953225"/>
    <w:rsid w:val="00966229"/>
    <w:rsid w:val="00D73534"/>
    <w:rsid w:val="00F41EA5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F3293E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153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153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153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153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153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153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153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153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153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1539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1539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1539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1539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1539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1539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1539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1539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1539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153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153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1539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1539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1539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1539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15394"/>
    <w:pPr>
      <w:numPr>
        <w:numId w:val="6"/>
      </w:numPr>
    </w:pPr>
  </w:style>
  <w:style w:type="paragraph" w:styleId="Listepuces">
    <w:name w:val="List Bullet"/>
    <w:basedOn w:val="Normal"/>
    <w:uiPriority w:val="1"/>
    <w:rsid w:val="003153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1539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1539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1539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1539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153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53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539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153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1539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153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1539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15394"/>
    <w:rPr>
      <w:szCs w:val="20"/>
    </w:rPr>
  </w:style>
  <w:style w:type="character" w:customStyle="1" w:styleId="NotedefinCar">
    <w:name w:val="Note de fin Car"/>
    <w:link w:val="Notedefin"/>
    <w:uiPriority w:val="49"/>
    <w:rsid w:val="0031539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153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539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153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1539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15394"/>
    <w:pPr>
      <w:ind w:left="567" w:right="567" w:firstLine="0"/>
    </w:pPr>
  </w:style>
  <w:style w:type="character" w:styleId="Appelnotedebasdep">
    <w:name w:val="footnote reference"/>
    <w:uiPriority w:val="5"/>
    <w:rsid w:val="0031539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153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1539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153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53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53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53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53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15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153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1539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53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39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153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539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153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53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53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1539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1539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1539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53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1539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539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1539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15394"/>
  </w:style>
  <w:style w:type="paragraph" w:styleId="Normalcentr">
    <w:name w:val="Block Text"/>
    <w:basedOn w:val="Normal"/>
    <w:uiPriority w:val="99"/>
    <w:semiHidden/>
    <w:unhideWhenUsed/>
    <w:rsid w:val="003153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539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539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539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539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53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539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1539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539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539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153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5394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153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1539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5394"/>
  </w:style>
  <w:style w:type="character" w:customStyle="1" w:styleId="DateCar">
    <w:name w:val="Date Car"/>
    <w:basedOn w:val="Policepardfaut"/>
    <w:link w:val="Dat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539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539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539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1539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153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1539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1539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1539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539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539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1539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1539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1539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1539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539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5394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1539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1539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153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53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53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53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53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53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53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53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53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539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539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1539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15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153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1539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15394"/>
    <w:rPr>
      <w:lang w:val="es-ES"/>
    </w:rPr>
  </w:style>
  <w:style w:type="paragraph" w:styleId="Liste">
    <w:name w:val="List"/>
    <w:basedOn w:val="Normal"/>
    <w:uiPriority w:val="99"/>
    <w:semiHidden/>
    <w:unhideWhenUsed/>
    <w:rsid w:val="0031539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539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539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539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539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539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539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539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539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539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1539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1539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1539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1539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1539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15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5394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5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539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153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539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1539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1539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1539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1539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539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153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1539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5394"/>
  </w:style>
  <w:style w:type="character" w:customStyle="1" w:styleId="SalutationsCar">
    <w:name w:val="Salutations Car"/>
    <w:basedOn w:val="Policepardfaut"/>
    <w:link w:val="Salutations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539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53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1539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1539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1539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153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1539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F41E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F41E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F41E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F41E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F41E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F41E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F41E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F41E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F41E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F41E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F41E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F41E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F41E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F41E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F41E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41EA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F41E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F41E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F41E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F41E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F41E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F41E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F41E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F41E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F41E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F41E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F41E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F41E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F41E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F41E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F41E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41EA5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315394"/>
  </w:style>
  <w:style w:type="table" w:styleId="Tableausimple10">
    <w:name w:val="Plain Table 1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F41E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F41E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F41E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41EA5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F41E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41EA5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315394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fs.gov.hk/english/import/files/News_for_Importers_and_Trade_20190325_e_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>Carandang, Edward</dc:creator>
  <dc:description>LDIMD - DTU</dc:description>
  <cp:lastModifiedBy>Laverriere, Chantal</cp:lastModifiedBy>
  <cp:revision>3</cp:revision>
  <dcterms:created xsi:type="dcterms:W3CDTF">2019-04-08T07:59:00Z</dcterms:created>
  <dcterms:modified xsi:type="dcterms:W3CDTF">2019-04-08T10:57:00Z</dcterms:modified>
</cp:coreProperties>
</file>