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CA016F" w:rsidRDefault="00CA016F" w:rsidP="007D38A0">
      <w:pPr>
        <w:pStyle w:val="Title"/>
        <w:spacing w:before="240"/>
        <w:rPr>
          <w:caps w:val="0"/>
          <w:kern w:val="0"/>
        </w:rPr>
      </w:pPr>
      <w:bookmarkStart w:id="16" w:name="_Hlk9609831"/>
      <w:r w:rsidRPr="00CA016F">
        <w:rPr>
          <w:caps w:val="0"/>
          <w:kern w:val="0"/>
        </w:rPr>
        <w:t>NOTIFICACIÓN</w:t>
      </w:r>
    </w:p>
    <w:p w:rsidR="00AD0FDA" w:rsidRPr="00CA016F" w:rsidRDefault="003734BE" w:rsidP="00CA016F">
      <w:pPr>
        <w:pStyle w:val="Title3"/>
      </w:pPr>
      <w:proofErr w:type="spellStart"/>
      <w:r w:rsidRPr="00CA016F">
        <w:t>Addendum</w:t>
      </w:r>
      <w:proofErr w:type="spellEnd"/>
    </w:p>
    <w:p w:rsidR="007141CF" w:rsidRPr="00CA016F" w:rsidRDefault="003734BE" w:rsidP="00CA016F">
      <w:pPr>
        <w:spacing w:after="120"/>
      </w:pPr>
      <w:r w:rsidRPr="00CA016F">
        <w:t xml:space="preserve">La siguiente comunicación, recibida el 10 de mayo </w:t>
      </w:r>
      <w:r w:rsidR="00CA016F" w:rsidRPr="00CA016F">
        <w:t>de 2019</w:t>
      </w:r>
      <w:r w:rsidRPr="00CA016F">
        <w:t xml:space="preserve">, se distribuye a petición de la delegación del </w:t>
      </w:r>
      <w:bookmarkStart w:id="17" w:name="_GoBack"/>
      <w:r w:rsidRPr="00CA016F">
        <w:rPr>
          <w:u w:val="single"/>
        </w:rPr>
        <w:t>Japón</w:t>
      </w:r>
      <w:bookmarkEnd w:id="17"/>
      <w:r w:rsidRPr="00CA016F">
        <w:t>.</w:t>
      </w:r>
    </w:p>
    <w:p w:rsidR="00AD0FDA" w:rsidRPr="00CA016F" w:rsidRDefault="00AD0FDA" w:rsidP="00CA016F"/>
    <w:p w:rsidR="00AD0FDA" w:rsidRPr="00CA016F" w:rsidRDefault="00CA016F" w:rsidP="00CA016F">
      <w:pPr>
        <w:jc w:val="center"/>
        <w:rPr>
          <w:b/>
        </w:rPr>
      </w:pPr>
      <w:r w:rsidRPr="00CA016F">
        <w:rPr>
          <w:b/>
        </w:rPr>
        <w:t>_______________</w:t>
      </w:r>
    </w:p>
    <w:p w:rsidR="00AD0FDA" w:rsidRPr="00CA016F" w:rsidRDefault="00AD0FDA" w:rsidP="00CA016F"/>
    <w:p w:rsidR="00AD0FDA" w:rsidRPr="00CA016F" w:rsidRDefault="00AD0FDA" w:rsidP="00CA016F"/>
    <w:tbl>
      <w:tblPr>
        <w:tblW w:w="5183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356"/>
      </w:tblGrid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3734BE" w:rsidP="00CA016F">
            <w:pPr>
              <w:spacing w:before="120" w:after="120"/>
              <w:rPr>
                <w:u w:val="single"/>
              </w:rPr>
            </w:pPr>
            <w:r w:rsidRPr="00CA016F">
              <w:rPr>
                <w:u w:val="single"/>
              </w:rPr>
              <w:t>Revisión de las normas y las especificaciones para los productos alimenticios y los aditivos alimentarios previstas en la Ley sobre Condiciones Sanitarias de los Alimentos</w:t>
            </w:r>
            <w:r w:rsidR="00CA016F" w:rsidRPr="00CA016F">
              <w:rPr>
                <w:u w:val="single"/>
              </w:rPr>
              <w:t>. R</w:t>
            </w:r>
            <w:r w:rsidRPr="00CA016F">
              <w:rPr>
                <w:u w:val="single"/>
              </w:rPr>
              <w:t>evisión de las normas relativas a los residuos de agroquímicos</w:t>
            </w:r>
            <w:r w:rsidR="00CA016F" w:rsidRPr="00CA016F">
              <w:rPr>
                <w:u w:val="single"/>
              </w:rPr>
              <w:t>. N</w:t>
            </w:r>
            <w:r w:rsidRPr="00CA016F">
              <w:rPr>
                <w:u w:val="single"/>
              </w:rPr>
              <w:t>orma definitiva.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3734BE" w:rsidP="00CA016F">
            <w:pPr>
              <w:spacing w:before="120" w:after="240"/>
              <w:rPr>
                <w:u w:val="single"/>
              </w:rPr>
            </w:pPr>
            <w:r w:rsidRPr="00CA016F">
              <w:t xml:space="preserve">La propuesta de límites máximos de residuos de </w:t>
            </w:r>
            <w:proofErr w:type="spellStart"/>
            <w:r w:rsidRPr="00CA016F">
              <w:t>clorfluazurón</w:t>
            </w:r>
            <w:proofErr w:type="spellEnd"/>
            <w:r w:rsidRPr="00CA016F">
              <w:t>, notificada en G/</w:t>
            </w:r>
            <w:proofErr w:type="spellStart"/>
            <w:r w:rsidRPr="00CA016F">
              <w:t>SPS</w:t>
            </w:r>
            <w:proofErr w:type="spellEnd"/>
            <w:r w:rsidRPr="00CA016F">
              <w:t>/N/</w:t>
            </w:r>
            <w:proofErr w:type="spellStart"/>
            <w:r w:rsidRPr="00CA016F">
              <w:t>JPN</w:t>
            </w:r>
            <w:proofErr w:type="spellEnd"/>
            <w:r w:rsidRPr="00CA016F">
              <w:t xml:space="preserve">/588 (de fecha 30 de julio </w:t>
            </w:r>
            <w:r w:rsidR="00CA016F" w:rsidRPr="00CA016F">
              <w:t>de 2018</w:t>
            </w:r>
            <w:r w:rsidRPr="00CA016F">
              <w:t xml:space="preserve">), se adoptó y se publicó el 7 de febrero </w:t>
            </w:r>
            <w:r w:rsidR="00CA016F" w:rsidRPr="00CA016F">
              <w:t>de 2019</w:t>
            </w:r>
            <w:r w:rsidRPr="00CA016F">
              <w:t>.</w:t>
            </w:r>
          </w:p>
          <w:p w:rsidR="00E8295C" w:rsidRPr="00CA016F" w:rsidRDefault="003734BE" w:rsidP="00CA016F">
            <w:r w:rsidRPr="00CA016F">
              <w:t>Los límites máximos de residuos establecidos pueden consultarse en el siguiente enlace:</w:t>
            </w:r>
          </w:p>
          <w:p w:rsidR="00E8295C" w:rsidRPr="00CA016F" w:rsidRDefault="006E181B" w:rsidP="00CA016F">
            <w:pPr>
              <w:spacing w:after="120"/>
              <w:rPr>
                <w:rStyle w:val="Hyperlink"/>
              </w:rPr>
            </w:pPr>
            <w:hyperlink r:id="rId7" w:tgtFrame="_blank" w:history="1">
              <w:r w:rsidR="00CA016F" w:rsidRPr="00CA016F">
                <w:rPr>
                  <w:rStyle w:val="Hyperlink"/>
                </w:rPr>
                <w:t>https://members.wto.org/crnattachments/2019/SPS/JPN/19_2798_00_e.pdf</w:t>
              </w:r>
            </w:hyperlink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3734BE" w:rsidP="00CA016F">
            <w:pPr>
              <w:spacing w:before="120" w:after="120"/>
              <w:rPr>
                <w:b/>
              </w:rPr>
            </w:pPr>
            <w:r w:rsidRPr="00CA016F">
              <w:rPr>
                <w:b/>
              </w:rPr>
              <w:t xml:space="preserve">Este </w:t>
            </w:r>
            <w:proofErr w:type="spellStart"/>
            <w:r w:rsidRPr="00CA016F">
              <w:rPr>
                <w:b/>
              </w:rPr>
              <w:t>addendum</w:t>
            </w:r>
            <w:proofErr w:type="spellEnd"/>
            <w:r w:rsidRPr="00CA016F">
              <w:rPr>
                <w:b/>
              </w:rPr>
              <w:t xml:space="preserve"> se refiere a: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CA016F" w:rsidP="007D38A0">
            <w:pPr>
              <w:spacing w:before="120"/>
              <w:ind w:left="1440" w:hanging="873"/>
            </w:pPr>
            <w:proofErr w:type="gramStart"/>
            <w:r w:rsidRPr="00CA016F">
              <w:t>[ ]</w:t>
            </w:r>
            <w:proofErr w:type="gramEnd"/>
            <w:r w:rsidR="003734BE" w:rsidRPr="00CA016F">
              <w:tab/>
              <w:t>la modificación de la fecha límite para la presentación de observaciones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3734BE" w:rsidP="007D38A0">
            <w:pPr>
              <w:ind w:left="1440" w:hanging="873"/>
            </w:pPr>
            <w:r w:rsidRPr="00CA016F">
              <w:t>[</w:t>
            </w:r>
            <w:r w:rsidRPr="00CA016F">
              <w:rPr>
                <w:b/>
              </w:rPr>
              <w:t>X</w:t>
            </w:r>
            <w:r w:rsidRPr="00CA016F">
              <w:t>]</w:t>
            </w:r>
            <w:r w:rsidRPr="00CA016F">
              <w:tab/>
              <w:t>la notificación de la adopción, publicación o entrada en vigor del reglamento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CA016F" w:rsidP="007D38A0">
            <w:pPr>
              <w:ind w:left="1440" w:hanging="873"/>
            </w:pPr>
            <w:proofErr w:type="gramStart"/>
            <w:r w:rsidRPr="00CA016F">
              <w:t>[ ]</w:t>
            </w:r>
            <w:proofErr w:type="gramEnd"/>
            <w:r w:rsidR="003734BE" w:rsidRPr="00CA016F">
              <w:tab/>
              <w:t>la modificación del contenido y/o ámbito de aplicación de un proyecto de reglamento previamente notificado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CA016F" w:rsidP="007D38A0">
            <w:pPr>
              <w:ind w:left="1440" w:hanging="873"/>
            </w:pPr>
            <w:proofErr w:type="gramStart"/>
            <w:r w:rsidRPr="00CA016F">
              <w:t>[ ]</w:t>
            </w:r>
            <w:proofErr w:type="gramEnd"/>
            <w:r w:rsidR="003734BE" w:rsidRPr="00CA016F">
              <w:tab/>
              <w:t>el retiro del reglamento propuesto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CA016F" w:rsidP="007D38A0">
            <w:pPr>
              <w:ind w:left="1440" w:hanging="873"/>
            </w:pPr>
            <w:proofErr w:type="gramStart"/>
            <w:r w:rsidRPr="00CA016F">
              <w:t>[ ]</w:t>
            </w:r>
            <w:proofErr w:type="gramEnd"/>
            <w:r w:rsidR="003734BE" w:rsidRPr="00CA016F">
              <w:tab/>
              <w:t>la modificación de la fecha propuesta de adopción, publicación o entrada en vigor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CA016F" w:rsidP="007D38A0">
            <w:pPr>
              <w:spacing w:after="120"/>
              <w:ind w:left="1440" w:hanging="873"/>
            </w:pPr>
            <w:proofErr w:type="gramStart"/>
            <w:r w:rsidRPr="00CA016F">
              <w:t>[ ]</w:t>
            </w:r>
            <w:proofErr w:type="gramEnd"/>
            <w:r w:rsidR="003734BE" w:rsidRPr="00CA016F">
              <w:tab/>
            </w:r>
            <w:r w:rsidR="00BA20A8" w:rsidRPr="00CA016F">
              <w:t>o</w:t>
            </w:r>
            <w:r w:rsidR="003734BE" w:rsidRPr="00CA016F">
              <w:t xml:space="preserve">tro aspecto: 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3734BE" w:rsidP="00CA016F">
            <w:pPr>
              <w:spacing w:before="120" w:after="120"/>
              <w:rPr>
                <w:b/>
              </w:rPr>
            </w:pPr>
            <w:r w:rsidRPr="00CA016F">
              <w:rPr>
                <w:b/>
              </w:rPr>
              <w:t>Plazo para la presentación de observaciones</w:t>
            </w:r>
            <w:r w:rsidR="00CA016F" w:rsidRPr="00CA016F">
              <w:rPr>
                <w:b/>
              </w:rPr>
              <w:t xml:space="preserve">: </w:t>
            </w:r>
            <w:r w:rsidR="00CA016F" w:rsidRPr="00CA016F">
              <w:rPr>
                <w:b/>
                <w:i/>
              </w:rPr>
              <w:t>(</w:t>
            </w:r>
            <w:r w:rsidRPr="00CA016F">
              <w:rPr>
                <w:b/>
                <w:i/>
              </w:rPr>
              <w:t xml:space="preserve">Si el </w:t>
            </w:r>
            <w:proofErr w:type="spellStart"/>
            <w:r w:rsidRPr="00CA016F">
              <w:rPr>
                <w:b/>
                <w:i/>
              </w:rPr>
              <w:t>addendum</w:t>
            </w:r>
            <w:proofErr w:type="spellEnd"/>
            <w:r w:rsidRPr="00CA016F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CA016F" w:rsidRPr="00CA016F">
              <w:rPr>
                <w:b/>
                <w:i/>
              </w:rPr>
              <w:t>. E</w:t>
            </w:r>
            <w:r w:rsidRPr="00CA016F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CA016F">
              <w:rPr>
                <w:b/>
                <w:i/>
              </w:rPr>
              <w:t>addendum</w:t>
            </w:r>
            <w:proofErr w:type="spellEnd"/>
            <w:r w:rsidRPr="00CA016F">
              <w:rPr>
                <w:b/>
                <w:i/>
              </w:rPr>
              <w:t xml:space="preserve"> podrá variar.)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CA016F" w:rsidP="00CA016F">
            <w:pPr>
              <w:spacing w:before="120" w:after="120"/>
              <w:ind w:left="1440" w:hanging="873"/>
            </w:pPr>
            <w:proofErr w:type="gramStart"/>
            <w:r w:rsidRPr="00CA016F">
              <w:t>[ ]</w:t>
            </w:r>
            <w:proofErr w:type="gramEnd"/>
            <w:r w:rsidR="003734BE" w:rsidRPr="00CA016F">
              <w:tab/>
              <w:t xml:space="preserve">Sesenta días a partir de la fecha de distribución del </w:t>
            </w:r>
            <w:proofErr w:type="spellStart"/>
            <w:r w:rsidR="003734BE" w:rsidRPr="00CA016F">
              <w:t>addendum</w:t>
            </w:r>
            <w:proofErr w:type="spellEnd"/>
            <w:r w:rsidR="003734BE" w:rsidRPr="00CA016F">
              <w:t xml:space="preserve"> a la notificación y/o </w:t>
            </w:r>
            <w:r w:rsidR="003734BE" w:rsidRPr="00CA016F">
              <w:rPr>
                <w:i/>
              </w:rPr>
              <w:t>(día/mes/año)</w:t>
            </w:r>
            <w:r w:rsidRPr="00CA016F">
              <w:t>: N</w:t>
            </w:r>
            <w:r w:rsidR="003734BE" w:rsidRPr="00CA016F">
              <w:t>o procede.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3734BE" w:rsidP="00CA016F">
            <w:pPr>
              <w:spacing w:before="120" w:after="120"/>
              <w:rPr>
                <w:b/>
              </w:rPr>
            </w:pPr>
            <w:r w:rsidRPr="00CA016F">
              <w:rPr>
                <w:b/>
              </w:rPr>
              <w:t>Organismo o autoridad encargado de tramitar las observaciones</w:t>
            </w:r>
            <w:r w:rsidR="00CA016F" w:rsidRPr="00CA016F">
              <w:rPr>
                <w:b/>
              </w:rPr>
              <w:t xml:space="preserve">: </w:t>
            </w:r>
            <w:proofErr w:type="gramStart"/>
            <w:r w:rsidR="00CA016F" w:rsidRPr="00CA016F">
              <w:rPr>
                <w:b/>
                <w:bCs/>
              </w:rPr>
              <w:t>[ ]</w:t>
            </w:r>
            <w:proofErr w:type="gramEnd"/>
            <w:r w:rsidRPr="00CA016F">
              <w:rPr>
                <w:b/>
                <w:bCs/>
              </w:rPr>
              <w:t xml:space="preserve"> Organismo nacional encargado de la notificación, [X] Servicio nacional de información</w:t>
            </w:r>
            <w:r w:rsidR="00CA016F" w:rsidRPr="00CA016F">
              <w:rPr>
                <w:b/>
                <w:bCs/>
              </w:rPr>
              <w:t xml:space="preserve">. </w:t>
            </w:r>
            <w:r w:rsidR="00CA016F" w:rsidRPr="00CA016F">
              <w:rPr>
                <w:b/>
              </w:rPr>
              <w:t>D</w:t>
            </w:r>
            <w:r w:rsidRPr="00CA016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CA016F" w:rsidRPr="00CA016F" w:rsidRDefault="003734BE" w:rsidP="00CA016F">
            <w:pPr>
              <w:spacing w:before="120"/>
            </w:pPr>
            <w:proofErr w:type="spellStart"/>
            <w:r w:rsidRPr="00CA016F">
              <w:rPr>
                <w:i/>
                <w:iCs/>
              </w:rPr>
              <w:t>Japan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Enquiry</w:t>
            </w:r>
            <w:proofErr w:type="spellEnd"/>
            <w:r w:rsidRPr="00CA016F">
              <w:rPr>
                <w:i/>
                <w:iCs/>
              </w:rPr>
              <w:t xml:space="preserve"> Point </w:t>
            </w:r>
            <w:r w:rsidRPr="00CA016F">
              <w:t>(Servicio de información del Japón)</w:t>
            </w:r>
          </w:p>
          <w:p w:rsidR="00CA016F" w:rsidRPr="00CA016F" w:rsidRDefault="003734BE" w:rsidP="00CA016F">
            <w:r w:rsidRPr="00CA016F">
              <w:rPr>
                <w:i/>
                <w:iCs/>
              </w:rPr>
              <w:t xml:space="preserve">International </w:t>
            </w:r>
            <w:proofErr w:type="spellStart"/>
            <w:r w:rsidRPr="00CA016F">
              <w:rPr>
                <w:i/>
                <w:iCs/>
              </w:rPr>
              <w:t>Trade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Division</w:t>
            </w:r>
            <w:proofErr w:type="spellEnd"/>
            <w:r w:rsidRPr="00CA016F">
              <w:t xml:space="preserve"> (División de Comercio Internacional)</w:t>
            </w:r>
          </w:p>
          <w:p w:rsidR="00CA016F" w:rsidRPr="00CA016F" w:rsidRDefault="003734BE" w:rsidP="00CA016F">
            <w:proofErr w:type="spellStart"/>
            <w:r w:rsidRPr="00CA016F">
              <w:rPr>
                <w:i/>
                <w:iCs/>
              </w:rPr>
              <w:t>Economic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Affairs</w:t>
            </w:r>
            <w:proofErr w:type="spellEnd"/>
            <w:r w:rsidRPr="00CA016F">
              <w:rPr>
                <w:i/>
                <w:iCs/>
              </w:rPr>
              <w:t xml:space="preserve"> Bureau</w:t>
            </w:r>
            <w:r w:rsidRPr="00CA016F">
              <w:t xml:space="preserve"> (Oficina de Asuntos Económicos)</w:t>
            </w:r>
          </w:p>
          <w:p w:rsidR="00CA016F" w:rsidRPr="00CA016F" w:rsidRDefault="003734BE" w:rsidP="00CA016F">
            <w:proofErr w:type="spellStart"/>
            <w:r w:rsidRPr="00CA016F">
              <w:rPr>
                <w:i/>
                <w:iCs/>
              </w:rPr>
              <w:t>Ministry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of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Foreign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Affairs</w:t>
            </w:r>
            <w:proofErr w:type="spellEnd"/>
            <w:r w:rsidRPr="00CA016F">
              <w:t xml:space="preserve"> (Ministerio de Relaciones Exteriores)</w:t>
            </w:r>
          </w:p>
          <w:p w:rsidR="00CA016F" w:rsidRPr="00CA016F" w:rsidRDefault="003734BE" w:rsidP="00CA016F">
            <w:r w:rsidRPr="00CA016F">
              <w:t>Fax</w:t>
            </w:r>
            <w:r w:rsidR="00CA016F" w:rsidRPr="00CA016F">
              <w:t>: +</w:t>
            </w:r>
            <w:r w:rsidRPr="00CA016F">
              <w:t>(81 3) 5501 8343</w:t>
            </w:r>
          </w:p>
          <w:p w:rsidR="00E8295C" w:rsidRPr="00CA016F" w:rsidRDefault="003734BE" w:rsidP="00CA016F">
            <w:pPr>
              <w:spacing w:after="120"/>
            </w:pPr>
            <w:r w:rsidRPr="00CA016F">
              <w:t>Correo electrónico</w:t>
            </w:r>
            <w:r w:rsidR="00CA016F" w:rsidRPr="00CA016F">
              <w:t>: e</w:t>
            </w:r>
            <w:r w:rsidRPr="00CA016F">
              <w:t xml:space="preserve">nquiry@mofa.go.jp 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AD0FDA" w:rsidRPr="00CA016F" w:rsidRDefault="003734BE" w:rsidP="00CA016F">
            <w:pPr>
              <w:keepNext/>
              <w:spacing w:before="120" w:after="120"/>
              <w:rPr>
                <w:b/>
              </w:rPr>
            </w:pPr>
            <w:r w:rsidRPr="00CA016F">
              <w:rPr>
                <w:b/>
              </w:rPr>
              <w:lastRenderedPageBreak/>
              <w:t>Texto(s) disponible(s) en</w:t>
            </w:r>
            <w:r w:rsidR="00CA016F" w:rsidRPr="00CA016F">
              <w:rPr>
                <w:b/>
              </w:rPr>
              <w:t xml:space="preserve">: </w:t>
            </w:r>
            <w:proofErr w:type="gramStart"/>
            <w:r w:rsidR="00CA016F" w:rsidRPr="00CA016F">
              <w:rPr>
                <w:b/>
                <w:bCs/>
              </w:rPr>
              <w:t>[ ]</w:t>
            </w:r>
            <w:proofErr w:type="gramEnd"/>
            <w:r w:rsidRPr="00CA016F">
              <w:rPr>
                <w:b/>
                <w:bCs/>
              </w:rPr>
              <w:t xml:space="preserve"> Organismo nacional encargado de la notificación, [X] Servicio nacional de información</w:t>
            </w:r>
            <w:r w:rsidR="00CA016F" w:rsidRPr="00CA016F">
              <w:rPr>
                <w:b/>
                <w:bCs/>
              </w:rPr>
              <w:t xml:space="preserve">. </w:t>
            </w:r>
            <w:r w:rsidR="00CA016F" w:rsidRPr="00CA016F">
              <w:rPr>
                <w:b/>
              </w:rPr>
              <w:t>D</w:t>
            </w:r>
            <w:r w:rsidRPr="00CA016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8295C" w:rsidRPr="00CA016F" w:rsidTr="007D38A0">
        <w:tc>
          <w:tcPr>
            <w:tcW w:w="9356" w:type="dxa"/>
            <w:shd w:val="clear" w:color="auto" w:fill="auto"/>
          </w:tcPr>
          <w:p w:rsidR="00CA016F" w:rsidRPr="00CA016F" w:rsidRDefault="003734BE" w:rsidP="00CA016F">
            <w:pPr>
              <w:keepNext/>
              <w:spacing w:before="120"/>
            </w:pPr>
            <w:proofErr w:type="spellStart"/>
            <w:r w:rsidRPr="00CA016F">
              <w:rPr>
                <w:i/>
                <w:iCs/>
              </w:rPr>
              <w:t>Japan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Enquiry</w:t>
            </w:r>
            <w:proofErr w:type="spellEnd"/>
            <w:r w:rsidRPr="00CA016F">
              <w:rPr>
                <w:i/>
                <w:iCs/>
              </w:rPr>
              <w:t xml:space="preserve"> Point </w:t>
            </w:r>
            <w:r w:rsidRPr="00CA016F">
              <w:t>(Servicio de información del Japón)</w:t>
            </w:r>
          </w:p>
          <w:p w:rsidR="00CA016F" w:rsidRPr="00CA016F" w:rsidRDefault="003734BE" w:rsidP="00CA016F">
            <w:pPr>
              <w:keepNext/>
            </w:pPr>
            <w:r w:rsidRPr="00CA016F">
              <w:rPr>
                <w:i/>
                <w:iCs/>
              </w:rPr>
              <w:t xml:space="preserve">International </w:t>
            </w:r>
            <w:proofErr w:type="spellStart"/>
            <w:r w:rsidRPr="00CA016F">
              <w:rPr>
                <w:i/>
                <w:iCs/>
              </w:rPr>
              <w:t>Trade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Division</w:t>
            </w:r>
            <w:proofErr w:type="spellEnd"/>
            <w:r w:rsidRPr="00CA016F">
              <w:t xml:space="preserve"> (División de Comercio Internacional)</w:t>
            </w:r>
          </w:p>
          <w:p w:rsidR="00CA016F" w:rsidRPr="00CA016F" w:rsidRDefault="003734BE" w:rsidP="00CA016F">
            <w:pPr>
              <w:keepNext/>
            </w:pPr>
            <w:proofErr w:type="spellStart"/>
            <w:r w:rsidRPr="00CA016F">
              <w:rPr>
                <w:i/>
                <w:iCs/>
              </w:rPr>
              <w:t>Economic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Affairs</w:t>
            </w:r>
            <w:proofErr w:type="spellEnd"/>
            <w:r w:rsidRPr="00CA016F">
              <w:rPr>
                <w:i/>
                <w:iCs/>
              </w:rPr>
              <w:t xml:space="preserve"> Bureau</w:t>
            </w:r>
            <w:r w:rsidRPr="00CA016F">
              <w:t xml:space="preserve"> (Oficina de Asuntos Económicos)</w:t>
            </w:r>
          </w:p>
          <w:p w:rsidR="00CA016F" w:rsidRPr="00CA016F" w:rsidRDefault="003734BE" w:rsidP="00CA016F">
            <w:pPr>
              <w:keepNext/>
            </w:pPr>
            <w:proofErr w:type="spellStart"/>
            <w:r w:rsidRPr="00CA016F">
              <w:rPr>
                <w:i/>
                <w:iCs/>
              </w:rPr>
              <w:t>Ministry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of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Foreign</w:t>
            </w:r>
            <w:proofErr w:type="spellEnd"/>
            <w:r w:rsidRPr="00CA016F">
              <w:rPr>
                <w:i/>
                <w:iCs/>
              </w:rPr>
              <w:t xml:space="preserve"> </w:t>
            </w:r>
            <w:proofErr w:type="spellStart"/>
            <w:r w:rsidRPr="00CA016F">
              <w:rPr>
                <w:i/>
                <w:iCs/>
              </w:rPr>
              <w:t>Affairs</w:t>
            </w:r>
            <w:proofErr w:type="spellEnd"/>
            <w:r w:rsidRPr="00CA016F">
              <w:t xml:space="preserve"> (Ministerio de Relaciones Exteriores)</w:t>
            </w:r>
          </w:p>
          <w:p w:rsidR="00CA016F" w:rsidRPr="00CA016F" w:rsidRDefault="003734BE" w:rsidP="00CA016F">
            <w:pPr>
              <w:keepNext/>
            </w:pPr>
            <w:r w:rsidRPr="00CA016F">
              <w:t>Fax</w:t>
            </w:r>
            <w:r w:rsidR="00CA016F" w:rsidRPr="00CA016F">
              <w:t>: +</w:t>
            </w:r>
            <w:r w:rsidRPr="00CA016F">
              <w:t>(81 3) 5501 8343</w:t>
            </w:r>
          </w:p>
          <w:p w:rsidR="00E8295C" w:rsidRPr="00CA016F" w:rsidRDefault="003734BE" w:rsidP="00CA016F">
            <w:pPr>
              <w:keepNext/>
              <w:spacing w:after="120"/>
            </w:pPr>
            <w:r w:rsidRPr="00CA016F">
              <w:t>Correo electrónico</w:t>
            </w:r>
            <w:r w:rsidR="00CA016F" w:rsidRPr="00CA016F">
              <w:t>: e</w:t>
            </w:r>
            <w:r w:rsidRPr="00CA016F">
              <w:t xml:space="preserve">nquiry@mofa.go.jp </w:t>
            </w:r>
          </w:p>
        </w:tc>
      </w:tr>
    </w:tbl>
    <w:p w:rsidR="00AD0FDA" w:rsidRPr="00CA016F" w:rsidRDefault="00CA016F" w:rsidP="00CA016F">
      <w:pPr>
        <w:jc w:val="center"/>
        <w:rPr>
          <w:b/>
        </w:rPr>
      </w:pPr>
      <w:r w:rsidRPr="00CA016F">
        <w:rPr>
          <w:b/>
        </w:rPr>
        <w:t>__________</w:t>
      </w:r>
      <w:bookmarkEnd w:id="16"/>
    </w:p>
    <w:sectPr w:rsidR="00AD0FDA" w:rsidRPr="00CA016F" w:rsidSect="00B3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B9" w:rsidRPr="00CA016F" w:rsidRDefault="003734BE">
      <w:bookmarkStart w:id="8" w:name="_Hlk9609848"/>
      <w:bookmarkStart w:id="9" w:name="_Hlk9609849"/>
      <w:bookmarkStart w:id="10" w:name="_Hlk9609868"/>
      <w:bookmarkStart w:id="11" w:name="_Hlk9609869"/>
      <w:r w:rsidRPr="00CA016F">
        <w:separator/>
      </w:r>
      <w:bookmarkEnd w:id="8"/>
      <w:bookmarkEnd w:id="9"/>
      <w:bookmarkEnd w:id="10"/>
      <w:bookmarkEnd w:id="11"/>
    </w:p>
  </w:endnote>
  <w:endnote w:type="continuationSeparator" w:id="0">
    <w:p w:rsidR="003C47B9" w:rsidRPr="00CA016F" w:rsidRDefault="003734BE">
      <w:bookmarkStart w:id="12" w:name="_Hlk9609850"/>
      <w:bookmarkStart w:id="13" w:name="_Hlk9609851"/>
      <w:bookmarkStart w:id="14" w:name="_Hlk9609870"/>
      <w:bookmarkStart w:id="15" w:name="_Hlk9609871"/>
      <w:r w:rsidRPr="00CA016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CA016F" w:rsidRDefault="00CA016F" w:rsidP="00CA016F">
    <w:pPr>
      <w:pStyle w:val="Footer"/>
    </w:pPr>
    <w:bookmarkStart w:id="26" w:name="_Hlk9609836"/>
    <w:bookmarkStart w:id="27" w:name="_Hlk9609837"/>
    <w:bookmarkStart w:id="28" w:name="_Hlk9609856"/>
    <w:bookmarkStart w:id="29" w:name="_Hlk9609857"/>
    <w:r w:rsidRPr="00CA016F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CA016F" w:rsidRDefault="00CA016F" w:rsidP="00CA016F">
    <w:pPr>
      <w:pStyle w:val="Footer"/>
    </w:pPr>
    <w:bookmarkStart w:id="30" w:name="_Hlk9609838"/>
    <w:bookmarkStart w:id="31" w:name="_Hlk9609839"/>
    <w:bookmarkStart w:id="32" w:name="_Hlk9609858"/>
    <w:bookmarkStart w:id="33" w:name="_Hlk9609859"/>
    <w:r w:rsidRPr="00CA016F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CA016F" w:rsidRDefault="00CA016F" w:rsidP="00CA016F">
    <w:pPr>
      <w:pStyle w:val="Footer"/>
    </w:pPr>
    <w:bookmarkStart w:id="38" w:name="_Hlk9609842"/>
    <w:bookmarkStart w:id="39" w:name="_Hlk9609843"/>
    <w:bookmarkStart w:id="40" w:name="_Hlk9609862"/>
    <w:bookmarkStart w:id="41" w:name="_Hlk9609863"/>
    <w:r w:rsidRPr="00CA016F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B9" w:rsidRPr="00CA016F" w:rsidRDefault="003734BE">
      <w:bookmarkStart w:id="0" w:name="_Hlk9609844"/>
      <w:bookmarkStart w:id="1" w:name="_Hlk9609845"/>
      <w:bookmarkStart w:id="2" w:name="_Hlk9609864"/>
      <w:bookmarkStart w:id="3" w:name="_Hlk9609865"/>
      <w:r w:rsidRPr="00CA016F">
        <w:separator/>
      </w:r>
      <w:bookmarkEnd w:id="0"/>
      <w:bookmarkEnd w:id="1"/>
      <w:bookmarkEnd w:id="2"/>
      <w:bookmarkEnd w:id="3"/>
    </w:p>
  </w:footnote>
  <w:footnote w:type="continuationSeparator" w:id="0">
    <w:p w:rsidR="003C47B9" w:rsidRPr="00CA016F" w:rsidRDefault="003734BE">
      <w:bookmarkStart w:id="4" w:name="_Hlk9609846"/>
      <w:bookmarkStart w:id="5" w:name="_Hlk9609847"/>
      <w:bookmarkStart w:id="6" w:name="_Hlk9609866"/>
      <w:bookmarkStart w:id="7" w:name="_Hlk9609867"/>
      <w:r w:rsidRPr="00CA016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16F" w:rsidRPr="007D38A0" w:rsidRDefault="00CA016F" w:rsidP="00CA016F">
    <w:pPr>
      <w:pStyle w:val="Header"/>
      <w:spacing w:after="240"/>
      <w:jc w:val="center"/>
      <w:rPr>
        <w:lang w:val="en-GB"/>
      </w:rPr>
    </w:pPr>
    <w:bookmarkStart w:id="18" w:name="_Hlk9609832"/>
    <w:bookmarkStart w:id="19" w:name="_Hlk9609833"/>
    <w:bookmarkStart w:id="20" w:name="_Hlk9609852"/>
    <w:bookmarkStart w:id="21" w:name="_Hlk9609853"/>
    <w:r w:rsidRPr="007D38A0">
      <w:rPr>
        <w:lang w:val="en-GB"/>
      </w:rPr>
      <w:t>G/SPS/N/JPN/588/Add.1</w:t>
    </w:r>
  </w:p>
  <w:p w:rsidR="00CA016F" w:rsidRPr="00CA016F" w:rsidRDefault="00CA016F" w:rsidP="00CA016F">
    <w:pPr>
      <w:pStyle w:val="Header"/>
      <w:pBdr>
        <w:bottom w:val="single" w:sz="4" w:space="1" w:color="auto"/>
      </w:pBdr>
      <w:jc w:val="center"/>
    </w:pPr>
    <w:r w:rsidRPr="00CA016F">
      <w:t xml:space="preserve">- </w:t>
    </w:r>
    <w:r w:rsidRPr="00CA016F">
      <w:fldChar w:fldCharType="begin"/>
    </w:r>
    <w:r w:rsidRPr="00CA016F">
      <w:instrText xml:space="preserve"> PAGE  \* Arabic  \* MERGEFORMAT </w:instrText>
    </w:r>
    <w:r w:rsidRPr="00CA016F">
      <w:fldChar w:fldCharType="separate"/>
    </w:r>
    <w:r w:rsidRPr="00CA016F">
      <w:t>1</w:t>
    </w:r>
    <w:r w:rsidRPr="00CA016F">
      <w:fldChar w:fldCharType="end"/>
    </w:r>
    <w:r w:rsidRPr="00CA016F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16F" w:rsidRPr="007D38A0" w:rsidRDefault="00CA016F" w:rsidP="00CA016F">
    <w:pPr>
      <w:pStyle w:val="Header"/>
      <w:spacing w:after="240"/>
      <w:jc w:val="center"/>
      <w:rPr>
        <w:lang w:val="en-GB"/>
      </w:rPr>
    </w:pPr>
    <w:bookmarkStart w:id="22" w:name="_Hlk9609834"/>
    <w:bookmarkStart w:id="23" w:name="_Hlk9609835"/>
    <w:bookmarkStart w:id="24" w:name="_Hlk9609854"/>
    <w:bookmarkStart w:id="25" w:name="_Hlk9609855"/>
    <w:r w:rsidRPr="007D38A0">
      <w:rPr>
        <w:lang w:val="en-GB"/>
      </w:rPr>
      <w:t>G/SPS/N/JPN/588/Add.1</w:t>
    </w:r>
  </w:p>
  <w:p w:rsidR="00CA016F" w:rsidRPr="00CA016F" w:rsidRDefault="00CA016F" w:rsidP="00CA016F">
    <w:pPr>
      <w:pStyle w:val="Header"/>
      <w:pBdr>
        <w:bottom w:val="single" w:sz="4" w:space="1" w:color="auto"/>
      </w:pBdr>
      <w:jc w:val="center"/>
    </w:pPr>
    <w:r w:rsidRPr="00CA016F">
      <w:t xml:space="preserve">- </w:t>
    </w:r>
    <w:r w:rsidRPr="00CA016F">
      <w:fldChar w:fldCharType="begin"/>
    </w:r>
    <w:r w:rsidRPr="00CA016F">
      <w:instrText xml:space="preserve"> PAGE  \* Arabic  \* MERGEFORMAT </w:instrText>
    </w:r>
    <w:r w:rsidRPr="00CA016F">
      <w:fldChar w:fldCharType="separate"/>
    </w:r>
    <w:r w:rsidRPr="00CA016F">
      <w:t>1</w:t>
    </w:r>
    <w:r w:rsidRPr="00CA016F">
      <w:fldChar w:fldCharType="end"/>
    </w:r>
    <w:r w:rsidRPr="00CA016F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A016F" w:rsidRPr="00CA016F" w:rsidTr="00CA01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A016F" w:rsidRPr="00CA016F" w:rsidRDefault="00CA016F" w:rsidP="00CA016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9609840"/>
          <w:bookmarkStart w:id="35" w:name="_Hlk9609841"/>
          <w:bookmarkStart w:id="36" w:name="_Hlk9609860"/>
          <w:bookmarkStart w:id="37" w:name="_Hlk960986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A016F" w:rsidRPr="00CA016F" w:rsidRDefault="00CA016F" w:rsidP="00CA01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A016F" w:rsidRPr="00CA016F" w:rsidTr="00CA01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A016F" w:rsidRPr="00CA016F" w:rsidRDefault="00CA016F" w:rsidP="00CA016F">
          <w:pPr>
            <w:jc w:val="left"/>
            <w:rPr>
              <w:rFonts w:eastAsia="Verdana" w:cs="Verdana"/>
              <w:szCs w:val="18"/>
            </w:rPr>
          </w:pPr>
          <w:r w:rsidRPr="00CA016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A016F" w:rsidRPr="00CA016F" w:rsidRDefault="00CA016F" w:rsidP="00CA01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A016F" w:rsidRPr="006F0F17" w:rsidTr="00CA01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A016F" w:rsidRPr="00CA016F" w:rsidRDefault="00CA016F" w:rsidP="00CA01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A016F" w:rsidRPr="007D38A0" w:rsidRDefault="00CA016F" w:rsidP="00CA016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D38A0">
            <w:rPr>
              <w:b/>
              <w:szCs w:val="18"/>
              <w:lang w:val="en-GB"/>
            </w:rPr>
            <w:t>G/SPS/N/JPN/588/Add.1</w:t>
          </w:r>
        </w:p>
      </w:tc>
    </w:tr>
    <w:tr w:rsidR="00CA016F" w:rsidRPr="00CA016F" w:rsidTr="00CA01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A016F" w:rsidRPr="007D38A0" w:rsidRDefault="00CA016F" w:rsidP="00CA016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A016F" w:rsidRPr="00CA016F" w:rsidRDefault="00CA016F" w:rsidP="00CA016F">
          <w:pPr>
            <w:jc w:val="right"/>
            <w:rPr>
              <w:rFonts w:eastAsia="Verdana" w:cs="Verdana"/>
              <w:szCs w:val="18"/>
            </w:rPr>
          </w:pPr>
          <w:r w:rsidRPr="00CA016F">
            <w:rPr>
              <w:rFonts w:eastAsia="Verdana" w:cs="Verdana"/>
              <w:szCs w:val="18"/>
            </w:rPr>
            <w:t>13 de mayo de 2019</w:t>
          </w:r>
        </w:p>
      </w:tc>
    </w:tr>
    <w:tr w:rsidR="00CA016F" w:rsidRPr="00CA016F" w:rsidTr="00CA01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A016F" w:rsidRPr="00CA016F" w:rsidRDefault="00CA016F" w:rsidP="00CA016F">
          <w:pPr>
            <w:jc w:val="left"/>
            <w:rPr>
              <w:rFonts w:eastAsia="Verdana" w:cs="Verdana"/>
              <w:b/>
              <w:szCs w:val="18"/>
            </w:rPr>
          </w:pPr>
          <w:r w:rsidRPr="00CA016F">
            <w:rPr>
              <w:rFonts w:eastAsia="Verdana" w:cs="Verdana"/>
              <w:color w:val="FF0000"/>
              <w:szCs w:val="18"/>
            </w:rPr>
            <w:t>(19</w:t>
          </w:r>
          <w:r w:rsidRPr="00CA016F">
            <w:rPr>
              <w:rFonts w:eastAsia="Verdana" w:cs="Verdana"/>
              <w:color w:val="FF0000"/>
              <w:szCs w:val="18"/>
            </w:rPr>
            <w:noBreakHyphen/>
          </w:r>
          <w:r w:rsidR="007D38A0">
            <w:rPr>
              <w:rFonts w:eastAsia="Verdana" w:cs="Verdana"/>
              <w:color w:val="FF0000"/>
              <w:szCs w:val="18"/>
            </w:rPr>
            <w:t>3248</w:t>
          </w:r>
          <w:r w:rsidRPr="00CA01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A016F" w:rsidRPr="00CA016F" w:rsidRDefault="00CA016F" w:rsidP="00CA016F">
          <w:pPr>
            <w:jc w:val="right"/>
            <w:rPr>
              <w:rFonts w:eastAsia="Verdana" w:cs="Verdana"/>
              <w:szCs w:val="18"/>
            </w:rPr>
          </w:pPr>
          <w:r w:rsidRPr="00CA016F">
            <w:rPr>
              <w:rFonts w:eastAsia="Verdana" w:cs="Verdana"/>
              <w:szCs w:val="18"/>
            </w:rPr>
            <w:t xml:space="preserve">Página: </w:t>
          </w:r>
          <w:r w:rsidRPr="00CA016F">
            <w:rPr>
              <w:rFonts w:eastAsia="Verdana" w:cs="Verdana"/>
              <w:szCs w:val="18"/>
            </w:rPr>
            <w:fldChar w:fldCharType="begin"/>
          </w:r>
          <w:r w:rsidRPr="00CA01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A016F">
            <w:rPr>
              <w:rFonts w:eastAsia="Verdana" w:cs="Verdana"/>
              <w:szCs w:val="18"/>
            </w:rPr>
            <w:fldChar w:fldCharType="separate"/>
          </w:r>
          <w:r w:rsidRPr="00CA016F">
            <w:rPr>
              <w:rFonts w:eastAsia="Verdana" w:cs="Verdana"/>
              <w:szCs w:val="18"/>
            </w:rPr>
            <w:t>1</w:t>
          </w:r>
          <w:r w:rsidRPr="00CA016F">
            <w:rPr>
              <w:rFonts w:eastAsia="Verdana" w:cs="Verdana"/>
              <w:szCs w:val="18"/>
            </w:rPr>
            <w:fldChar w:fldCharType="end"/>
          </w:r>
          <w:r w:rsidRPr="00CA016F">
            <w:rPr>
              <w:rFonts w:eastAsia="Verdana" w:cs="Verdana"/>
              <w:szCs w:val="18"/>
            </w:rPr>
            <w:t>/</w:t>
          </w:r>
          <w:r w:rsidRPr="00CA016F">
            <w:rPr>
              <w:rFonts w:eastAsia="Verdana" w:cs="Verdana"/>
              <w:szCs w:val="18"/>
            </w:rPr>
            <w:fldChar w:fldCharType="begin"/>
          </w:r>
          <w:r w:rsidRPr="00CA01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A016F">
            <w:rPr>
              <w:rFonts w:eastAsia="Verdana" w:cs="Verdana"/>
              <w:szCs w:val="18"/>
            </w:rPr>
            <w:fldChar w:fldCharType="separate"/>
          </w:r>
          <w:r w:rsidRPr="00CA016F">
            <w:rPr>
              <w:rFonts w:eastAsia="Verdana" w:cs="Verdana"/>
              <w:szCs w:val="18"/>
            </w:rPr>
            <w:t>2</w:t>
          </w:r>
          <w:r w:rsidRPr="00CA016F">
            <w:rPr>
              <w:rFonts w:eastAsia="Verdana" w:cs="Verdana"/>
              <w:szCs w:val="18"/>
            </w:rPr>
            <w:fldChar w:fldCharType="end"/>
          </w:r>
        </w:p>
      </w:tc>
    </w:tr>
    <w:tr w:rsidR="00CA016F" w:rsidRPr="00CA016F" w:rsidTr="00CA01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A016F" w:rsidRPr="00CA016F" w:rsidRDefault="00CA016F" w:rsidP="00CA016F">
          <w:pPr>
            <w:jc w:val="left"/>
            <w:rPr>
              <w:rFonts w:eastAsia="Verdana" w:cs="Verdana"/>
              <w:szCs w:val="18"/>
            </w:rPr>
          </w:pPr>
          <w:r w:rsidRPr="00CA016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A016F" w:rsidRPr="00CA016F" w:rsidRDefault="00CA016F" w:rsidP="00CA016F">
          <w:pPr>
            <w:jc w:val="right"/>
            <w:rPr>
              <w:rFonts w:eastAsia="Verdana" w:cs="Verdana"/>
              <w:bCs/>
              <w:szCs w:val="18"/>
            </w:rPr>
          </w:pPr>
          <w:r w:rsidRPr="00CA016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:rsidR="00ED54E0" w:rsidRPr="00CA016F" w:rsidRDefault="00ED54E0" w:rsidP="00CA0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694BE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91016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EC540E"/>
    <w:numStyleLink w:val="LegalHeadings"/>
  </w:abstractNum>
  <w:abstractNum w:abstractNumId="12" w15:restartNumberingAfterBreak="0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5200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926AD0" w:tentative="1">
      <w:start w:val="1"/>
      <w:numFmt w:val="lowerLetter"/>
      <w:lvlText w:val="%2."/>
      <w:lvlJc w:val="left"/>
      <w:pPr>
        <w:ind w:left="1080" w:hanging="360"/>
      </w:pPr>
    </w:lvl>
    <w:lvl w:ilvl="2" w:tplc="0AE2DEF0" w:tentative="1">
      <w:start w:val="1"/>
      <w:numFmt w:val="lowerRoman"/>
      <w:lvlText w:val="%3."/>
      <w:lvlJc w:val="right"/>
      <w:pPr>
        <w:ind w:left="1800" w:hanging="180"/>
      </w:pPr>
    </w:lvl>
    <w:lvl w:ilvl="3" w:tplc="4754D40E" w:tentative="1">
      <w:start w:val="1"/>
      <w:numFmt w:val="decimal"/>
      <w:lvlText w:val="%4."/>
      <w:lvlJc w:val="left"/>
      <w:pPr>
        <w:ind w:left="2520" w:hanging="360"/>
      </w:pPr>
    </w:lvl>
    <w:lvl w:ilvl="4" w:tplc="B68A41C2" w:tentative="1">
      <w:start w:val="1"/>
      <w:numFmt w:val="lowerLetter"/>
      <w:lvlText w:val="%5."/>
      <w:lvlJc w:val="left"/>
      <w:pPr>
        <w:ind w:left="3240" w:hanging="360"/>
      </w:pPr>
    </w:lvl>
    <w:lvl w:ilvl="5" w:tplc="38269B00" w:tentative="1">
      <w:start w:val="1"/>
      <w:numFmt w:val="lowerRoman"/>
      <w:lvlText w:val="%6."/>
      <w:lvlJc w:val="right"/>
      <w:pPr>
        <w:ind w:left="3960" w:hanging="180"/>
      </w:pPr>
    </w:lvl>
    <w:lvl w:ilvl="6" w:tplc="B6824D9A" w:tentative="1">
      <w:start w:val="1"/>
      <w:numFmt w:val="decimal"/>
      <w:lvlText w:val="%7."/>
      <w:lvlJc w:val="left"/>
      <w:pPr>
        <w:ind w:left="4680" w:hanging="360"/>
      </w:pPr>
    </w:lvl>
    <w:lvl w:ilvl="7" w:tplc="65CA5822" w:tentative="1">
      <w:start w:val="1"/>
      <w:numFmt w:val="lowerLetter"/>
      <w:lvlText w:val="%8."/>
      <w:lvlJc w:val="left"/>
      <w:pPr>
        <w:ind w:left="5400" w:hanging="360"/>
      </w:pPr>
    </w:lvl>
    <w:lvl w:ilvl="8" w:tplc="805A79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13FF0"/>
    <w:rsid w:val="0013337F"/>
    <w:rsid w:val="0017046C"/>
    <w:rsid w:val="00182B84"/>
    <w:rsid w:val="001B3F7A"/>
    <w:rsid w:val="001C5CCE"/>
    <w:rsid w:val="001E291F"/>
    <w:rsid w:val="00213B9B"/>
    <w:rsid w:val="00215D50"/>
    <w:rsid w:val="00233408"/>
    <w:rsid w:val="0027067B"/>
    <w:rsid w:val="002F1872"/>
    <w:rsid w:val="00312AB5"/>
    <w:rsid w:val="00350C33"/>
    <w:rsid w:val="003572B4"/>
    <w:rsid w:val="00361102"/>
    <w:rsid w:val="00366F84"/>
    <w:rsid w:val="003734BE"/>
    <w:rsid w:val="003C47B9"/>
    <w:rsid w:val="00467032"/>
    <w:rsid w:val="0046754A"/>
    <w:rsid w:val="004F203A"/>
    <w:rsid w:val="005336B8"/>
    <w:rsid w:val="00547B5F"/>
    <w:rsid w:val="005818BE"/>
    <w:rsid w:val="005B04B9"/>
    <w:rsid w:val="005B68C7"/>
    <w:rsid w:val="005B7054"/>
    <w:rsid w:val="005D5981"/>
    <w:rsid w:val="005F06C2"/>
    <w:rsid w:val="005F30CB"/>
    <w:rsid w:val="00612644"/>
    <w:rsid w:val="00674CCD"/>
    <w:rsid w:val="006A4ABD"/>
    <w:rsid w:val="006A6185"/>
    <w:rsid w:val="006C34E8"/>
    <w:rsid w:val="006E181B"/>
    <w:rsid w:val="006F0F17"/>
    <w:rsid w:val="006F5826"/>
    <w:rsid w:val="00700181"/>
    <w:rsid w:val="007141CF"/>
    <w:rsid w:val="00745146"/>
    <w:rsid w:val="007577E3"/>
    <w:rsid w:val="00760831"/>
    <w:rsid w:val="00760DB3"/>
    <w:rsid w:val="007B23B5"/>
    <w:rsid w:val="007D38A0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34AF0"/>
    <w:rsid w:val="00B40C21"/>
    <w:rsid w:val="00B52738"/>
    <w:rsid w:val="00B56EDC"/>
    <w:rsid w:val="00B91FCF"/>
    <w:rsid w:val="00BA20A8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A016F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8295C"/>
    <w:rsid w:val="00EA5D4F"/>
    <w:rsid w:val="00EB6C56"/>
    <w:rsid w:val="00EC5A31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  <w:lang w:eastAsia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  <w:lang w:eastAsia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  <w:lang w:eastAsia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  <w:lang w:eastAsia="en-GB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  <w:lang w:eastAsia="en-GB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  <w:lang w:eastAsia="en-GB"/>
    </w:rPr>
  </w:style>
  <w:style w:type="paragraph" w:styleId="Heading7">
    <w:name w:val="heading 7"/>
    <w:basedOn w:val="Normal"/>
    <w:next w:val="Normal"/>
    <w:link w:val="Heading7Ch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  <w:lang w:eastAsia="en-GB"/>
    </w:rPr>
  </w:style>
  <w:style w:type="paragraph" w:styleId="Heading8">
    <w:name w:val="heading 8"/>
    <w:basedOn w:val="Normal"/>
    <w:next w:val="Normal"/>
    <w:link w:val="Heading8Ch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934B4C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934B4C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934B4C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934B4C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934B4C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934B4C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934B4C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eastAsia="en-GB"/>
    </w:rPr>
  </w:style>
  <w:style w:type="character" w:customStyle="1" w:styleId="TitleChar">
    <w:name w:val="Title Char"/>
    <w:link w:val="Titl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934B4C"/>
    <w:pPr>
      <w:numPr>
        <w:ilvl w:val="6"/>
        <w:numId w:val="13"/>
      </w:numPr>
      <w:spacing w:after="240"/>
    </w:pPr>
    <w:rPr>
      <w:lang w:eastAsia="en-GB"/>
    </w:rPr>
  </w:style>
  <w:style w:type="character" w:customStyle="1" w:styleId="BodyTextChar">
    <w:name w:val="Body Text Char"/>
    <w:link w:val="BodyText"/>
    <w:uiPriority w:val="1"/>
    <w:rsid w:val="00934B4C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934B4C"/>
    <w:pPr>
      <w:numPr>
        <w:ilvl w:val="7"/>
        <w:numId w:val="13"/>
      </w:numPr>
      <w:spacing w:after="240"/>
    </w:pPr>
    <w:rPr>
      <w:lang w:eastAsia="en-GB"/>
    </w:rPr>
  </w:style>
  <w:style w:type="character" w:customStyle="1" w:styleId="BodyText2Char">
    <w:name w:val="Body Text 2 Char"/>
    <w:link w:val="BodyText2"/>
    <w:uiPriority w:val="1"/>
    <w:rsid w:val="00934B4C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934B4C"/>
    <w:pPr>
      <w:numPr>
        <w:ilvl w:val="8"/>
        <w:numId w:val="13"/>
      </w:numPr>
      <w:spacing w:after="240"/>
    </w:pPr>
    <w:rPr>
      <w:szCs w:val="16"/>
      <w:lang w:eastAsia="en-GB"/>
    </w:rPr>
  </w:style>
  <w:style w:type="character" w:customStyle="1" w:styleId="BodyText3Char">
    <w:name w:val="Body Text 3 Char"/>
    <w:link w:val="BodyText3"/>
    <w:uiPriority w:val="1"/>
    <w:rsid w:val="00934B4C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Bullet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B4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  <w:rPr>
      <w:lang w:eastAsia="en-GB"/>
    </w:r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B4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B4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34B4C"/>
    <w:rPr>
      <w:szCs w:val="20"/>
    </w:rPr>
  </w:style>
  <w:style w:type="character" w:customStyle="1" w:styleId="EndnoteTextChar">
    <w:name w:val="Endnote Text Char"/>
    <w:link w:val="EndnoteText"/>
    <w:uiPriority w:val="49"/>
    <w:rsid w:val="00934B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  <w:lang w:eastAsia="en-GB"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4B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34B4C"/>
    <w:pPr>
      <w:ind w:left="567" w:right="567" w:firstLine="0"/>
    </w:pPr>
  </w:style>
  <w:style w:type="character" w:styleId="FootnoteReference">
    <w:name w:val="footnote reference"/>
    <w:uiPriority w:val="5"/>
    <w:rsid w:val="00934B4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4B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B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4C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934B4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  <w:lang w:eastAsia="en-GB"/>
    </w:rPr>
  </w:style>
  <w:style w:type="character" w:customStyle="1" w:styleId="SubtitleChar">
    <w:name w:val="Subtitle Char"/>
    <w:link w:val="Subtitle"/>
    <w:uiPriority w:val="6"/>
    <w:rsid w:val="00934B4C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B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B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4B4C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B4C"/>
  </w:style>
  <w:style w:type="paragraph" w:styleId="BlockText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4B4C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B4C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4B4C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4B4C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B4C"/>
    <w:pPr>
      <w:spacing w:after="120" w:line="480" w:lineRule="auto"/>
      <w:ind w:left="283"/>
    </w:pPr>
    <w:rPr>
      <w:lang w:eastAsia="en-GB"/>
    </w:rPr>
  </w:style>
  <w:style w:type="character" w:customStyle="1" w:styleId="BodyTextIndent2Char">
    <w:name w:val="Body Text Indent 2 Char"/>
    <w:link w:val="BodyTextIndent2"/>
    <w:uiPriority w:val="99"/>
    <w:semiHidden/>
    <w:rsid w:val="00934B4C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B4C"/>
    <w:pPr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semiHidden/>
    <w:rsid w:val="00934B4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934B4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34B4C"/>
    <w:pPr>
      <w:ind w:left="4252"/>
    </w:pPr>
    <w:rPr>
      <w:lang w:eastAsia="en-GB"/>
    </w:rPr>
  </w:style>
  <w:style w:type="character" w:customStyle="1" w:styleId="ClosingChar">
    <w:name w:val="Closing Char"/>
    <w:link w:val="Closing"/>
    <w:uiPriority w:val="99"/>
    <w:semiHidden/>
    <w:rsid w:val="00934B4C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934B4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34B4C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rsid w:val="00934B4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B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4B4C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B4C"/>
    <w:rPr>
      <w:lang w:eastAsia="en-GB"/>
    </w:rPr>
  </w:style>
  <w:style w:type="character" w:customStyle="1" w:styleId="DateChar">
    <w:name w:val="Date Char"/>
    <w:link w:val="Date"/>
    <w:uiPriority w:val="99"/>
    <w:semiHidden/>
    <w:rsid w:val="00934B4C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B4C"/>
    <w:rPr>
      <w:rFonts w:ascii="Tahoma" w:hAnsi="Tahoma" w:cs="Tahoma"/>
      <w:sz w:val="16"/>
      <w:szCs w:val="16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934B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B4C"/>
    <w:rPr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934B4C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934B4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4B4C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934B4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B4C"/>
    <w:rPr>
      <w:i/>
      <w:iCs/>
      <w:lang w:eastAsia="en-GB"/>
    </w:rPr>
  </w:style>
  <w:style w:type="character" w:customStyle="1" w:styleId="HTMLAddressChar">
    <w:name w:val="HTML Address Char"/>
    <w:link w:val="HTMLAddress"/>
    <w:uiPriority w:val="99"/>
    <w:semiHidden/>
    <w:rsid w:val="00934B4C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934B4C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934B4C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B4C"/>
    <w:rPr>
      <w:rFonts w:ascii="Consolas" w:hAnsi="Consolas" w:cs="Consolas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934B4C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934B4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4B4C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GB"/>
    </w:rPr>
  </w:style>
  <w:style w:type="character" w:customStyle="1" w:styleId="IntenseQuoteChar">
    <w:name w:val="Intense Quote Char"/>
    <w:link w:val="IntenseQuot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934B4C"/>
    <w:rPr>
      <w:lang w:val="es-ES"/>
    </w:rPr>
  </w:style>
  <w:style w:type="paragraph" w:styleId="List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934B4C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eastAsia="en-GB"/>
    </w:rPr>
  </w:style>
  <w:style w:type="character" w:customStyle="1" w:styleId="MessageHeaderChar">
    <w:name w:val="Message Header Char"/>
    <w:link w:val="MessageHeader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B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B4C"/>
    <w:rPr>
      <w:lang w:eastAsia="en-GB"/>
    </w:rPr>
  </w:style>
  <w:style w:type="character" w:customStyle="1" w:styleId="NoteHeadingChar">
    <w:name w:val="Note Heading Char"/>
    <w:link w:val="NoteHeading"/>
    <w:uiPriority w:val="99"/>
    <w:semiHidden/>
    <w:rsid w:val="00934B4C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934B4C"/>
    <w:rPr>
      <w:lang w:val="es-ES"/>
    </w:rPr>
  </w:style>
  <w:style w:type="character" w:styleId="PlaceholderText">
    <w:name w:val="Placeholder Text"/>
    <w:uiPriority w:val="99"/>
    <w:semiHidden/>
    <w:rsid w:val="00934B4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34B4C"/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934B4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934B4C"/>
    <w:rPr>
      <w:i/>
      <w:iCs/>
      <w:color w:val="000000"/>
      <w:lang w:eastAsia="en-GB"/>
    </w:rPr>
  </w:style>
  <w:style w:type="character" w:customStyle="1" w:styleId="QuoteChar">
    <w:name w:val="Quote Char"/>
    <w:link w:val="Quote"/>
    <w:uiPriority w:val="59"/>
    <w:rsid w:val="00934B4C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B4C"/>
    <w:rPr>
      <w:lang w:eastAsia="en-GB"/>
    </w:rPr>
  </w:style>
  <w:style w:type="character" w:customStyle="1" w:styleId="SalutationChar">
    <w:name w:val="Salutation Char"/>
    <w:link w:val="Salutation"/>
    <w:uiPriority w:val="99"/>
    <w:semiHidden/>
    <w:rsid w:val="00934B4C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B4C"/>
    <w:pPr>
      <w:ind w:left="4252"/>
    </w:pPr>
    <w:rPr>
      <w:lang w:eastAsia="en-GB"/>
    </w:rPr>
  </w:style>
  <w:style w:type="character" w:customStyle="1" w:styleId="SignatureChar">
    <w:name w:val="Signature Char"/>
    <w:link w:val="Signature"/>
    <w:uiPriority w:val="99"/>
    <w:semiHidden/>
    <w:rsid w:val="00934B4C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934B4C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934B4C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934B4C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CA01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016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A016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A016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A016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A01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A016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A01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A016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A016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A016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A016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016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A016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A0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A0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A0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A0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A0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A0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A0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A01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A01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A01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A01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A01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A01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A01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A01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A01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A01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A01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A01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A01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A01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A016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A0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A0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A0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A0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A0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A0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A0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A01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A016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A016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A016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A016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A016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A016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A016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A01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A016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A016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A016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A016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A016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A016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A016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A01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A01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A01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A01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A01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A01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A01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A01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A016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A016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A016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A016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A016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A016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A016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A01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A01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A01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A01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A01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A016F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CA01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A016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79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413</Words>
  <Characters>2439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2019-05-24T15:03:00Z</dcterms:created>
  <dcterms:modified xsi:type="dcterms:W3CDTF">2019-05-27T07:16:00Z</dcterms:modified>
</cp:coreProperties>
</file>