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6A51A7" w:rsidRDefault="006A51A7" w:rsidP="006A51A7">
      <w:pPr>
        <w:pStyle w:val="Titre"/>
        <w:rPr>
          <w:caps w:val="0"/>
          <w:kern w:val="0"/>
        </w:rPr>
      </w:pPr>
      <w:r w:rsidRPr="006A51A7">
        <w:rPr>
          <w:caps w:val="0"/>
          <w:kern w:val="0"/>
        </w:rPr>
        <w:t>NOTIFICACIÓN DE MEDIDAS DE URGENCIA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6A51A7" w:rsidRPr="006A51A7" w:rsidTr="006A51A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6A51A7" w:rsidRDefault="00336DDE" w:rsidP="006A51A7">
            <w:pPr>
              <w:spacing w:before="120" w:after="120"/>
            </w:pPr>
            <w:r w:rsidRPr="006A51A7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6A51A7" w:rsidRDefault="00336DDE" w:rsidP="006A51A7">
            <w:pPr>
              <w:spacing w:before="120" w:after="120"/>
            </w:pPr>
            <w:r w:rsidRPr="006A51A7">
              <w:rPr>
                <w:b/>
              </w:rPr>
              <w:t>Miembro que notifica</w:t>
            </w:r>
            <w:r w:rsidR="006A51A7" w:rsidRPr="006A51A7">
              <w:rPr>
                <w:b/>
              </w:rPr>
              <w:t xml:space="preserve">: </w:t>
            </w:r>
            <w:r w:rsidR="006A51A7" w:rsidRPr="006A51A7">
              <w:rPr>
                <w:u w:val="single"/>
              </w:rPr>
              <w:t>K</w:t>
            </w:r>
            <w:r w:rsidRPr="006A51A7">
              <w:rPr>
                <w:u w:val="single"/>
              </w:rPr>
              <w:t>AZAJSTÁN</w:t>
            </w:r>
          </w:p>
          <w:p w:rsidR="00326D34" w:rsidRPr="006A51A7" w:rsidRDefault="00336DDE" w:rsidP="006A51A7">
            <w:pPr>
              <w:spacing w:after="120"/>
            </w:pPr>
            <w:r w:rsidRPr="006A51A7">
              <w:rPr>
                <w:b/>
              </w:rPr>
              <w:t>Si procede, nombre del gobierno local de que se trate:</w:t>
            </w:r>
            <w:r w:rsidRPr="006A51A7">
              <w:t xml:space="preserve"> </w:t>
            </w:r>
          </w:p>
        </w:tc>
      </w:tr>
      <w:tr w:rsidR="006A51A7" w:rsidRPr="006A51A7" w:rsidTr="006A51A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A51A7" w:rsidRDefault="00336DDE" w:rsidP="006A51A7">
            <w:pPr>
              <w:spacing w:before="120" w:after="120"/>
            </w:pPr>
            <w:r w:rsidRPr="006A51A7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A51A7" w:rsidRDefault="00336DDE" w:rsidP="006A51A7">
            <w:pPr>
              <w:spacing w:before="120" w:after="120"/>
            </w:pPr>
            <w:r w:rsidRPr="006A51A7">
              <w:rPr>
                <w:b/>
              </w:rPr>
              <w:t>Organismo responsable</w:t>
            </w:r>
            <w:r w:rsidR="006A51A7" w:rsidRPr="006A51A7">
              <w:rPr>
                <w:b/>
              </w:rPr>
              <w:t xml:space="preserve">: </w:t>
            </w:r>
            <w:proofErr w:type="spellStart"/>
            <w:r w:rsidR="006A51A7" w:rsidRPr="006A51A7">
              <w:rPr>
                <w:i/>
                <w:iCs/>
              </w:rPr>
              <w:t>C</w:t>
            </w:r>
            <w:r w:rsidRPr="006A51A7">
              <w:rPr>
                <w:i/>
                <w:iCs/>
              </w:rPr>
              <w:t>ommittee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for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Veterinary</w:t>
            </w:r>
            <w:proofErr w:type="spellEnd"/>
            <w:r w:rsidRPr="006A51A7">
              <w:rPr>
                <w:i/>
                <w:iCs/>
              </w:rPr>
              <w:t xml:space="preserve"> Control and </w:t>
            </w:r>
            <w:proofErr w:type="spellStart"/>
            <w:r w:rsidR="00153B61">
              <w:rPr>
                <w:i/>
                <w:iCs/>
              </w:rPr>
              <w:t>Supervision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of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the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Ministry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of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Agriculture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of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the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Republic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of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Kazakhstan</w:t>
            </w:r>
            <w:proofErr w:type="spellEnd"/>
            <w:r w:rsidRPr="006A51A7">
              <w:t xml:space="preserve"> (Comité de Control y Vigilancia Veterinarios del Ministerio de Agricultura de la República de Kazajstán)</w:t>
            </w:r>
          </w:p>
        </w:tc>
      </w:tr>
      <w:tr w:rsidR="006A51A7" w:rsidRPr="006A51A7" w:rsidTr="006A51A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A51A7" w:rsidRDefault="00336DDE" w:rsidP="006A51A7">
            <w:pPr>
              <w:spacing w:before="120" w:after="120"/>
            </w:pPr>
            <w:r w:rsidRPr="006A51A7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A51A7" w:rsidRDefault="00336DDE" w:rsidP="006A51A7">
            <w:pPr>
              <w:spacing w:before="120" w:after="120"/>
            </w:pPr>
            <w:r w:rsidRPr="006A51A7">
              <w:rPr>
                <w:b/>
              </w:rPr>
              <w:t>Productos abarcados (número de la(s) partida(s) arancelaria(s) según se especifica en las listas nacionales depositadas en la OMC</w:t>
            </w:r>
            <w:r w:rsidR="006A51A7" w:rsidRPr="006A51A7">
              <w:rPr>
                <w:b/>
              </w:rPr>
              <w:t>; d</w:t>
            </w:r>
            <w:r w:rsidRPr="006A51A7">
              <w:rPr>
                <w:b/>
              </w:rPr>
              <w:t xml:space="preserve">eberá </w:t>
            </w:r>
            <w:proofErr w:type="gramStart"/>
            <w:r w:rsidRPr="006A51A7">
              <w:rPr>
                <w:b/>
              </w:rPr>
              <w:t>indicarse</w:t>
            </w:r>
            <w:proofErr w:type="gramEnd"/>
            <w:r w:rsidRPr="006A51A7">
              <w:rPr>
                <w:b/>
              </w:rPr>
              <w:t xml:space="preserve"> además, cuando proceda, el número de partida de la ICS)</w:t>
            </w:r>
            <w:r w:rsidR="006A51A7" w:rsidRPr="006A51A7">
              <w:rPr>
                <w:b/>
              </w:rPr>
              <w:t xml:space="preserve">: </w:t>
            </w:r>
            <w:r w:rsidR="006A51A7" w:rsidRPr="006A51A7">
              <w:t>A</w:t>
            </w:r>
            <w:r w:rsidRPr="006A51A7">
              <w:t>ves vivas y huevos para incubación, plumón y plumas, aves de corral.</w:t>
            </w:r>
          </w:p>
        </w:tc>
      </w:tr>
      <w:tr w:rsidR="006A51A7" w:rsidRPr="006A51A7" w:rsidTr="006A51A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A51A7" w:rsidRDefault="00336DDE" w:rsidP="006A51A7">
            <w:pPr>
              <w:spacing w:before="120" w:after="120"/>
              <w:rPr>
                <w:b/>
              </w:rPr>
            </w:pPr>
            <w:r w:rsidRPr="006A51A7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A51A7" w:rsidRDefault="00336DDE" w:rsidP="006A51A7">
            <w:pPr>
              <w:spacing w:before="120" w:after="120"/>
              <w:rPr>
                <w:b/>
                <w:bCs/>
              </w:rPr>
            </w:pPr>
            <w:r w:rsidRPr="006A51A7">
              <w:rPr>
                <w:b/>
              </w:rPr>
              <w:t>Regiones o países que podrían verse afectados, en la medida en que sea procedente o factible:</w:t>
            </w:r>
          </w:p>
          <w:p w:rsidR="00177D18" w:rsidRPr="006A51A7" w:rsidRDefault="006A51A7" w:rsidP="006A51A7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6A51A7">
              <w:rPr>
                <w:b/>
              </w:rPr>
              <w:t>[ ]</w:t>
            </w:r>
            <w:proofErr w:type="gramEnd"/>
            <w:r w:rsidR="00177D18" w:rsidRPr="006A51A7">
              <w:rPr>
                <w:b/>
              </w:rPr>
              <w:tab/>
              <w:t>Todos los interlocutores comerciales</w:t>
            </w:r>
          </w:p>
          <w:p w:rsidR="00326D34" w:rsidRPr="006A51A7" w:rsidRDefault="00336DDE" w:rsidP="006A51A7">
            <w:pPr>
              <w:spacing w:after="120"/>
              <w:ind w:left="607" w:hanging="607"/>
              <w:rPr>
                <w:b/>
              </w:rPr>
            </w:pPr>
            <w:r w:rsidRPr="006A51A7">
              <w:rPr>
                <w:b/>
                <w:bCs/>
              </w:rPr>
              <w:t>[X]</w:t>
            </w:r>
            <w:r w:rsidRPr="006A51A7">
              <w:rPr>
                <w:b/>
                <w:bCs/>
              </w:rPr>
              <w:tab/>
              <w:t>Regiones o países específicos</w:t>
            </w:r>
            <w:r w:rsidR="006A51A7" w:rsidRPr="006A51A7">
              <w:rPr>
                <w:b/>
                <w:bCs/>
              </w:rPr>
              <w:t xml:space="preserve">: </w:t>
            </w:r>
            <w:r w:rsidR="006A51A7" w:rsidRPr="006A51A7">
              <w:t>r</w:t>
            </w:r>
            <w:r w:rsidRPr="006A51A7">
              <w:t xml:space="preserve">egión de </w:t>
            </w:r>
            <w:proofErr w:type="spellStart"/>
            <w:r w:rsidRPr="006A51A7">
              <w:t>Voronezh</w:t>
            </w:r>
            <w:proofErr w:type="spellEnd"/>
            <w:r w:rsidRPr="006A51A7">
              <w:t xml:space="preserve"> (Federación de Rusia)</w:t>
            </w:r>
          </w:p>
        </w:tc>
      </w:tr>
      <w:tr w:rsidR="006A51A7" w:rsidRPr="006A51A7" w:rsidTr="006A51A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A51A7" w:rsidRDefault="00336DDE" w:rsidP="006A51A7">
            <w:pPr>
              <w:spacing w:before="120" w:after="120"/>
            </w:pPr>
            <w:r w:rsidRPr="006A51A7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A51A7" w:rsidRDefault="00336DDE" w:rsidP="006A51A7">
            <w:pPr>
              <w:spacing w:before="120" w:after="120"/>
            </w:pPr>
            <w:r w:rsidRPr="006A51A7">
              <w:rPr>
                <w:b/>
              </w:rPr>
              <w:t>Título del documento notificado</w:t>
            </w:r>
            <w:r w:rsidR="006A51A7" w:rsidRPr="006A51A7">
              <w:rPr>
                <w:b/>
              </w:rPr>
              <w:t xml:space="preserve">: </w:t>
            </w:r>
            <w:proofErr w:type="spellStart"/>
            <w:r w:rsidR="006A51A7" w:rsidRPr="006A51A7">
              <w:rPr>
                <w:i/>
                <w:iCs/>
              </w:rPr>
              <w:t>L</w:t>
            </w:r>
            <w:r w:rsidRPr="006A51A7">
              <w:rPr>
                <w:i/>
                <w:iCs/>
              </w:rPr>
              <w:t>etter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of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the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Committee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for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Veterinary</w:t>
            </w:r>
            <w:proofErr w:type="spellEnd"/>
            <w:r w:rsidRPr="006A51A7">
              <w:rPr>
                <w:i/>
                <w:iCs/>
              </w:rPr>
              <w:t xml:space="preserve"> Control and </w:t>
            </w:r>
            <w:proofErr w:type="spellStart"/>
            <w:r w:rsidRPr="006A51A7">
              <w:rPr>
                <w:i/>
                <w:iCs/>
              </w:rPr>
              <w:t>Supervision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of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the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Ministry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of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Agriculture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of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the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Republic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of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Kazakhstan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on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the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introduction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of</w:t>
            </w:r>
            <w:proofErr w:type="spellEnd"/>
            <w:r w:rsidRPr="006A51A7">
              <w:rPr>
                <w:i/>
                <w:iCs/>
              </w:rPr>
              <w:t xml:space="preserve"> a </w:t>
            </w:r>
            <w:proofErr w:type="spellStart"/>
            <w:r w:rsidRPr="006A51A7">
              <w:rPr>
                <w:i/>
                <w:iCs/>
              </w:rPr>
              <w:t>temporary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restriction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on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the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importation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to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the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territory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of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the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Republic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of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Kazakhstan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of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live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birds</w:t>
            </w:r>
            <w:proofErr w:type="spellEnd"/>
            <w:r w:rsidRPr="006A51A7">
              <w:rPr>
                <w:i/>
                <w:iCs/>
              </w:rPr>
              <w:t xml:space="preserve">, </w:t>
            </w:r>
            <w:proofErr w:type="spellStart"/>
            <w:r w:rsidRPr="006A51A7">
              <w:rPr>
                <w:i/>
                <w:iCs/>
              </w:rPr>
              <w:t>poultry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meat</w:t>
            </w:r>
            <w:proofErr w:type="spellEnd"/>
            <w:r w:rsidRPr="006A51A7">
              <w:rPr>
                <w:i/>
                <w:iCs/>
              </w:rPr>
              <w:t xml:space="preserve">, </w:t>
            </w:r>
            <w:proofErr w:type="spellStart"/>
            <w:r w:rsidRPr="006A51A7">
              <w:rPr>
                <w:i/>
                <w:iCs/>
              </w:rPr>
              <w:t>poultry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products</w:t>
            </w:r>
            <w:proofErr w:type="spellEnd"/>
            <w:r w:rsidRPr="006A51A7">
              <w:rPr>
                <w:i/>
                <w:iCs/>
              </w:rPr>
              <w:t xml:space="preserve"> and </w:t>
            </w:r>
            <w:proofErr w:type="spellStart"/>
            <w:r w:rsidRPr="006A51A7">
              <w:rPr>
                <w:i/>
                <w:iCs/>
              </w:rPr>
              <w:t>used</w:t>
            </w:r>
            <w:proofErr w:type="spellEnd"/>
            <w:r w:rsidRPr="006A51A7">
              <w:rPr>
                <w:i/>
                <w:iCs/>
              </w:rPr>
              <w:t xml:space="preserve"> </w:t>
            </w:r>
            <w:proofErr w:type="spellStart"/>
            <w:r w:rsidRPr="006A51A7">
              <w:rPr>
                <w:i/>
                <w:iCs/>
              </w:rPr>
              <w:t>equipment</w:t>
            </w:r>
            <w:proofErr w:type="spellEnd"/>
            <w:r w:rsidRPr="006A51A7">
              <w:t xml:space="preserve"> (Circular del Comité de Control y Vigilancia Veterinarios del Ministerio de Agricultura de la República de Kazajstán por la que se restringe temporalmente la importación en territorio kazajo de aves vivas, carne y productos de aves de corral y equipos usados)</w:t>
            </w:r>
            <w:r w:rsidR="006A51A7" w:rsidRPr="006A51A7">
              <w:t xml:space="preserve">. </w:t>
            </w:r>
            <w:r w:rsidR="006A51A7" w:rsidRPr="006A51A7">
              <w:rPr>
                <w:b/>
              </w:rPr>
              <w:t>I</w:t>
            </w:r>
            <w:r w:rsidRPr="006A51A7">
              <w:rPr>
                <w:b/>
              </w:rPr>
              <w:t>dioma(s)</w:t>
            </w:r>
            <w:r w:rsidR="006A51A7" w:rsidRPr="006A51A7">
              <w:rPr>
                <w:b/>
              </w:rPr>
              <w:t xml:space="preserve">: </w:t>
            </w:r>
            <w:r w:rsidR="006A51A7" w:rsidRPr="006A51A7">
              <w:t>k</w:t>
            </w:r>
            <w:r w:rsidRPr="006A51A7">
              <w:t>azajo y ruso</w:t>
            </w:r>
            <w:r w:rsidR="006A51A7" w:rsidRPr="006A51A7">
              <w:t xml:space="preserve">. </w:t>
            </w:r>
            <w:r w:rsidR="006A51A7" w:rsidRPr="006A51A7">
              <w:rPr>
                <w:b/>
              </w:rPr>
              <w:t>N</w:t>
            </w:r>
            <w:r w:rsidRPr="006A51A7">
              <w:rPr>
                <w:b/>
              </w:rPr>
              <w:t>úmero de páginas</w:t>
            </w:r>
            <w:r w:rsidR="006A51A7" w:rsidRPr="006A51A7">
              <w:rPr>
                <w:b/>
              </w:rPr>
              <w:t xml:space="preserve">: </w:t>
            </w:r>
            <w:r w:rsidR="006A51A7" w:rsidRPr="006A51A7">
              <w:t>2</w:t>
            </w:r>
            <w:r w:rsidRPr="006A51A7">
              <w:t>.</w:t>
            </w:r>
          </w:p>
        </w:tc>
      </w:tr>
      <w:tr w:rsidR="006A51A7" w:rsidRPr="006A51A7" w:rsidTr="006A51A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A51A7" w:rsidRDefault="00336DDE" w:rsidP="006A51A7">
            <w:pPr>
              <w:spacing w:before="120" w:after="120"/>
            </w:pPr>
            <w:r w:rsidRPr="006A51A7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A51A7" w:rsidRDefault="00336DDE" w:rsidP="006A51A7">
            <w:pPr>
              <w:spacing w:before="120" w:after="120"/>
            </w:pPr>
            <w:r w:rsidRPr="006A51A7">
              <w:rPr>
                <w:b/>
              </w:rPr>
              <w:t>Descripción del contenido</w:t>
            </w:r>
            <w:r w:rsidR="006A51A7" w:rsidRPr="006A51A7">
              <w:rPr>
                <w:b/>
              </w:rPr>
              <w:t xml:space="preserve">: </w:t>
            </w:r>
            <w:r w:rsidR="006A51A7" w:rsidRPr="006A51A7">
              <w:t>D</w:t>
            </w:r>
            <w:r w:rsidRPr="006A51A7">
              <w:t xml:space="preserve">e acuerdo con la notificación oficial de la Organización Mundial de Sanidad Animal, el Comité de Control y Vigilancia Veterinarios del Ministerio de Agricultura de Kazajstán toma nota de los brotes de gripe aviar de alta patogenicidad registrados en la región de </w:t>
            </w:r>
            <w:proofErr w:type="spellStart"/>
            <w:r w:rsidRPr="006A51A7">
              <w:t>Voronezh</w:t>
            </w:r>
            <w:proofErr w:type="spellEnd"/>
            <w:r w:rsidRPr="006A51A7">
              <w:t xml:space="preserve"> (Federación de Rusia)</w:t>
            </w:r>
            <w:r w:rsidR="006A51A7" w:rsidRPr="006A51A7">
              <w:t>. P</w:t>
            </w:r>
            <w:r w:rsidRPr="006A51A7">
              <w:t xml:space="preserve">or este motivo, desde el 8 de febrero </w:t>
            </w:r>
            <w:r w:rsidR="006A51A7" w:rsidRPr="006A51A7">
              <w:t>de 2019</w:t>
            </w:r>
            <w:r w:rsidRPr="006A51A7">
              <w:t xml:space="preserve"> se restringe temporalmente la importación de aves de corral vivas y huevos para incubación, plumón y plumas, carne de aves de corral y sus productos de cualquier tipo que no hayan sido sometidos a tratamiento térmico (a una temperatura no inferior a 70 °C), piensos y aditivos para piensos avícolas (excepto los aditivos de síntesis química y microbiológica), trofeos de caza no sometidos a tratamiento </w:t>
            </w:r>
            <w:proofErr w:type="spellStart"/>
            <w:r w:rsidRPr="006A51A7">
              <w:t>taxidérmico</w:t>
            </w:r>
            <w:proofErr w:type="spellEnd"/>
            <w:r w:rsidRPr="006A51A7">
              <w:t xml:space="preserve"> (aves de caza) y equipo usado para criar, sacrificar y faenar aves.</w:t>
            </w:r>
          </w:p>
        </w:tc>
      </w:tr>
      <w:tr w:rsidR="006A51A7" w:rsidRPr="006A51A7" w:rsidTr="006A51A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A51A7" w:rsidRDefault="00336DDE" w:rsidP="006A51A7">
            <w:pPr>
              <w:spacing w:before="120" w:after="120"/>
            </w:pPr>
            <w:r w:rsidRPr="006A51A7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A51A7" w:rsidRDefault="00336DDE" w:rsidP="006A51A7">
            <w:pPr>
              <w:spacing w:before="120" w:after="120"/>
            </w:pPr>
            <w:r w:rsidRPr="006A51A7">
              <w:rPr>
                <w:b/>
              </w:rPr>
              <w:t>Objetivo y razón de ser</w:t>
            </w:r>
            <w:r w:rsidR="006A51A7" w:rsidRPr="006A51A7">
              <w:rPr>
                <w:b/>
              </w:rPr>
              <w:t>: [</w:t>
            </w:r>
            <w:r w:rsidRPr="006A51A7">
              <w:rPr>
                <w:b/>
              </w:rPr>
              <w:t xml:space="preserve">X] inocuidad de los alimentos, [X] sanidad animal, </w:t>
            </w:r>
            <w:proofErr w:type="gramStart"/>
            <w:r w:rsidR="006A51A7" w:rsidRPr="006A51A7">
              <w:rPr>
                <w:b/>
              </w:rPr>
              <w:t>[ ]</w:t>
            </w:r>
            <w:proofErr w:type="gramEnd"/>
            <w:r w:rsidR="006A51A7">
              <w:rPr>
                <w:b/>
              </w:rPr>
              <w:t> </w:t>
            </w:r>
            <w:r w:rsidRPr="006A51A7">
              <w:rPr>
                <w:b/>
              </w:rPr>
              <w:t xml:space="preserve">preservación de los vegetales, </w:t>
            </w:r>
            <w:r w:rsidR="006A51A7" w:rsidRPr="006A51A7">
              <w:rPr>
                <w:b/>
              </w:rPr>
              <w:t>[ ]</w:t>
            </w:r>
            <w:r w:rsidRPr="006A51A7">
              <w:rPr>
                <w:b/>
              </w:rPr>
              <w:t xml:space="preserve"> protección de la salud humana contra las enfermedades o plagas animales o vegetales, </w:t>
            </w:r>
            <w:r w:rsidR="006A51A7" w:rsidRPr="006A51A7">
              <w:rPr>
                <w:b/>
              </w:rPr>
              <w:t>[ ]</w:t>
            </w:r>
            <w:r w:rsidRPr="006A51A7">
              <w:rPr>
                <w:b/>
              </w:rPr>
              <w:t xml:space="preserve"> protección del territorio contra otros daños causados por plagas. </w:t>
            </w:r>
          </w:p>
        </w:tc>
      </w:tr>
      <w:tr w:rsidR="006A51A7" w:rsidRPr="006A51A7" w:rsidTr="006A51A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A51A7" w:rsidRDefault="00336DDE" w:rsidP="006A51A7">
            <w:pPr>
              <w:spacing w:before="120" w:after="120"/>
            </w:pPr>
            <w:r w:rsidRPr="006A51A7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A51A7" w:rsidRDefault="00336DDE" w:rsidP="006A51A7">
            <w:pPr>
              <w:spacing w:before="120" w:after="120"/>
            </w:pPr>
            <w:r w:rsidRPr="006A51A7">
              <w:rPr>
                <w:b/>
              </w:rPr>
              <w:t>Naturaleza del (de los) problema(s) urgente(s) y justificación de la medida de urgencia</w:t>
            </w:r>
            <w:r w:rsidR="006A51A7" w:rsidRPr="006A51A7">
              <w:rPr>
                <w:b/>
              </w:rPr>
              <w:t xml:space="preserve">: </w:t>
            </w:r>
            <w:r w:rsidR="006A51A7" w:rsidRPr="006A51A7">
              <w:t>b</w:t>
            </w:r>
            <w:r w:rsidRPr="006A51A7">
              <w:t>rotes de gripe aviar de alta patogenicidad en el territorio de la Federación de Rusia.</w:t>
            </w:r>
          </w:p>
        </w:tc>
      </w:tr>
      <w:tr w:rsidR="006A51A7" w:rsidRPr="006A51A7" w:rsidTr="006A51A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A51A7" w:rsidRDefault="00336DDE" w:rsidP="006A51A7">
            <w:pPr>
              <w:spacing w:before="120" w:after="120"/>
            </w:pPr>
            <w:r w:rsidRPr="006A51A7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77D18" w:rsidRPr="006A51A7" w:rsidRDefault="00336DDE" w:rsidP="006A51A7">
            <w:pPr>
              <w:spacing w:before="120" w:after="120"/>
              <w:rPr>
                <w:b/>
              </w:rPr>
            </w:pPr>
            <w:r w:rsidRPr="006A51A7">
              <w:rPr>
                <w:b/>
              </w:rPr>
              <w:t>¿Existe una norma internacional pertinente</w:t>
            </w:r>
            <w:r w:rsidR="006A51A7" w:rsidRPr="006A51A7">
              <w:rPr>
                <w:b/>
              </w:rPr>
              <w:t>? D</w:t>
            </w:r>
            <w:r w:rsidRPr="006A51A7">
              <w:rPr>
                <w:b/>
              </w:rPr>
              <w:t>e ser así, indíquese la norma:</w:t>
            </w:r>
          </w:p>
          <w:p w:rsidR="00177D18" w:rsidRPr="006A51A7" w:rsidRDefault="006A51A7" w:rsidP="006A51A7">
            <w:pPr>
              <w:spacing w:after="120"/>
              <w:ind w:left="720" w:hanging="720"/>
            </w:pPr>
            <w:proofErr w:type="gramStart"/>
            <w:r w:rsidRPr="006A51A7">
              <w:rPr>
                <w:b/>
                <w:bCs/>
              </w:rPr>
              <w:t>[ ]</w:t>
            </w:r>
            <w:proofErr w:type="gramEnd"/>
            <w:r w:rsidR="00177D18" w:rsidRPr="006A51A7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177D18" w:rsidRPr="006A51A7">
              <w:rPr>
                <w:b/>
                <w:bCs/>
              </w:rPr>
              <w:t>Alimentarius</w:t>
            </w:r>
            <w:proofErr w:type="spellEnd"/>
            <w:r w:rsidR="00177D18" w:rsidRPr="006A51A7">
              <w:rPr>
                <w:b/>
                <w:bCs/>
              </w:rPr>
              <w:t xml:space="preserve"> </w:t>
            </w:r>
            <w:r w:rsidR="00177D18" w:rsidRPr="006A51A7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177D18" w:rsidRPr="006A51A7">
              <w:rPr>
                <w:b/>
                <w:bCs/>
              </w:rPr>
              <w:t>:</w:t>
            </w:r>
          </w:p>
          <w:p w:rsidR="00326D34" w:rsidRPr="006A51A7" w:rsidRDefault="00336DDE" w:rsidP="006A51A7">
            <w:pPr>
              <w:spacing w:after="120"/>
              <w:ind w:left="720" w:hanging="720"/>
            </w:pPr>
            <w:r w:rsidRPr="006A51A7">
              <w:rPr>
                <w:b/>
                <w:bCs/>
              </w:rPr>
              <w:t>[X]</w:t>
            </w:r>
            <w:r w:rsidRPr="006A51A7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Pr="006A51A7">
              <w:rPr>
                <w:b/>
                <w:bCs/>
              </w:rPr>
              <w:t>OIE</w:t>
            </w:r>
            <w:proofErr w:type="spellEnd"/>
            <w:r w:rsidRPr="006A51A7">
              <w:rPr>
                <w:b/>
                <w:bCs/>
              </w:rPr>
              <w:t xml:space="preserve">) </w:t>
            </w:r>
            <w:r w:rsidRPr="006A51A7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6A51A7" w:rsidRPr="006A51A7">
              <w:rPr>
                <w:b/>
                <w:bCs/>
              </w:rPr>
              <w:t xml:space="preserve">: </w:t>
            </w:r>
            <w:r w:rsidR="006A51A7" w:rsidRPr="006A51A7">
              <w:t>C</w:t>
            </w:r>
            <w:r w:rsidRPr="006A51A7">
              <w:t xml:space="preserve">apítulo 10.4 del Código Terrestre de la </w:t>
            </w:r>
            <w:proofErr w:type="spellStart"/>
            <w:r w:rsidRPr="006A51A7">
              <w:t>OIE</w:t>
            </w:r>
            <w:proofErr w:type="spellEnd"/>
          </w:p>
          <w:p w:rsidR="00177D18" w:rsidRPr="006A51A7" w:rsidRDefault="006A51A7" w:rsidP="00790660">
            <w:pPr>
              <w:spacing w:before="120" w:after="120"/>
              <w:ind w:left="720" w:hanging="720"/>
            </w:pPr>
            <w:proofErr w:type="gramStart"/>
            <w:r w:rsidRPr="006A51A7">
              <w:rPr>
                <w:b/>
                <w:bCs/>
              </w:rPr>
              <w:t>[ ]</w:t>
            </w:r>
            <w:proofErr w:type="gramEnd"/>
            <w:r w:rsidR="00177D18" w:rsidRPr="006A51A7">
              <w:rPr>
                <w:b/>
                <w:bCs/>
              </w:rPr>
              <w:tab/>
              <w:t xml:space="preserve">de la Convención Internacional de Protección Fitosanitaria </w:t>
            </w:r>
            <w:r w:rsidR="00177D18" w:rsidRPr="006A51A7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177D18" w:rsidRPr="006A51A7">
              <w:rPr>
                <w:b/>
                <w:bCs/>
                <w:i/>
                <w:iCs/>
              </w:rPr>
              <w:t>N</w:t>
            </w:r>
            <w:bookmarkStart w:id="0" w:name="_GoBack"/>
            <w:bookmarkEnd w:id="0"/>
            <w:r w:rsidR="00177D18" w:rsidRPr="006A51A7">
              <w:rPr>
                <w:b/>
                <w:bCs/>
                <w:i/>
                <w:iCs/>
              </w:rPr>
              <w:t>IMF</w:t>
            </w:r>
            <w:proofErr w:type="spellEnd"/>
            <w:r w:rsidR="00177D18" w:rsidRPr="006A51A7">
              <w:rPr>
                <w:b/>
                <w:bCs/>
                <w:i/>
                <w:iCs/>
              </w:rPr>
              <w:t>)</w:t>
            </w:r>
            <w:r w:rsidR="00177D18" w:rsidRPr="006A51A7">
              <w:rPr>
                <w:b/>
                <w:bCs/>
              </w:rPr>
              <w:t>:</w:t>
            </w:r>
          </w:p>
          <w:p w:rsidR="00326D34" w:rsidRPr="006A51A7" w:rsidRDefault="006A51A7" w:rsidP="006A51A7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6A51A7">
              <w:rPr>
                <w:b/>
              </w:rPr>
              <w:t>[ ]</w:t>
            </w:r>
            <w:proofErr w:type="gramEnd"/>
            <w:r w:rsidR="00177D18" w:rsidRPr="006A51A7">
              <w:rPr>
                <w:b/>
              </w:rPr>
              <w:tab/>
              <w:t>Ninguna</w:t>
            </w:r>
          </w:p>
          <w:p w:rsidR="00326D34" w:rsidRPr="006A51A7" w:rsidRDefault="00336DDE" w:rsidP="006A51A7">
            <w:pPr>
              <w:spacing w:after="120"/>
              <w:rPr>
                <w:b/>
              </w:rPr>
            </w:pPr>
            <w:r w:rsidRPr="006A51A7">
              <w:rPr>
                <w:b/>
              </w:rPr>
              <w:t>¿Se ajusta la reglamentación que se propone a la norma internacional pertinente?</w:t>
            </w:r>
          </w:p>
          <w:p w:rsidR="00326D34" w:rsidRPr="006A51A7" w:rsidRDefault="00336DDE" w:rsidP="006A51A7">
            <w:pPr>
              <w:spacing w:after="120"/>
              <w:rPr>
                <w:b/>
              </w:rPr>
            </w:pPr>
            <w:r w:rsidRPr="006A51A7">
              <w:rPr>
                <w:b/>
              </w:rPr>
              <w:t>[X] S</w:t>
            </w:r>
            <w:r w:rsidR="006A51A7" w:rsidRPr="006A51A7">
              <w:rPr>
                <w:b/>
              </w:rPr>
              <w:t xml:space="preserve">í </w:t>
            </w:r>
            <w:proofErr w:type="gramStart"/>
            <w:r w:rsidR="006A51A7" w:rsidRPr="006A51A7">
              <w:rPr>
                <w:b/>
              </w:rPr>
              <w:t>[ ]</w:t>
            </w:r>
            <w:proofErr w:type="gramEnd"/>
            <w:r w:rsidRPr="006A51A7">
              <w:rPr>
                <w:b/>
              </w:rPr>
              <w:t xml:space="preserve"> No</w:t>
            </w:r>
          </w:p>
          <w:p w:rsidR="00326D34" w:rsidRPr="006A51A7" w:rsidRDefault="00336DDE" w:rsidP="006A51A7">
            <w:pPr>
              <w:spacing w:after="120"/>
              <w:rPr>
                <w:bCs/>
              </w:rPr>
            </w:pPr>
            <w:r w:rsidRPr="006A51A7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6A51A7" w:rsidRPr="006A51A7" w:rsidTr="006A51A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A51A7" w:rsidRDefault="00336DDE" w:rsidP="006A51A7">
            <w:pPr>
              <w:spacing w:before="120" w:after="120"/>
            </w:pPr>
            <w:r w:rsidRPr="006A51A7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A51A7" w:rsidRDefault="00336DDE" w:rsidP="006A51A7">
            <w:pPr>
              <w:spacing w:before="120" w:after="120"/>
            </w:pPr>
            <w:r w:rsidRPr="006A51A7">
              <w:rPr>
                <w:b/>
              </w:rPr>
              <w:t>Otros documentos pertinentes e idioma(s) en que están disponibles:</w:t>
            </w:r>
            <w:r w:rsidRPr="006A51A7">
              <w:t xml:space="preserve"> </w:t>
            </w:r>
          </w:p>
        </w:tc>
      </w:tr>
      <w:tr w:rsidR="006A51A7" w:rsidRPr="006A51A7" w:rsidTr="006A51A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A51A7" w:rsidRDefault="00336DDE" w:rsidP="006A51A7">
            <w:pPr>
              <w:spacing w:before="120" w:after="120"/>
            </w:pPr>
            <w:r w:rsidRPr="006A51A7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A51A7" w:rsidRDefault="00336DDE" w:rsidP="006A51A7">
            <w:pPr>
              <w:spacing w:before="120" w:after="120"/>
              <w:rPr>
                <w:bCs/>
              </w:rPr>
            </w:pPr>
            <w:r w:rsidRPr="006A51A7">
              <w:rPr>
                <w:b/>
              </w:rPr>
              <w:t>Fecha de entrada en vigor (</w:t>
            </w:r>
            <w:r w:rsidRPr="006A51A7">
              <w:rPr>
                <w:b/>
                <w:i/>
              </w:rPr>
              <w:t>día/mes/</w:t>
            </w:r>
            <w:proofErr w:type="gramStart"/>
            <w:r w:rsidRPr="006A51A7">
              <w:rPr>
                <w:b/>
                <w:i/>
              </w:rPr>
              <w:t>año</w:t>
            </w:r>
            <w:r w:rsidRPr="006A51A7">
              <w:rPr>
                <w:b/>
              </w:rPr>
              <w:t>)/</w:t>
            </w:r>
            <w:proofErr w:type="gramEnd"/>
            <w:r w:rsidRPr="006A51A7">
              <w:rPr>
                <w:b/>
              </w:rPr>
              <w:t>período de aplicación (según corresponda)</w:t>
            </w:r>
            <w:r w:rsidR="006A51A7" w:rsidRPr="006A51A7">
              <w:rPr>
                <w:b/>
              </w:rPr>
              <w:t xml:space="preserve">: </w:t>
            </w:r>
            <w:r w:rsidR="006A51A7" w:rsidRPr="006A51A7">
              <w:t>8</w:t>
            </w:r>
            <w:r w:rsidRPr="006A51A7">
              <w:t xml:space="preserve"> de enero </w:t>
            </w:r>
            <w:r w:rsidR="006A51A7" w:rsidRPr="006A51A7">
              <w:t>de 2019</w:t>
            </w:r>
          </w:p>
          <w:p w:rsidR="00326D34" w:rsidRPr="006A51A7" w:rsidRDefault="00336DDE" w:rsidP="006A51A7">
            <w:pPr>
              <w:spacing w:after="120"/>
              <w:ind w:left="607" w:hanging="607"/>
            </w:pPr>
            <w:r w:rsidRPr="006A51A7">
              <w:rPr>
                <w:b/>
              </w:rPr>
              <w:t>[X]</w:t>
            </w:r>
            <w:r w:rsidRPr="006A51A7">
              <w:rPr>
                <w:b/>
              </w:rPr>
              <w:tab/>
              <w:t>Medida de facilitación del comercio</w:t>
            </w:r>
            <w:r w:rsidRPr="006A51A7">
              <w:t xml:space="preserve"> </w:t>
            </w:r>
          </w:p>
        </w:tc>
      </w:tr>
      <w:tr w:rsidR="006A51A7" w:rsidRPr="006A51A7" w:rsidTr="006A51A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A51A7" w:rsidRDefault="00336DDE" w:rsidP="006A51A7">
            <w:pPr>
              <w:spacing w:before="120" w:after="120"/>
            </w:pPr>
            <w:r w:rsidRPr="006A51A7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77D18" w:rsidRPr="006A51A7" w:rsidRDefault="00336DDE" w:rsidP="006A51A7">
            <w:pPr>
              <w:spacing w:before="120" w:after="120"/>
              <w:rPr>
                <w:b/>
              </w:rPr>
            </w:pPr>
            <w:r w:rsidRPr="006A51A7">
              <w:rPr>
                <w:b/>
              </w:rPr>
              <w:t>Organismo o autoridad encargado de tramitar las observaciones</w:t>
            </w:r>
            <w:r w:rsidR="006A51A7" w:rsidRPr="006A51A7">
              <w:rPr>
                <w:b/>
              </w:rPr>
              <w:t xml:space="preserve">: </w:t>
            </w:r>
            <w:proofErr w:type="gramStart"/>
            <w:r w:rsidR="006A51A7" w:rsidRPr="006A51A7">
              <w:rPr>
                <w:b/>
              </w:rPr>
              <w:t>[ ]</w:t>
            </w:r>
            <w:proofErr w:type="gramEnd"/>
            <w:r w:rsidRPr="006A51A7">
              <w:rPr>
                <w:b/>
              </w:rPr>
              <w:t xml:space="preserve"> Organismo nacional encargado de la notificación, [X] Servicio nacional de información</w:t>
            </w:r>
            <w:r w:rsidR="006A51A7" w:rsidRPr="006A51A7">
              <w:rPr>
                <w:b/>
              </w:rPr>
              <w:t>. D</w:t>
            </w:r>
            <w:r w:rsidRPr="006A51A7">
              <w:rPr>
                <w:b/>
              </w:rPr>
              <w:t>irección, número de fax y dirección de correo electrónico (en su caso) de otra institución:</w:t>
            </w:r>
          </w:p>
          <w:p w:rsidR="006A51A7" w:rsidRPr="00790660" w:rsidRDefault="00336DDE" w:rsidP="006A51A7">
            <w:pPr>
              <w:rPr>
                <w:i/>
                <w:iCs/>
                <w:lang w:val="en-GB"/>
              </w:rPr>
            </w:pPr>
            <w:r w:rsidRPr="00790660">
              <w:rPr>
                <w:i/>
                <w:iCs/>
                <w:lang w:val="en-GB"/>
              </w:rPr>
              <w:t>Ministry of National Economy of the Republic of Kazakhstan</w:t>
            </w:r>
          </w:p>
          <w:p w:rsidR="00C05842" w:rsidRPr="006A51A7" w:rsidRDefault="00336DDE" w:rsidP="006A51A7">
            <w:r w:rsidRPr="006A51A7">
              <w:t>(Ministerio de Economía Nacional de la República de Kazajstán)</w:t>
            </w:r>
          </w:p>
          <w:p w:rsidR="006A51A7" w:rsidRPr="00790660" w:rsidRDefault="00336DDE" w:rsidP="006A51A7">
            <w:pPr>
              <w:rPr>
                <w:i/>
                <w:iCs/>
                <w:lang w:val="en-GB"/>
              </w:rPr>
            </w:pPr>
            <w:r w:rsidRPr="00790660">
              <w:rPr>
                <w:i/>
                <w:iCs/>
                <w:lang w:val="en-GB"/>
              </w:rPr>
              <w:t>Department for Foreign Trade Activity Development</w:t>
            </w:r>
          </w:p>
          <w:p w:rsidR="00C05842" w:rsidRPr="006A51A7" w:rsidRDefault="00336DDE" w:rsidP="006A51A7">
            <w:r w:rsidRPr="006A51A7">
              <w:t>(Departamento de Desarrollo del Comercio Exterior)</w:t>
            </w:r>
          </w:p>
          <w:p w:rsidR="00C05842" w:rsidRPr="006A51A7" w:rsidRDefault="00336DDE" w:rsidP="006A51A7">
            <w:r w:rsidRPr="00790660">
              <w:rPr>
                <w:lang w:val="en-GB"/>
              </w:rPr>
              <w:t>8 Mangilik Yel ave., "House of Ministries" Adm</w:t>
            </w:r>
            <w:r w:rsidR="006A51A7" w:rsidRPr="00790660">
              <w:rPr>
                <w:lang w:val="en-GB"/>
              </w:rPr>
              <w:t xml:space="preserve">. </w:t>
            </w:r>
            <w:proofErr w:type="spellStart"/>
            <w:r w:rsidR="006A51A7" w:rsidRPr="006A51A7">
              <w:t>B</w:t>
            </w:r>
            <w:r w:rsidRPr="006A51A7">
              <w:t>ldg</w:t>
            </w:r>
            <w:proofErr w:type="spellEnd"/>
            <w:r w:rsidRPr="006A51A7">
              <w:t xml:space="preserve">., </w:t>
            </w:r>
            <w:proofErr w:type="spellStart"/>
            <w:r w:rsidRPr="006A51A7">
              <w:t>Entrance</w:t>
            </w:r>
            <w:proofErr w:type="spellEnd"/>
            <w:r w:rsidRPr="006A51A7">
              <w:t xml:space="preserve"> 7</w:t>
            </w:r>
          </w:p>
          <w:p w:rsidR="00C05842" w:rsidRPr="006A51A7" w:rsidRDefault="00336DDE" w:rsidP="006A51A7">
            <w:r w:rsidRPr="006A51A7">
              <w:t>Astaná (República de Kazajstán), 010000</w:t>
            </w:r>
          </w:p>
          <w:p w:rsidR="00C05842" w:rsidRPr="006A51A7" w:rsidRDefault="00336DDE" w:rsidP="006A51A7">
            <w:pPr>
              <w:tabs>
                <w:tab w:val="left" w:pos="420"/>
              </w:tabs>
            </w:pPr>
            <w:r w:rsidRPr="006A51A7">
              <w:t>Teléfono:</w:t>
            </w:r>
            <w:r w:rsidRPr="006A51A7">
              <w:tab/>
              <w:t>+7 7172 74 37 64</w:t>
            </w:r>
          </w:p>
          <w:p w:rsidR="00C05842" w:rsidRPr="006A51A7" w:rsidRDefault="00336DDE" w:rsidP="006A51A7">
            <w:pPr>
              <w:tabs>
                <w:tab w:val="left" w:pos="420"/>
              </w:tabs>
              <w:ind w:left="567"/>
            </w:pPr>
            <w:r w:rsidRPr="006A51A7">
              <w:tab/>
              <w:t>+7 7172 76 85 05</w:t>
            </w:r>
          </w:p>
          <w:p w:rsidR="00C05842" w:rsidRPr="006A51A7" w:rsidRDefault="00177D18" w:rsidP="006A51A7">
            <w:pPr>
              <w:spacing w:after="120"/>
            </w:pPr>
            <w:r w:rsidRPr="006A51A7">
              <w:t>Correo electrónico</w:t>
            </w:r>
            <w:r w:rsidR="006A51A7" w:rsidRPr="006A51A7">
              <w:t>: w</w:t>
            </w:r>
            <w:r w:rsidRPr="006A51A7">
              <w:t>to.kaz.ntf@gmail.com</w:t>
            </w:r>
          </w:p>
        </w:tc>
      </w:tr>
      <w:tr w:rsidR="00C05842" w:rsidRPr="006A51A7" w:rsidTr="006A51A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26D34" w:rsidRPr="006A51A7" w:rsidRDefault="00336DDE" w:rsidP="006A51A7">
            <w:pPr>
              <w:keepNext/>
              <w:keepLines/>
              <w:spacing w:before="120" w:after="120"/>
              <w:rPr>
                <w:b/>
              </w:rPr>
            </w:pPr>
            <w:r w:rsidRPr="006A51A7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177D18" w:rsidRPr="006A51A7" w:rsidRDefault="00336DDE" w:rsidP="006A51A7">
            <w:pPr>
              <w:keepNext/>
              <w:keepLines/>
              <w:spacing w:before="120" w:after="120"/>
            </w:pPr>
            <w:r w:rsidRPr="006A51A7">
              <w:rPr>
                <w:b/>
                <w:bCs/>
              </w:rPr>
              <w:t>Texto(s) disponible(s) en</w:t>
            </w:r>
            <w:r w:rsidR="006A51A7" w:rsidRPr="006A51A7">
              <w:rPr>
                <w:b/>
                <w:bCs/>
              </w:rPr>
              <w:t xml:space="preserve">: </w:t>
            </w:r>
            <w:proofErr w:type="gramStart"/>
            <w:r w:rsidR="006A51A7" w:rsidRPr="006A51A7">
              <w:rPr>
                <w:b/>
                <w:bCs/>
              </w:rPr>
              <w:t>[ ]</w:t>
            </w:r>
            <w:proofErr w:type="gramEnd"/>
            <w:r w:rsidRPr="006A51A7">
              <w:rPr>
                <w:b/>
                <w:bCs/>
              </w:rPr>
              <w:t xml:space="preserve"> Organismo nacional encargado de la notificación, [X] Servicio nacional de información</w:t>
            </w:r>
            <w:r w:rsidR="006A51A7" w:rsidRPr="006A51A7">
              <w:rPr>
                <w:b/>
                <w:bCs/>
              </w:rPr>
              <w:t>. D</w:t>
            </w:r>
            <w:r w:rsidRPr="006A51A7">
              <w:rPr>
                <w:b/>
                <w:bCs/>
              </w:rPr>
              <w:t>irección, número de fax y dirección de correo electrónico (en su caso) de otra institución:</w:t>
            </w:r>
          </w:p>
          <w:p w:rsidR="006A51A7" w:rsidRPr="00790660" w:rsidRDefault="00336DDE" w:rsidP="006A51A7">
            <w:pPr>
              <w:keepNext/>
              <w:keepLines/>
              <w:rPr>
                <w:i/>
                <w:iCs/>
                <w:lang w:val="en-GB"/>
              </w:rPr>
            </w:pPr>
            <w:r w:rsidRPr="00790660">
              <w:rPr>
                <w:i/>
                <w:iCs/>
                <w:lang w:val="en-GB"/>
              </w:rPr>
              <w:t>Ministry of National Economy of the Republic of Kazakhstan</w:t>
            </w:r>
          </w:p>
          <w:p w:rsidR="00326D34" w:rsidRPr="006A51A7" w:rsidRDefault="00336DDE" w:rsidP="006A51A7">
            <w:pPr>
              <w:keepNext/>
              <w:keepLines/>
              <w:rPr>
                <w:bCs/>
              </w:rPr>
            </w:pPr>
            <w:r w:rsidRPr="006A51A7">
              <w:t>(Ministerio de Economía Nacional de la República de Kazajstán)</w:t>
            </w:r>
          </w:p>
          <w:p w:rsidR="006A51A7" w:rsidRPr="00790660" w:rsidRDefault="00336DDE" w:rsidP="006A51A7">
            <w:pPr>
              <w:keepNext/>
              <w:keepLines/>
              <w:rPr>
                <w:i/>
                <w:iCs/>
                <w:lang w:val="en-GB"/>
              </w:rPr>
            </w:pPr>
            <w:r w:rsidRPr="00790660">
              <w:rPr>
                <w:i/>
                <w:iCs/>
                <w:lang w:val="en-GB"/>
              </w:rPr>
              <w:t>Department for Foreign Trade Activity Development</w:t>
            </w:r>
          </w:p>
          <w:p w:rsidR="00326D34" w:rsidRPr="006A51A7" w:rsidRDefault="00336DDE" w:rsidP="006A51A7">
            <w:pPr>
              <w:keepNext/>
              <w:keepLines/>
              <w:rPr>
                <w:bCs/>
              </w:rPr>
            </w:pPr>
            <w:r w:rsidRPr="006A51A7">
              <w:t>(Departamento de Desarrollo del Comercio Exterior)</w:t>
            </w:r>
          </w:p>
          <w:p w:rsidR="00326D34" w:rsidRPr="006A51A7" w:rsidRDefault="00336DDE" w:rsidP="006A51A7">
            <w:pPr>
              <w:keepNext/>
              <w:keepLines/>
              <w:rPr>
                <w:bCs/>
              </w:rPr>
            </w:pPr>
            <w:r w:rsidRPr="00790660">
              <w:rPr>
                <w:lang w:val="en-GB"/>
              </w:rPr>
              <w:t>8 Mangilik Yel ave., "House of Ministries" Adm</w:t>
            </w:r>
            <w:r w:rsidR="006A51A7" w:rsidRPr="00790660">
              <w:rPr>
                <w:lang w:val="en-GB"/>
              </w:rPr>
              <w:t xml:space="preserve">. </w:t>
            </w:r>
            <w:proofErr w:type="spellStart"/>
            <w:r w:rsidR="006A51A7" w:rsidRPr="006A51A7">
              <w:t>B</w:t>
            </w:r>
            <w:r w:rsidRPr="006A51A7">
              <w:t>ldg</w:t>
            </w:r>
            <w:proofErr w:type="spellEnd"/>
            <w:r w:rsidRPr="006A51A7">
              <w:t xml:space="preserve">., </w:t>
            </w:r>
            <w:proofErr w:type="spellStart"/>
            <w:r w:rsidRPr="006A51A7">
              <w:t>Entrance</w:t>
            </w:r>
            <w:proofErr w:type="spellEnd"/>
            <w:r w:rsidRPr="006A51A7">
              <w:t xml:space="preserve"> 7</w:t>
            </w:r>
          </w:p>
          <w:p w:rsidR="00326D34" w:rsidRPr="006A51A7" w:rsidRDefault="00336DDE" w:rsidP="006A51A7">
            <w:pPr>
              <w:keepNext/>
              <w:keepLines/>
              <w:rPr>
                <w:bCs/>
              </w:rPr>
            </w:pPr>
            <w:r w:rsidRPr="006A51A7">
              <w:t>Astaná (República de Kazajstán), 010000</w:t>
            </w:r>
          </w:p>
          <w:p w:rsidR="00326D34" w:rsidRPr="006A51A7" w:rsidRDefault="00336DDE" w:rsidP="006A51A7">
            <w:pPr>
              <w:tabs>
                <w:tab w:val="left" w:pos="420"/>
              </w:tabs>
              <w:rPr>
                <w:bCs/>
              </w:rPr>
            </w:pPr>
            <w:r w:rsidRPr="006A51A7">
              <w:t>Teléfono:</w:t>
            </w:r>
            <w:r w:rsidRPr="006A51A7">
              <w:tab/>
              <w:t>+7 7172 74 37 64</w:t>
            </w:r>
          </w:p>
          <w:p w:rsidR="00326D34" w:rsidRPr="006A51A7" w:rsidRDefault="00336DDE" w:rsidP="006A51A7">
            <w:pPr>
              <w:tabs>
                <w:tab w:val="left" w:pos="420"/>
              </w:tabs>
              <w:ind w:left="567"/>
              <w:rPr>
                <w:bCs/>
              </w:rPr>
            </w:pPr>
            <w:r w:rsidRPr="006A51A7">
              <w:tab/>
              <w:t>+7 7172 76 85 05</w:t>
            </w:r>
          </w:p>
          <w:p w:rsidR="00326D34" w:rsidRPr="006A51A7" w:rsidRDefault="00177D18" w:rsidP="006A51A7">
            <w:pPr>
              <w:keepNext/>
              <w:keepLines/>
              <w:spacing w:after="120"/>
              <w:rPr>
                <w:bCs/>
              </w:rPr>
            </w:pPr>
            <w:r w:rsidRPr="006A51A7">
              <w:t>Correo electrónico</w:t>
            </w:r>
            <w:r w:rsidR="006A51A7" w:rsidRPr="006A51A7">
              <w:t>: w</w:t>
            </w:r>
            <w:r w:rsidRPr="006A51A7">
              <w:t>to.kaz.ntf@gmail.com</w:t>
            </w:r>
          </w:p>
        </w:tc>
      </w:tr>
    </w:tbl>
    <w:p w:rsidR="007141CF" w:rsidRPr="006A51A7" w:rsidRDefault="007141CF" w:rsidP="006A51A7"/>
    <w:sectPr w:rsidR="007141CF" w:rsidRPr="006A51A7" w:rsidSect="00CF6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542" w:rsidRPr="006A51A7" w:rsidRDefault="00336DDE">
      <w:r w:rsidRPr="006A51A7">
        <w:separator/>
      </w:r>
    </w:p>
  </w:endnote>
  <w:endnote w:type="continuationSeparator" w:id="0">
    <w:p w:rsidR="00DB5542" w:rsidRPr="006A51A7" w:rsidRDefault="00336DDE">
      <w:r w:rsidRPr="006A51A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6A51A7" w:rsidRDefault="006A51A7" w:rsidP="006A51A7">
    <w:pPr>
      <w:pStyle w:val="Pieddepage"/>
    </w:pPr>
    <w:r w:rsidRPr="006A51A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6A51A7" w:rsidRDefault="006A51A7" w:rsidP="006A51A7">
    <w:pPr>
      <w:pStyle w:val="Pieddepage"/>
    </w:pPr>
    <w:r w:rsidRPr="006A51A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6A51A7" w:rsidRDefault="006A51A7" w:rsidP="006A51A7">
    <w:pPr>
      <w:pStyle w:val="Pieddepage"/>
    </w:pPr>
    <w:r w:rsidRPr="006A51A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542" w:rsidRPr="006A51A7" w:rsidRDefault="00336DDE">
      <w:r w:rsidRPr="006A51A7">
        <w:separator/>
      </w:r>
    </w:p>
  </w:footnote>
  <w:footnote w:type="continuationSeparator" w:id="0">
    <w:p w:rsidR="00DB5542" w:rsidRPr="006A51A7" w:rsidRDefault="00336DDE">
      <w:r w:rsidRPr="006A51A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1A7" w:rsidRPr="006A51A7" w:rsidRDefault="006A51A7" w:rsidP="006A51A7">
    <w:pPr>
      <w:pStyle w:val="En-tte"/>
      <w:spacing w:after="240"/>
      <w:jc w:val="center"/>
    </w:pPr>
    <w:r w:rsidRPr="006A51A7">
      <w:t>G/</w:t>
    </w:r>
    <w:proofErr w:type="spellStart"/>
    <w:r w:rsidRPr="006A51A7">
      <w:t>SPS</w:t>
    </w:r>
    <w:proofErr w:type="spellEnd"/>
    <w:r w:rsidRPr="006A51A7">
      <w:t>/N/</w:t>
    </w:r>
    <w:proofErr w:type="spellStart"/>
    <w:r w:rsidRPr="006A51A7">
      <w:t>KAZ</w:t>
    </w:r>
    <w:proofErr w:type="spellEnd"/>
    <w:r w:rsidRPr="006A51A7">
      <w:t>/36</w:t>
    </w:r>
  </w:p>
  <w:p w:rsidR="006A51A7" w:rsidRPr="006A51A7" w:rsidRDefault="006A51A7" w:rsidP="006A51A7">
    <w:pPr>
      <w:pStyle w:val="En-tte"/>
      <w:pBdr>
        <w:bottom w:val="single" w:sz="4" w:space="1" w:color="auto"/>
      </w:pBdr>
      <w:jc w:val="center"/>
    </w:pPr>
    <w:r w:rsidRPr="006A51A7">
      <w:t xml:space="preserve">- </w:t>
    </w:r>
    <w:r w:rsidRPr="006A51A7">
      <w:fldChar w:fldCharType="begin"/>
    </w:r>
    <w:r w:rsidRPr="006A51A7">
      <w:instrText xml:space="preserve"> PAGE  \* Arabic  \* MERGEFORMAT </w:instrText>
    </w:r>
    <w:r w:rsidRPr="006A51A7">
      <w:fldChar w:fldCharType="separate"/>
    </w:r>
    <w:r w:rsidRPr="006A51A7">
      <w:t>1</w:t>
    </w:r>
    <w:r w:rsidRPr="006A51A7">
      <w:fldChar w:fldCharType="end"/>
    </w:r>
    <w:r w:rsidRPr="006A51A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1A7" w:rsidRPr="006A51A7" w:rsidRDefault="006A51A7" w:rsidP="006A51A7">
    <w:pPr>
      <w:pStyle w:val="En-tte"/>
      <w:spacing w:after="240"/>
      <w:jc w:val="center"/>
    </w:pPr>
    <w:r w:rsidRPr="006A51A7">
      <w:t>G/</w:t>
    </w:r>
    <w:proofErr w:type="spellStart"/>
    <w:r w:rsidRPr="006A51A7">
      <w:t>SPS</w:t>
    </w:r>
    <w:proofErr w:type="spellEnd"/>
    <w:r w:rsidRPr="006A51A7">
      <w:t>/N/</w:t>
    </w:r>
    <w:proofErr w:type="spellStart"/>
    <w:r w:rsidRPr="006A51A7">
      <w:t>KAZ</w:t>
    </w:r>
    <w:proofErr w:type="spellEnd"/>
    <w:r w:rsidRPr="006A51A7">
      <w:t>/36</w:t>
    </w:r>
  </w:p>
  <w:p w:rsidR="006A51A7" w:rsidRPr="006A51A7" w:rsidRDefault="006A51A7" w:rsidP="006A51A7">
    <w:pPr>
      <w:pStyle w:val="En-tte"/>
      <w:pBdr>
        <w:bottom w:val="single" w:sz="4" w:space="1" w:color="auto"/>
      </w:pBdr>
      <w:jc w:val="center"/>
    </w:pPr>
    <w:r w:rsidRPr="006A51A7">
      <w:t xml:space="preserve">- </w:t>
    </w:r>
    <w:r w:rsidRPr="006A51A7">
      <w:fldChar w:fldCharType="begin"/>
    </w:r>
    <w:r w:rsidRPr="006A51A7">
      <w:instrText xml:space="preserve"> PAGE  \* Arabic  \* MERGEFORMAT </w:instrText>
    </w:r>
    <w:r w:rsidRPr="006A51A7">
      <w:fldChar w:fldCharType="separate"/>
    </w:r>
    <w:r w:rsidRPr="006A51A7">
      <w:t>1</w:t>
    </w:r>
    <w:r w:rsidRPr="006A51A7">
      <w:fldChar w:fldCharType="end"/>
    </w:r>
    <w:r w:rsidRPr="006A51A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A51A7" w:rsidRPr="006A51A7" w:rsidTr="006A51A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A51A7" w:rsidRPr="006A51A7" w:rsidRDefault="006A51A7" w:rsidP="006A51A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A51A7" w:rsidRPr="006A51A7" w:rsidRDefault="006A51A7" w:rsidP="006A51A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A51A7" w:rsidRPr="006A51A7" w:rsidTr="006A51A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A51A7" w:rsidRPr="006A51A7" w:rsidRDefault="006A51A7" w:rsidP="006A51A7">
          <w:pPr>
            <w:jc w:val="left"/>
            <w:rPr>
              <w:rFonts w:eastAsia="Verdana" w:cs="Verdana"/>
              <w:szCs w:val="18"/>
            </w:rPr>
          </w:pPr>
          <w:r w:rsidRPr="006A51A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A51A7" w:rsidRPr="006A51A7" w:rsidRDefault="006A51A7" w:rsidP="006A51A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A51A7" w:rsidRPr="006A51A7" w:rsidTr="006A51A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A51A7" w:rsidRPr="006A51A7" w:rsidRDefault="006A51A7" w:rsidP="006A51A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A51A7" w:rsidRPr="006A51A7" w:rsidRDefault="006A51A7" w:rsidP="006A51A7">
          <w:pPr>
            <w:jc w:val="right"/>
            <w:rPr>
              <w:rFonts w:eastAsia="Verdana" w:cs="Verdana"/>
              <w:b/>
              <w:szCs w:val="18"/>
            </w:rPr>
          </w:pPr>
          <w:r w:rsidRPr="006A51A7">
            <w:rPr>
              <w:b/>
              <w:szCs w:val="18"/>
            </w:rPr>
            <w:t>G/</w:t>
          </w:r>
          <w:proofErr w:type="spellStart"/>
          <w:r w:rsidRPr="006A51A7">
            <w:rPr>
              <w:b/>
              <w:szCs w:val="18"/>
            </w:rPr>
            <w:t>SPS</w:t>
          </w:r>
          <w:proofErr w:type="spellEnd"/>
          <w:r w:rsidRPr="006A51A7">
            <w:rPr>
              <w:b/>
              <w:szCs w:val="18"/>
            </w:rPr>
            <w:t>/N/</w:t>
          </w:r>
          <w:proofErr w:type="spellStart"/>
          <w:r w:rsidRPr="006A51A7">
            <w:rPr>
              <w:b/>
              <w:szCs w:val="18"/>
            </w:rPr>
            <w:t>KAZ</w:t>
          </w:r>
          <w:proofErr w:type="spellEnd"/>
          <w:r w:rsidRPr="006A51A7">
            <w:rPr>
              <w:b/>
              <w:szCs w:val="18"/>
            </w:rPr>
            <w:t>/36</w:t>
          </w:r>
        </w:p>
      </w:tc>
    </w:tr>
    <w:tr w:rsidR="006A51A7" w:rsidRPr="006A51A7" w:rsidTr="006A51A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A51A7" w:rsidRPr="006A51A7" w:rsidRDefault="006A51A7" w:rsidP="006A51A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A51A7" w:rsidRPr="006A51A7" w:rsidRDefault="00790660" w:rsidP="006A51A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5</w:t>
          </w:r>
          <w:r w:rsidR="006A51A7" w:rsidRPr="006A51A7">
            <w:rPr>
              <w:rFonts w:eastAsia="Verdana" w:cs="Verdana"/>
              <w:szCs w:val="18"/>
            </w:rPr>
            <w:t> de abril de 2019</w:t>
          </w:r>
        </w:p>
      </w:tc>
    </w:tr>
    <w:tr w:rsidR="006A51A7" w:rsidRPr="006A51A7" w:rsidTr="006A51A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A51A7" w:rsidRPr="006A51A7" w:rsidRDefault="006A51A7" w:rsidP="006A51A7">
          <w:pPr>
            <w:jc w:val="left"/>
            <w:rPr>
              <w:rFonts w:eastAsia="Verdana" w:cs="Verdana"/>
              <w:b/>
              <w:szCs w:val="18"/>
            </w:rPr>
          </w:pPr>
          <w:r w:rsidRPr="006A51A7">
            <w:rPr>
              <w:rFonts w:eastAsia="Verdana" w:cs="Verdana"/>
              <w:color w:val="FF0000"/>
              <w:szCs w:val="18"/>
            </w:rPr>
            <w:t>(19</w:t>
          </w:r>
          <w:r w:rsidRPr="006A51A7">
            <w:rPr>
              <w:rFonts w:eastAsia="Verdana" w:cs="Verdana"/>
              <w:color w:val="FF0000"/>
              <w:szCs w:val="18"/>
            </w:rPr>
            <w:noBreakHyphen/>
          </w:r>
          <w:r w:rsidR="00790660">
            <w:rPr>
              <w:rFonts w:eastAsia="Verdana" w:cs="Verdana"/>
              <w:color w:val="FF0000"/>
              <w:szCs w:val="18"/>
            </w:rPr>
            <w:t>2172</w:t>
          </w:r>
          <w:r w:rsidRPr="006A51A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A51A7" w:rsidRPr="006A51A7" w:rsidRDefault="006A51A7" w:rsidP="006A51A7">
          <w:pPr>
            <w:jc w:val="right"/>
            <w:rPr>
              <w:rFonts w:eastAsia="Verdana" w:cs="Verdana"/>
              <w:szCs w:val="18"/>
            </w:rPr>
          </w:pPr>
          <w:r w:rsidRPr="006A51A7">
            <w:rPr>
              <w:rFonts w:eastAsia="Verdana" w:cs="Verdana"/>
              <w:szCs w:val="18"/>
            </w:rPr>
            <w:t xml:space="preserve">Página: </w:t>
          </w:r>
          <w:r w:rsidRPr="006A51A7">
            <w:rPr>
              <w:rFonts w:eastAsia="Verdana" w:cs="Verdana"/>
              <w:szCs w:val="18"/>
            </w:rPr>
            <w:fldChar w:fldCharType="begin"/>
          </w:r>
          <w:r w:rsidRPr="006A51A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A51A7">
            <w:rPr>
              <w:rFonts w:eastAsia="Verdana" w:cs="Verdana"/>
              <w:szCs w:val="18"/>
            </w:rPr>
            <w:fldChar w:fldCharType="separate"/>
          </w:r>
          <w:r w:rsidRPr="006A51A7">
            <w:rPr>
              <w:rFonts w:eastAsia="Verdana" w:cs="Verdana"/>
              <w:szCs w:val="18"/>
            </w:rPr>
            <w:t>1</w:t>
          </w:r>
          <w:r w:rsidRPr="006A51A7">
            <w:rPr>
              <w:rFonts w:eastAsia="Verdana" w:cs="Verdana"/>
              <w:szCs w:val="18"/>
            </w:rPr>
            <w:fldChar w:fldCharType="end"/>
          </w:r>
          <w:r w:rsidRPr="006A51A7">
            <w:rPr>
              <w:rFonts w:eastAsia="Verdana" w:cs="Verdana"/>
              <w:szCs w:val="18"/>
            </w:rPr>
            <w:t>/</w:t>
          </w:r>
          <w:r w:rsidRPr="006A51A7">
            <w:rPr>
              <w:rFonts w:eastAsia="Verdana" w:cs="Verdana"/>
              <w:szCs w:val="18"/>
            </w:rPr>
            <w:fldChar w:fldCharType="begin"/>
          </w:r>
          <w:r w:rsidRPr="006A51A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A51A7">
            <w:rPr>
              <w:rFonts w:eastAsia="Verdana" w:cs="Verdana"/>
              <w:szCs w:val="18"/>
            </w:rPr>
            <w:fldChar w:fldCharType="separate"/>
          </w:r>
          <w:r w:rsidRPr="006A51A7">
            <w:rPr>
              <w:rFonts w:eastAsia="Verdana" w:cs="Verdana"/>
              <w:szCs w:val="18"/>
            </w:rPr>
            <w:t>2</w:t>
          </w:r>
          <w:r w:rsidRPr="006A51A7">
            <w:rPr>
              <w:rFonts w:eastAsia="Verdana" w:cs="Verdana"/>
              <w:szCs w:val="18"/>
            </w:rPr>
            <w:fldChar w:fldCharType="end"/>
          </w:r>
        </w:p>
      </w:tc>
    </w:tr>
    <w:tr w:rsidR="006A51A7" w:rsidRPr="006A51A7" w:rsidTr="006A51A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A51A7" w:rsidRPr="006A51A7" w:rsidRDefault="006A51A7" w:rsidP="006A51A7">
          <w:pPr>
            <w:jc w:val="left"/>
            <w:rPr>
              <w:rFonts w:eastAsia="Verdana" w:cs="Verdana"/>
              <w:szCs w:val="18"/>
            </w:rPr>
          </w:pPr>
          <w:r w:rsidRPr="006A51A7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A51A7" w:rsidRPr="006A51A7" w:rsidRDefault="006A51A7" w:rsidP="006A51A7">
          <w:pPr>
            <w:jc w:val="right"/>
            <w:rPr>
              <w:rFonts w:eastAsia="Verdana" w:cs="Verdana"/>
              <w:bCs/>
              <w:szCs w:val="18"/>
            </w:rPr>
          </w:pPr>
          <w:r w:rsidRPr="006A51A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6A51A7" w:rsidRDefault="00ED54E0" w:rsidP="006A51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CFA9A1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BA2F05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12A27D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BDC0F24"/>
    <w:numStyleLink w:val="LegalHeadings"/>
  </w:abstractNum>
  <w:abstractNum w:abstractNumId="12" w15:restartNumberingAfterBreak="0">
    <w:nsid w:val="57551E12"/>
    <w:multiLevelType w:val="multilevel"/>
    <w:tmpl w:val="DBDC0F2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479F1"/>
    <w:rsid w:val="00097200"/>
    <w:rsid w:val="000A4945"/>
    <w:rsid w:val="000B31E1"/>
    <w:rsid w:val="0011356B"/>
    <w:rsid w:val="00125F47"/>
    <w:rsid w:val="0013337F"/>
    <w:rsid w:val="00153B61"/>
    <w:rsid w:val="00160C51"/>
    <w:rsid w:val="00177D18"/>
    <w:rsid w:val="00182B84"/>
    <w:rsid w:val="001E291F"/>
    <w:rsid w:val="00233408"/>
    <w:rsid w:val="00254D99"/>
    <w:rsid w:val="00256244"/>
    <w:rsid w:val="0027067B"/>
    <w:rsid w:val="002874BB"/>
    <w:rsid w:val="002B4EE3"/>
    <w:rsid w:val="002D3975"/>
    <w:rsid w:val="00326D34"/>
    <w:rsid w:val="00336DDE"/>
    <w:rsid w:val="0033721D"/>
    <w:rsid w:val="003572B4"/>
    <w:rsid w:val="00377217"/>
    <w:rsid w:val="003C66CC"/>
    <w:rsid w:val="00467032"/>
    <w:rsid w:val="0046754A"/>
    <w:rsid w:val="00475E67"/>
    <w:rsid w:val="00486BC3"/>
    <w:rsid w:val="004A10F0"/>
    <w:rsid w:val="004D023C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0A1"/>
    <w:rsid w:val="00612644"/>
    <w:rsid w:val="00614AEC"/>
    <w:rsid w:val="006228DF"/>
    <w:rsid w:val="0062355D"/>
    <w:rsid w:val="00632BB4"/>
    <w:rsid w:val="006438A8"/>
    <w:rsid w:val="00645532"/>
    <w:rsid w:val="0065729F"/>
    <w:rsid w:val="00662E3B"/>
    <w:rsid w:val="006722D1"/>
    <w:rsid w:val="0067374D"/>
    <w:rsid w:val="00674CCD"/>
    <w:rsid w:val="006A51A7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90660"/>
    <w:rsid w:val="007C2582"/>
    <w:rsid w:val="007C7FE6"/>
    <w:rsid w:val="007E6507"/>
    <w:rsid w:val="007F2B8E"/>
    <w:rsid w:val="007F5F71"/>
    <w:rsid w:val="00807247"/>
    <w:rsid w:val="00827F5B"/>
    <w:rsid w:val="00840C2B"/>
    <w:rsid w:val="008573DA"/>
    <w:rsid w:val="008706FA"/>
    <w:rsid w:val="008739FD"/>
    <w:rsid w:val="00883929"/>
    <w:rsid w:val="00893E85"/>
    <w:rsid w:val="008B509E"/>
    <w:rsid w:val="008C3397"/>
    <w:rsid w:val="008E372C"/>
    <w:rsid w:val="008F3F4B"/>
    <w:rsid w:val="00960067"/>
    <w:rsid w:val="009966BE"/>
    <w:rsid w:val="009A6F54"/>
    <w:rsid w:val="009C55FF"/>
    <w:rsid w:val="00A33716"/>
    <w:rsid w:val="00A543B9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347C"/>
    <w:rsid w:val="00BB4E9D"/>
    <w:rsid w:val="00BD648A"/>
    <w:rsid w:val="00BE5468"/>
    <w:rsid w:val="00BF1AD8"/>
    <w:rsid w:val="00C05842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C4B03"/>
    <w:rsid w:val="00CD7D97"/>
    <w:rsid w:val="00CE3EE6"/>
    <w:rsid w:val="00CE4BA1"/>
    <w:rsid w:val="00CF6CE4"/>
    <w:rsid w:val="00D000C7"/>
    <w:rsid w:val="00D267D8"/>
    <w:rsid w:val="00D358A1"/>
    <w:rsid w:val="00D52A9D"/>
    <w:rsid w:val="00D55AAD"/>
    <w:rsid w:val="00D57ABC"/>
    <w:rsid w:val="00D747AE"/>
    <w:rsid w:val="00D9226C"/>
    <w:rsid w:val="00DA20BD"/>
    <w:rsid w:val="00DB5542"/>
    <w:rsid w:val="00DD1C1C"/>
    <w:rsid w:val="00DE50DB"/>
    <w:rsid w:val="00DF6AE1"/>
    <w:rsid w:val="00E0294A"/>
    <w:rsid w:val="00E132A6"/>
    <w:rsid w:val="00E1395B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30BFD"/>
    <w:rsid w:val="00F32397"/>
    <w:rsid w:val="00F40595"/>
    <w:rsid w:val="00F758DA"/>
    <w:rsid w:val="00F766DE"/>
    <w:rsid w:val="00F778D1"/>
    <w:rsid w:val="00FA5EBC"/>
    <w:rsid w:val="00FB3425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131C4C"/>
  <w15:docId w15:val="{A78A608C-A5AD-45EE-824E-4F525E8A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A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6A51A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A51A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A51A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A51A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A51A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A51A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A51A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A51A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A51A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A51A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6A51A7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6A51A7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6A51A7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6A51A7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6A51A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6A51A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6A51A7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6A51A7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6A51A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A51A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6A51A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A51A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6A51A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A51A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6A51A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A51A7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6A51A7"/>
    <w:pPr>
      <w:numPr>
        <w:numId w:val="6"/>
      </w:numPr>
    </w:pPr>
  </w:style>
  <w:style w:type="paragraph" w:styleId="Listepuces">
    <w:name w:val="List Bullet"/>
    <w:basedOn w:val="Normal"/>
    <w:uiPriority w:val="1"/>
    <w:rsid w:val="006A51A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A51A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A51A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A51A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A51A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A51A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A51A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A51A7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6A51A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A51A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6A51A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A51A7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6A51A7"/>
    <w:rPr>
      <w:szCs w:val="20"/>
    </w:rPr>
  </w:style>
  <w:style w:type="character" w:customStyle="1" w:styleId="NotedefinCar">
    <w:name w:val="Note de fin Car"/>
    <w:link w:val="Notedefin"/>
    <w:uiPriority w:val="49"/>
    <w:rsid w:val="006A51A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A51A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A51A7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6A51A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A51A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6A51A7"/>
    <w:pPr>
      <w:ind w:left="567" w:right="567" w:firstLine="0"/>
    </w:pPr>
  </w:style>
  <w:style w:type="character" w:styleId="Appelnotedebasdep">
    <w:name w:val="footnote reference"/>
    <w:uiPriority w:val="5"/>
    <w:rsid w:val="006A51A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6A51A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A51A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A51A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A51A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A51A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A51A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A51A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A51A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A51A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A51A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A51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A51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A51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A51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A51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A51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A51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A51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A51A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A51A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A51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1A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A51A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A51A7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6A51A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A51A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A51A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6A51A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A51A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A51A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A51A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A51A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A51A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A51A7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A51A7"/>
  </w:style>
  <w:style w:type="paragraph" w:styleId="Normalcentr">
    <w:name w:val="Block Text"/>
    <w:basedOn w:val="Normal"/>
    <w:uiPriority w:val="99"/>
    <w:semiHidden/>
    <w:unhideWhenUsed/>
    <w:rsid w:val="006A51A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A51A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A51A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A51A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A51A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A51A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A51A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A51A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A51A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A51A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A51A7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6A51A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A51A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A51A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A51A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6A51A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A51A7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A51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A51A7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A51A7"/>
  </w:style>
  <w:style w:type="character" w:customStyle="1" w:styleId="DateCar">
    <w:name w:val="Date Car"/>
    <w:basedOn w:val="Policepardfaut"/>
    <w:link w:val="Date"/>
    <w:uiPriority w:val="99"/>
    <w:semiHidden/>
    <w:rsid w:val="006A51A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A51A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A51A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A51A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A51A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6A51A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6A51A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A51A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A51A7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6A51A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A51A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A51A7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6A51A7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6A51A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6A51A7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6A51A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A51A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51A7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6A51A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6A51A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6A51A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A51A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A51A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A51A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A51A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A51A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A51A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A51A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A51A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A51A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A51A7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6A51A7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A51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A51A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6A51A7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6A51A7"/>
    <w:rPr>
      <w:lang w:val="es-ES"/>
    </w:rPr>
  </w:style>
  <w:style w:type="paragraph" w:styleId="Liste">
    <w:name w:val="List"/>
    <w:basedOn w:val="Normal"/>
    <w:uiPriority w:val="99"/>
    <w:semiHidden/>
    <w:unhideWhenUsed/>
    <w:rsid w:val="006A51A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A51A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A51A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A51A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A51A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A51A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A51A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A51A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A51A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A51A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A51A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A51A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A51A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A51A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A51A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A51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A51A7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A51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A51A7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6A51A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A51A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A51A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A51A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A51A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6A51A7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6A51A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6A51A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A51A7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6A51A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A51A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A51A7"/>
  </w:style>
  <w:style w:type="character" w:customStyle="1" w:styleId="SalutationsCar">
    <w:name w:val="Salutations Car"/>
    <w:basedOn w:val="Policepardfaut"/>
    <w:link w:val="Salutations"/>
    <w:uiPriority w:val="99"/>
    <w:semiHidden/>
    <w:rsid w:val="006A51A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A51A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A51A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6A51A7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6A51A7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6A51A7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6A51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A51A7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177D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77D1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77D1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77D1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77D1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77D1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77D1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77D1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77D1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77D1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77D1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77D1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77D1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77D1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77D1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77D1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77D1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77D1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77D1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77D1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77D1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77D1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77D1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77D1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77D1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77D1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77D1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77D1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77D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77D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77D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77D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77D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77D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77D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77D1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77D1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77D1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77D1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77D1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77D1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77D1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77D1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77D1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77D1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77D1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77D1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77D1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77D1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177D18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177D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77D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77D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77D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77D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77D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77D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177D1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77D1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77D1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77D1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77D1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77D1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77D1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177D1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77D1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77D1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77D1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77D1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77D1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77D1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177D1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77D1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77D1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77D1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77D1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77D1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77D1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77D1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77D1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77D1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77D1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77D1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77D1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77D1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77D1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77D1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77D1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77D1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77D1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77D1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77D1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77D1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77D1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77D1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77D1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77D1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77D1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77D1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177D18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177D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177D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177D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77D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77D1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177D18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177D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177D18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 NOTIFICACIÓN DE MEDIDAS DE URGENCIA NOTIFICACIÓN DE MEDIDAS DE URGENCIA</dc:title>
  <dc:creator>Doleans, Marion</dc:creator>
  <dc:description>LDIMD - DTU</dc:description>
  <cp:lastModifiedBy>Laverriere, Chantal</cp:lastModifiedBy>
  <cp:revision>3</cp:revision>
  <dcterms:created xsi:type="dcterms:W3CDTF">2019-04-16T10:45:00Z</dcterms:created>
  <dcterms:modified xsi:type="dcterms:W3CDTF">2019-04-16T12:27:00Z</dcterms:modified>
</cp:coreProperties>
</file>