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67CA" w14:textId="3D1A0C84" w:rsidR="00EA4725" w:rsidRPr="007E1C23" w:rsidRDefault="007E1C23" w:rsidP="007E1C23">
      <w:pPr>
        <w:pStyle w:val="Ttulo"/>
        <w:rPr>
          <w:caps w:val="0"/>
          <w:kern w:val="0"/>
        </w:rPr>
      </w:pPr>
      <w:bookmarkStart w:id="24" w:name="_Hlk40188044"/>
      <w:r w:rsidRPr="007E1C23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E1C23" w:rsidRPr="007E1C23" w14:paraId="3C305C0F" w14:textId="77777777" w:rsidTr="007E1C2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1457013" w14:textId="77777777" w:rsidR="00EA4725" w:rsidRPr="007E1C23" w:rsidRDefault="00D67D81" w:rsidP="007E1C23">
            <w:pPr>
              <w:spacing w:before="120" w:after="120"/>
              <w:jc w:val="left"/>
            </w:pPr>
            <w:r w:rsidRPr="007E1C2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FE94B84" w14:textId="3EAFF4C3" w:rsidR="00EA4725" w:rsidRPr="007E1C23" w:rsidRDefault="00D67D81" w:rsidP="007E1C23">
            <w:pPr>
              <w:spacing w:before="120" w:after="120"/>
            </w:pPr>
            <w:r w:rsidRPr="007E1C23">
              <w:rPr>
                <w:b/>
              </w:rPr>
              <w:t>Miembro que notifica</w:t>
            </w:r>
            <w:r w:rsidR="007E1C23" w:rsidRPr="007E1C23">
              <w:rPr>
                <w:b/>
              </w:rPr>
              <w:t xml:space="preserve">: </w:t>
            </w:r>
            <w:r w:rsidR="007E1C23" w:rsidRPr="007E1C23">
              <w:rPr>
                <w:u w:val="single"/>
              </w:rPr>
              <w:t>T</w:t>
            </w:r>
            <w:r w:rsidRPr="007E1C23">
              <w:rPr>
                <w:u w:val="single"/>
              </w:rPr>
              <w:t>ERRITORIO ADUANERO DISTINTO DE TAIWÁN, PENGHU, KINMEN Y MATSU</w:t>
            </w:r>
          </w:p>
          <w:p w14:paraId="4402D84A" w14:textId="1EE1B1BD" w:rsidR="00EA4725" w:rsidRPr="007E1C23" w:rsidRDefault="00D67D81" w:rsidP="007E1C23">
            <w:pPr>
              <w:spacing w:after="120"/>
            </w:pPr>
            <w:r w:rsidRPr="007E1C23">
              <w:rPr>
                <w:b/>
                <w:bCs/>
              </w:rPr>
              <w:t>Si procede, nombre del gobierno local de que se trate:</w:t>
            </w:r>
          </w:p>
        </w:tc>
      </w:tr>
      <w:tr w:rsidR="007E1C23" w:rsidRPr="007E1C23" w14:paraId="2409DCF3" w14:textId="77777777" w:rsidTr="007E1C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888BD" w14:textId="77777777" w:rsidR="00EA4725" w:rsidRPr="007E1C23" w:rsidRDefault="00D67D81" w:rsidP="007E1C23">
            <w:pPr>
              <w:spacing w:before="120" w:after="120"/>
              <w:jc w:val="left"/>
            </w:pPr>
            <w:r w:rsidRPr="007E1C2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2739B" w14:textId="6680B70F" w:rsidR="00EA4725" w:rsidRPr="007E1C23" w:rsidRDefault="00D67D81" w:rsidP="007E1C23">
            <w:pPr>
              <w:spacing w:before="120" w:after="120"/>
            </w:pPr>
            <w:r w:rsidRPr="007E1C23">
              <w:rPr>
                <w:b/>
              </w:rPr>
              <w:t>Organismo responsable</w:t>
            </w:r>
            <w:r w:rsidR="007E1C23" w:rsidRPr="007E1C23">
              <w:rPr>
                <w:b/>
              </w:rPr>
              <w:t xml:space="preserve">: </w:t>
            </w:r>
            <w:r w:rsidR="007E1C23" w:rsidRPr="007E1C23">
              <w:rPr>
                <w:i/>
                <w:iCs/>
              </w:rPr>
              <w:t>F</w:t>
            </w:r>
            <w:r w:rsidRPr="007E1C23">
              <w:rPr>
                <w:i/>
                <w:iCs/>
              </w:rPr>
              <w:t xml:space="preserve">ood and Drug Administration </w:t>
            </w:r>
            <w:r w:rsidRPr="007E1C23">
              <w:t>(TFDA) (Administración de Productos Alimenticios y Farmacéuticos)</w:t>
            </w:r>
            <w:r w:rsidRPr="007E1C23">
              <w:rPr>
                <w:i/>
                <w:iCs/>
              </w:rPr>
              <w:t>, Ministry of Health and Welfare</w:t>
            </w:r>
            <w:r w:rsidRPr="007E1C23">
              <w:t xml:space="preserve"> (Ministerio de Salud y Bienestar)</w:t>
            </w:r>
          </w:p>
        </w:tc>
      </w:tr>
      <w:tr w:rsidR="007E1C23" w:rsidRPr="007E1C23" w14:paraId="750DB835" w14:textId="77777777" w:rsidTr="007E1C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E0F60" w14:textId="77777777" w:rsidR="00EA4725" w:rsidRPr="007E1C23" w:rsidRDefault="00D67D81" w:rsidP="007E1C23">
            <w:pPr>
              <w:spacing w:before="120" w:after="120"/>
              <w:jc w:val="left"/>
            </w:pPr>
            <w:r w:rsidRPr="007E1C2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09915" w14:textId="4751F891" w:rsidR="00EA4725" w:rsidRPr="007E1C23" w:rsidRDefault="00D67D81" w:rsidP="007E1C23">
            <w:pPr>
              <w:spacing w:before="120" w:after="120"/>
            </w:pPr>
            <w:r w:rsidRPr="007E1C23">
              <w:rPr>
                <w:b/>
              </w:rPr>
              <w:t>Productos abarcados (número de la(s) partida(s) arancelaria(s) según se especifica en las listas nacionales depositadas en la OMC</w:t>
            </w:r>
            <w:r w:rsidR="007E1C23" w:rsidRPr="007E1C23">
              <w:rPr>
                <w:b/>
              </w:rPr>
              <w:t>; d</w:t>
            </w:r>
            <w:r w:rsidRPr="007E1C23">
              <w:rPr>
                <w:b/>
              </w:rPr>
              <w:t>eberá indicarse además, cuando proceda, el número de partida de la ICS)</w:t>
            </w:r>
            <w:r w:rsidR="007E1C23" w:rsidRPr="007E1C23">
              <w:rPr>
                <w:b/>
              </w:rPr>
              <w:t xml:space="preserve">: </w:t>
            </w:r>
            <w:r w:rsidR="007E1C23" w:rsidRPr="007E1C23">
              <w:t>m</w:t>
            </w:r>
            <w:r w:rsidRPr="007E1C23">
              <w:t>ercancías sujetas a inspección de la inocuidad e higiene de los alimentos.</w:t>
            </w:r>
          </w:p>
        </w:tc>
      </w:tr>
      <w:tr w:rsidR="007E1C23" w:rsidRPr="007E1C23" w14:paraId="7F5D82AB" w14:textId="77777777" w:rsidTr="007E1C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0B394" w14:textId="77777777" w:rsidR="00EA4725" w:rsidRPr="007E1C23" w:rsidRDefault="00D67D81" w:rsidP="007E1C23">
            <w:pPr>
              <w:spacing w:before="120" w:after="120"/>
              <w:jc w:val="left"/>
              <w:rPr>
                <w:b/>
              </w:rPr>
            </w:pPr>
            <w:r w:rsidRPr="007E1C2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60503" w14:textId="77777777" w:rsidR="00EA4725" w:rsidRPr="007E1C23" w:rsidRDefault="00D67D81" w:rsidP="007E1C23">
            <w:pPr>
              <w:spacing w:before="120" w:after="120"/>
              <w:rPr>
                <w:b/>
                <w:bCs/>
              </w:rPr>
            </w:pPr>
            <w:r w:rsidRPr="007E1C23">
              <w:rPr>
                <w:b/>
              </w:rPr>
              <w:t>Regiones o países que podrían verse afectados, en la medida en que sea procedente o factible:</w:t>
            </w:r>
          </w:p>
          <w:p w14:paraId="525E9113" w14:textId="77777777" w:rsidR="00BD1AD0" w:rsidRPr="007E1C23" w:rsidRDefault="00D67D81" w:rsidP="007E1C23">
            <w:pPr>
              <w:spacing w:after="120"/>
              <w:ind w:left="607" w:hanging="607"/>
              <w:rPr>
                <w:b/>
              </w:rPr>
            </w:pPr>
            <w:r w:rsidRPr="007E1C23">
              <w:rPr>
                <w:b/>
              </w:rPr>
              <w:t>[X]</w:t>
            </w:r>
            <w:r w:rsidRPr="007E1C23">
              <w:rPr>
                <w:b/>
              </w:rPr>
              <w:tab/>
              <w:t>Todos los interlocutores comerciales</w:t>
            </w:r>
          </w:p>
          <w:p w14:paraId="7A1E8191" w14:textId="2A0219F5" w:rsidR="00EA4725" w:rsidRPr="007E1C23" w:rsidRDefault="007E1C23" w:rsidP="007E1C23">
            <w:pPr>
              <w:spacing w:after="120"/>
              <w:ind w:left="607" w:hanging="607"/>
              <w:rPr>
                <w:b/>
              </w:rPr>
            </w:pPr>
            <w:r w:rsidRPr="007E1C23">
              <w:rPr>
                <w:b/>
                <w:bCs/>
              </w:rPr>
              <w:t>[ ]</w:t>
            </w:r>
            <w:r w:rsidR="00BD1AD0" w:rsidRPr="007E1C23">
              <w:rPr>
                <w:b/>
                <w:bCs/>
              </w:rPr>
              <w:tab/>
              <w:t>Regiones o países específicos:</w:t>
            </w:r>
          </w:p>
        </w:tc>
      </w:tr>
      <w:tr w:rsidR="007E1C23" w:rsidRPr="007E1C23" w14:paraId="06C2317C" w14:textId="77777777" w:rsidTr="007E1C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AE902" w14:textId="77777777" w:rsidR="00EA4725" w:rsidRPr="007E1C23" w:rsidRDefault="00D67D81" w:rsidP="007E1C23">
            <w:pPr>
              <w:spacing w:before="120" w:after="120"/>
              <w:jc w:val="left"/>
            </w:pPr>
            <w:r w:rsidRPr="007E1C2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9DA8D" w14:textId="7C5F8685" w:rsidR="00EA4725" w:rsidRPr="007E1C23" w:rsidRDefault="00D67D81" w:rsidP="007E1C23">
            <w:pPr>
              <w:spacing w:before="120" w:after="120"/>
            </w:pPr>
            <w:r w:rsidRPr="007E1C23">
              <w:rPr>
                <w:b/>
              </w:rPr>
              <w:t>Título del documento notificado</w:t>
            </w:r>
            <w:r w:rsidR="007E1C23" w:rsidRPr="007E1C23">
              <w:rPr>
                <w:b/>
              </w:rPr>
              <w:t xml:space="preserve">: </w:t>
            </w:r>
            <w:r w:rsidR="007E1C23" w:rsidRPr="007E1C23">
              <w:rPr>
                <w:i/>
                <w:iCs/>
              </w:rPr>
              <w:t>T</w:t>
            </w:r>
            <w:r w:rsidRPr="007E1C23">
              <w:rPr>
                <w:i/>
                <w:iCs/>
              </w:rPr>
              <w:t>emporary Alternative Measures for the Submission of Certificates for Food Safety and Sanitation Purpose in the Condition of COVID-19 Pandemic</w:t>
            </w:r>
            <w:r w:rsidRPr="007E1C23">
              <w:t xml:space="preserve"> (Medidas alternativas temporales para la presentación de certificados de inocuidad e higiene alimentaria en la situación de pandemia de COVID-19)</w:t>
            </w:r>
            <w:r w:rsidR="007E1C23" w:rsidRPr="007E1C23">
              <w:t xml:space="preserve">. </w:t>
            </w:r>
            <w:r w:rsidR="007E1C23" w:rsidRPr="007E1C23">
              <w:rPr>
                <w:b/>
              </w:rPr>
              <w:t>I</w:t>
            </w:r>
            <w:r w:rsidRPr="007E1C23">
              <w:rPr>
                <w:b/>
              </w:rPr>
              <w:t>dioma(s)</w:t>
            </w:r>
            <w:r w:rsidR="007E1C23" w:rsidRPr="007E1C23">
              <w:rPr>
                <w:b/>
              </w:rPr>
              <w:t xml:space="preserve">: </w:t>
            </w:r>
            <w:r w:rsidR="007E1C23" w:rsidRPr="007E1C23">
              <w:t>i</w:t>
            </w:r>
            <w:r w:rsidRPr="007E1C23">
              <w:t>nglés</w:t>
            </w:r>
            <w:r w:rsidR="007E1C23" w:rsidRPr="007E1C23">
              <w:t xml:space="preserve">. </w:t>
            </w:r>
            <w:r w:rsidR="007E1C23" w:rsidRPr="007E1C23">
              <w:rPr>
                <w:b/>
              </w:rPr>
              <w:t>N</w:t>
            </w:r>
            <w:r w:rsidRPr="007E1C23">
              <w:rPr>
                <w:b/>
              </w:rPr>
              <w:t>úmero de páginas</w:t>
            </w:r>
            <w:r w:rsidR="007E1C23" w:rsidRPr="007E1C23">
              <w:rPr>
                <w:b/>
              </w:rPr>
              <w:t xml:space="preserve">: </w:t>
            </w:r>
            <w:r w:rsidR="007E1C23" w:rsidRPr="007E1C23">
              <w:t>1</w:t>
            </w:r>
            <w:r w:rsidRPr="007E1C23">
              <w:t>.</w:t>
            </w:r>
          </w:p>
        </w:tc>
      </w:tr>
      <w:tr w:rsidR="007E1C23" w:rsidRPr="007E1C23" w14:paraId="760E2B87" w14:textId="77777777" w:rsidTr="007E1C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128DA" w14:textId="77777777" w:rsidR="00EA4725" w:rsidRPr="007E1C23" w:rsidRDefault="00D67D81" w:rsidP="007E1C23">
            <w:pPr>
              <w:spacing w:before="120" w:after="120"/>
              <w:jc w:val="left"/>
            </w:pPr>
            <w:r w:rsidRPr="007E1C2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E668C" w14:textId="369FB649" w:rsidR="00BD1AD0" w:rsidRPr="007E1C23" w:rsidRDefault="00D67D81" w:rsidP="007E1C23">
            <w:pPr>
              <w:spacing w:before="120" w:after="120"/>
            </w:pPr>
            <w:r w:rsidRPr="007E1C23">
              <w:rPr>
                <w:b/>
              </w:rPr>
              <w:t>Descripción del contenido</w:t>
            </w:r>
            <w:r w:rsidR="007E1C23" w:rsidRPr="007E1C23">
              <w:rPr>
                <w:b/>
              </w:rPr>
              <w:t xml:space="preserve">: </w:t>
            </w:r>
            <w:r w:rsidR="007E1C23" w:rsidRPr="007E1C23">
              <w:t>S</w:t>
            </w:r>
            <w:r w:rsidRPr="007E1C23">
              <w:t>e establecen las siguientes medidas alternativas temporales para la presentación de certificados de inocuidad e higiene alimentaria debido a los efectos de la pandemia de COVID-19 en los movimientos del transporte aéreo y los servicios de mensajería:</w:t>
            </w:r>
          </w:p>
          <w:p w14:paraId="51F318E0" w14:textId="08236260" w:rsidR="003D4C59" w:rsidRPr="007E1C23" w:rsidRDefault="00D67D81" w:rsidP="007E1C23">
            <w:pPr>
              <w:spacing w:after="120"/>
            </w:pPr>
            <w:r w:rsidRPr="007E1C23">
              <w:t>Se autoriza la importación de productos alimenticios, cuya reglamentación exige que vayan acompañados de los certificados correspondientes, con una copia del certificado original</w:t>
            </w:r>
            <w:r w:rsidR="007E1C23" w:rsidRPr="007E1C23">
              <w:t>. U</w:t>
            </w:r>
            <w:r w:rsidRPr="007E1C23">
              <w:t>na vez que la TFDA haya inspeccionado los productos alimenticios y estos sean conformes con la reglamentación sanitaria y de inocuidad de los alimentos, se expedirá el aviso de permiso y los importadores deberán presentar el certificado original a su debido tiempo</w:t>
            </w:r>
            <w:r w:rsidR="007E1C23" w:rsidRPr="007E1C23">
              <w:t>. L</w:t>
            </w:r>
            <w:r w:rsidRPr="007E1C23">
              <w:t xml:space="preserve">as medidas notificadas estarán en vigor del 1 de abril al 30 de junio </w:t>
            </w:r>
            <w:r w:rsidR="007E1C23" w:rsidRPr="007E1C23">
              <w:t>de</w:t>
            </w:r>
            <w:r w:rsidR="00BB1764">
              <w:t> </w:t>
            </w:r>
            <w:r w:rsidR="007E1C23" w:rsidRPr="007E1C23">
              <w:t>2020. P</w:t>
            </w:r>
            <w:r w:rsidRPr="007E1C23">
              <w:t>osteriormente, la TFDA evaluará y ajustará las medidas en función de la evolución del brote de COVID-19.</w:t>
            </w:r>
          </w:p>
        </w:tc>
      </w:tr>
      <w:tr w:rsidR="007E1C23" w:rsidRPr="007E1C23" w14:paraId="38658A0E" w14:textId="77777777" w:rsidTr="007E1C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8D84D" w14:textId="77777777" w:rsidR="00EA4725" w:rsidRPr="007E1C23" w:rsidRDefault="00D67D81" w:rsidP="007E1C23">
            <w:pPr>
              <w:spacing w:before="120" w:after="120"/>
              <w:jc w:val="left"/>
            </w:pPr>
            <w:r w:rsidRPr="007E1C2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EB800" w14:textId="6194435C" w:rsidR="00EA4725" w:rsidRPr="007E1C23" w:rsidRDefault="00D67D81" w:rsidP="007E1C23">
            <w:pPr>
              <w:spacing w:before="120" w:after="120"/>
            </w:pPr>
            <w:r w:rsidRPr="007E1C23">
              <w:rPr>
                <w:b/>
              </w:rPr>
              <w:t>Objetivo y razón de ser</w:t>
            </w:r>
            <w:r w:rsidR="007E1C23" w:rsidRPr="007E1C23">
              <w:rPr>
                <w:b/>
              </w:rPr>
              <w:t>: [</w:t>
            </w:r>
            <w:r w:rsidRPr="007E1C23">
              <w:rPr>
                <w:b/>
              </w:rPr>
              <w:t xml:space="preserve">X] inocuidad de los alimentos, </w:t>
            </w:r>
            <w:r w:rsidR="007E1C23" w:rsidRPr="007E1C23">
              <w:rPr>
                <w:b/>
              </w:rPr>
              <w:t>[ ]</w:t>
            </w:r>
            <w:r w:rsidRPr="007E1C23">
              <w:rPr>
                <w:b/>
              </w:rPr>
              <w:t xml:space="preserve"> sanidad animal, </w:t>
            </w:r>
            <w:r w:rsidR="00B352B6">
              <w:rPr>
                <w:b/>
              </w:rPr>
              <w:t xml:space="preserve">            </w:t>
            </w:r>
            <w:r w:rsidR="007E1C23" w:rsidRPr="007E1C23">
              <w:rPr>
                <w:b/>
              </w:rPr>
              <w:t>[ ]</w:t>
            </w:r>
            <w:r w:rsidRPr="007E1C23">
              <w:rPr>
                <w:b/>
              </w:rPr>
              <w:t xml:space="preserve"> preservación de los vegetales, </w:t>
            </w:r>
            <w:r w:rsidR="007E1C23" w:rsidRPr="007E1C23">
              <w:rPr>
                <w:b/>
              </w:rPr>
              <w:t>[ ]</w:t>
            </w:r>
            <w:r w:rsidRPr="007E1C23">
              <w:rPr>
                <w:b/>
              </w:rPr>
              <w:t xml:space="preserve"> protección de la salud humana contra las enfermedades o plagas animales o vegetales, </w:t>
            </w:r>
            <w:r w:rsidR="007E1C23" w:rsidRPr="007E1C23">
              <w:rPr>
                <w:b/>
              </w:rPr>
              <w:t>[ ]</w:t>
            </w:r>
            <w:r w:rsidRPr="007E1C23">
              <w:rPr>
                <w:b/>
              </w:rPr>
              <w:t xml:space="preserve"> protección del territorio contra otros daños causados por plagas.</w:t>
            </w:r>
          </w:p>
        </w:tc>
      </w:tr>
      <w:tr w:rsidR="007E1C23" w:rsidRPr="007E1C23" w14:paraId="7F4EB2C1" w14:textId="77777777" w:rsidTr="007E1C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DFB73" w14:textId="77777777" w:rsidR="00EA4725" w:rsidRPr="007E1C23" w:rsidRDefault="00D67D81" w:rsidP="00B352B6">
            <w:pPr>
              <w:keepNext/>
              <w:spacing w:before="120" w:after="120"/>
              <w:jc w:val="left"/>
              <w:rPr>
                <w:b/>
              </w:rPr>
            </w:pPr>
            <w:r w:rsidRPr="007E1C23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445BD" w14:textId="3FC6A5D6" w:rsidR="00EA4725" w:rsidRPr="007E1C23" w:rsidRDefault="00D67D81" w:rsidP="00B352B6">
            <w:pPr>
              <w:keepNext/>
              <w:spacing w:before="120" w:after="120"/>
            </w:pPr>
            <w:r w:rsidRPr="007E1C23">
              <w:rPr>
                <w:b/>
              </w:rPr>
              <w:t>¿Existe una norma internacional pertinente</w:t>
            </w:r>
            <w:r w:rsidR="007E1C23" w:rsidRPr="007E1C23">
              <w:rPr>
                <w:b/>
              </w:rPr>
              <w:t>? D</w:t>
            </w:r>
            <w:r w:rsidRPr="007E1C23">
              <w:rPr>
                <w:b/>
              </w:rPr>
              <w:t>e ser así, indíquese la norma:</w:t>
            </w:r>
          </w:p>
          <w:p w14:paraId="34045122" w14:textId="1BE9790A" w:rsidR="00EA4725" w:rsidRPr="007E1C23" w:rsidRDefault="00D67D81" w:rsidP="00B352B6">
            <w:pPr>
              <w:keepNext/>
              <w:spacing w:after="120"/>
              <w:ind w:left="720" w:hanging="720"/>
            </w:pPr>
            <w:r w:rsidRPr="007E1C23">
              <w:rPr>
                <w:b/>
                <w:bCs/>
              </w:rPr>
              <w:t>[X]</w:t>
            </w:r>
            <w:r w:rsidRPr="007E1C23">
              <w:rPr>
                <w:b/>
                <w:bCs/>
              </w:rPr>
              <w:tab/>
              <w:t xml:space="preserve">de la Comisión del Codex Alimentarius </w:t>
            </w:r>
            <w:r w:rsidRPr="007E1C23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7E1C23" w:rsidRPr="007E1C23">
              <w:rPr>
                <w:b/>
                <w:bCs/>
              </w:rPr>
              <w:t xml:space="preserve">: </w:t>
            </w:r>
            <w:r w:rsidR="007E1C23" w:rsidRPr="007E1C23">
              <w:t>C</w:t>
            </w:r>
            <w:r w:rsidRPr="007E1C23">
              <w:t>odex Alimentarius, Sistemas de Inspección y Certificación de Importaciones y Exportaciones de Alimentos</w:t>
            </w:r>
          </w:p>
          <w:p w14:paraId="4ACDEAAC" w14:textId="5D0A1C6F" w:rsidR="00BD1AD0" w:rsidRPr="007E1C23" w:rsidRDefault="007E1C23" w:rsidP="00B352B6">
            <w:pPr>
              <w:keepNext/>
              <w:spacing w:after="120"/>
              <w:ind w:left="720" w:hanging="720"/>
              <w:rPr>
                <w:b/>
              </w:rPr>
            </w:pPr>
            <w:r w:rsidRPr="007E1C23">
              <w:rPr>
                <w:b/>
                <w:bCs/>
              </w:rPr>
              <w:t>[ ]</w:t>
            </w:r>
            <w:r w:rsidR="00BD1AD0" w:rsidRPr="007E1C23">
              <w:rPr>
                <w:b/>
                <w:bCs/>
              </w:rPr>
              <w:tab/>
              <w:t xml:space="preserve">de la Organización Mundial de Sanidad Animal (OIE) </w:t>
            </w:r>
            <w:r w:rsidR="00BD1AD0" w:rsidRPr="007E1C23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BD1AD0" w:rsidRPr="007E1C23">
              <w:rPr>
                <w:b/>
                <w:bCs/>
              </w:rPr>
              <w:t>:</w:t>
            </w:r>
          </w:p>
          <w:p w14:paraId="44EC93E1" w14:textId="3F84C5A2" w:rsidR="00BD1AD0" w:rsidRPr="007E1C23" w:rsidRDefault="007E1C23" w:rsidP="00B352B6">
            <w:pPr>
              <w:keepNext/>
              <w:spacing w:after="120"/>
              <w:ind w:left="720" w:hanging="720"/>
              <w:rPr>
                <w:b/>
              </w:rPr>
            </w:pPr>
            <w:r w:rsidRPr="007E1C23">
              <w:rPr>
                <w:b/>
                <w:bCs/>
              </w:rPr>
              <w:t>[ ]</w:t>
            </w:r>
            <w:r w:rsidR="00BD1AD0" w:rsidRPr="007E1C23">
              <w:rPr>
                <w:b/>
                <w:bCs/>
              </w:rPr>
              <w:tab/>
              <w:t xml:space="preserve">de la Convención Internacional de Protección Fitosanitaria </w:t>
            </w:r>
            <w:r w:rsidR="00BD1AD0" w:rsidRPr="007E1C23">
              <w:rPr>
                <w:b/>
                <w:bCs/>
                <w:i/>
                <w:iCs/>
              </w:rPr>
              <w:t>(por ejemplo, número de NIMF)</w:t>
            </w:r>
            <w:r w:rsidR="00BD1AD0" w:rsidRPr="007E1C23">
              <w:rPr>
                <w:b/>
                <w:bCs/>
              </w:rPr>
              <w:t>:</w:t>
            </w:r>
          </w:p>
          <w:p w14:paraId="3AE8843A" w14:textId="5A08257D" w:rsidR="00EA4725" w:rsidRPr="007E1C23" w:rsidRDefault="007E1C23" w:rsidP="00B352B6">
            <w:pPr>
              <w:keepNext/>
              <w:spacing w:after="120"/>
              <w:ind w:left="720" w:hanging="720"/>
              <w:rPr>
                <w:b/>
              </w:rPr>
            </w:pPr>
            <w:r w:rsidRPr="007E1C23">
              <w:rPr>
                <w:b/>
              </w:rPr>
              <w:t>[ ]</w:t>
            </w:r>
            <w:r w:rsidR="00BD1AD0" w:rsidRPr="007E1C23">
              <w:rPr>
                <w:b/>
              </w:rPr>
              <w:tab/>
              <w:t>Ninguna</w:t>
            </w:r>
          </w:p>
          <w:p w14:paraId="09FCF042" w14:textId="77777777" w:rsidR="00BD1AD0" w:rsidRPr="007E1C23" w:rsidRDefault="00D67D81" w:rsidP="00B352B6">
            <w:pPr>
              <w:keepNext/>
              <w:keepLines/>
              <w:spacing w:before="240" w:after="120"/>
              <w:rPr>
                <w:b/>
              </w:rPr>
            </w:pPr>
            <w:r w:rsidRPr="007E1C23">
              <w:rPr>
                <w:b/>
              </w:rPr>
              <w:t>¿Se ajusta la reglamentación que se propone a la norma internacional pertinente?</w:t>
            </w:r>
          </w:p>
          <w:p w14:paraId="081B5DFF" w14:textId="76CABB3E" w:rsidR="00EA4725" w:rsidRPr="007E1C23" w:rsidRDefault="00D67D81" w:rsidP="00B352B6">
            <w:pPr>
              <w:keepNext/>
              <w:keepLines/>
              <w:spacing w:after="120"/>
              <w:rPr>
                <w:b/>
              </w:rPr>
            </w:pPr>
            <w:r w:rsidRPr="007E1C23">
              <w:rPr>
                <w:b/>
              </w:rPr>
              <w:t>[X] S</w:t>
            </w:r>
            <w:r w:rsidR="007E1C23" w:rsidRPr="007E1C23">
              <w:rPr>
                <w:b/>
              </w:rPr>
              <w:t>í [ ]</w:t>
            </w:r>
            <w:r w:rsidRPr="007E1C23">
              <w:rPr>
                <w:b/>
              </w:rPr>
              <w:t xml:space="preserve"> No</w:t>
            </w:r>
          </w:p>
          <w:p w14:paraId="1CF1B237" w14:textId="45F97332" w:rsidR="00EA4725" w:rsidRPr="007E1C23" w:rsidRDefault="00D67D81" w:rsidP="00B352B6">
            <w:pPr>
              <w:keepNext/>
              <w:keepLines/>
              <w:spacing w:after="120"/>
            </w:pPr>
            <w:r w:rsidRPr="007E1C23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7E1C23" w:rsidRPr="007E1C23" w14:paraId="5B50FBD1" w14:textId="77777777" w:rsidTr="007E1C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CA0F6" w14:textId="77777777" w:rsidR="00EA4725" w:rsidRPr="007E1C23" w:rsidRDefault="00D67D81" w:rsidP="007E1C23">
            <w:pPr>
              <w:spacing w:before="120" w:after="120"/>
              <w:jc w:val="left"/>
            </w:pPr>
            <w:r w:rsidRPr="007E1C23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7A0D0" w14:textId="08D1B4D4" w:rsidR="00EA4725" w:rsidRPr="007E1C23" w:rsidRDefault="00D67D81" w:rsidP="007E1C23">
            <w:pPr>
              <w:spacing w:before="120" w:after="120"/>
            </w:pPr>
            <w:r w:rsidRPr="007E1C23">
              <w:rPr>
                <w:b/>
              </w:rPr>
              <w:t>Otros documentos pertinentes e idioma(s) en que están disponibles:</w:t>
            </w:r>
          </w:p>
        </w:tc>
      </w:tr>
      <w:tr w:rsidR="007E1C23" w:rsidRPr="007E1C23" w14:paraId="7D4D5EFE" w14:textId="77777777" w:rsidTr="007E1C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D959DD" w14:textId="77777777" w:rsidR="00EA4725" w:rsidRPr="007E1C23" w:rsidRDefault="00D67D81" w:rsidP="007E1C23">
            <w:pPr>
              <w:spacing w:before="120" w:after="120"/>
              <w:jc w:val="left"/>
            </w:pPr>
            <w:r w:rsidRPr="007E1C2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9646D" w14:textId="37796651" w:rsidR="00EA4725" w:rsidRPr="007E1C23" w:rsidRDefault="00D67D81" w:rsidP="007E1C23">
            <w:pPr>
              <w:spacing w:before="120" w:after="120"/>
            </w:pPr>
            <w:r w:rsidRPr="007E1C23">
              <w:rPr>
                <w:b/>
                <w:bCs/>
              </w:rPr>
              <w:t xml:space="preserve">Fecha propuesta de adopción </w:t>
            </w:r>
            <w:r w:rsidRPr="007E1C23">
              <w:rPr>
                <w:b/>
                <w:bCs/>
                <w:i/>
                <w:iCs/>
              </w:rPr>
              <w:t>(día/mes/año)</w:t>
            </w:r>
            <w:r w:rsidR="007E1C23" w:rsidRPr="007E1C23">
              <w:rPr>
                <w:b/>
                <w:bCs/>
              </w:rPr>
              <w:t xml:space="preserve">: </w:t>
            </w:r>
            <w:r w:rsidR="007E1C23" w:rsidRPr="007E1C23">
              <w:t>1</w:t>
            </w:r>
            <w:r w:rsidRPr="007E1C23">
              <w:t xml:space="preserve"> de abril </w:t>
            </w:r>
            <w:r w:rsidR="007E1C23" w:rsidRPr="007E1C23">
              <w:t>de 2020</w:t>
            </w:r>
          </w:p>
          <w:p w14:paraId="056E8E15" w14:textId="7252161F" w:rsidR="00EA4725" w:rsidRPr="007E1C23" w:rsidRDefault="00D67D81" w:rsidP="007E1C23">
            <w:pPr>
              <w:spacing w:after="120"/>
            </w:pPr>
            <w:r w:rsidRPr="007E1C23">
              <w:rPr>
                <w:b/>
                <w:bCs/>
              </w:rPr>
              <w:t xml:space="preserve">Fecha propuesta de publicación </w:t>
            </w:r>
            <w:r w:rsidRPr="007E1C23">
              <w:rPr>
                <w:b/>
                <w:bCs/>
                <w:i/>
                <w:iCs/>
              </w:rPr>
              <w:t>(día/mes/año)</w:t>
            </w:r>
            <w:r w:rsidR="007E1C23" w:rsidRPr="007E1C23">
              <w:rPr>
                <w:b/>
                <w:bCs/>
              </w:rPr>
              <w:t xml:space="preserve">: </w:t>
            </w:r>
            <w:r w:rsidR="007E1C23" w:rsidRPr="007E1C23">
              <w:t>1</w:t>
            </w:r>
            <w:r w:rsidRPr="007E1C23">
              <w:t xml:space="preserve"> de abril </w:t>
            </w:r>
            <w:r w:rsidR="007E1C23" w:rsidRPr="007E1C23">
              <w:t>de 2020</w:t>
            </w:r>
          </w:p>
        </w:tc>
      </w:tr>
      <w:tr w:rsidR="007E1C23" w:rsidRPr="007E1C23" w14:paraId="6A516A4C" w14:textId="77777777" w:rsidTr="007E1C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22C4A" w14:textId="77777777" w:rsidR="00EA4725" w:rsidRPr="007E1C23" w:rsidRDefault="00D67D81" w:rsidP="007E1C23">
            <w:pPr>
              <w:spacing w:before="120" w:after="120"/>
              <w:jc w:val="left"/>
            </w:pPr>
            <w:r w:rsidRPr="007E1C2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9C9A8" w14:textId="5C300FD1" w:rsidR="00EA4725" w:rsidRPr="007E1C23" w:rsidRDefault="00D67D81" w:rsidP="007E1C23">
            <w:pPr>
              <w:spacing w:before="120" w:after="120"/>
            </w:pPr>
            <w:r w:rsidRPr="007E1C23">
              <w:rPr>
                <w:b/>
              </w:rPr>
              <w:t>Fecha propuesta de entrada en vigor</w:t>
            </w:r>
            <w:r w:rsidR="007E1C23" w:rsidRPr="007E1C23">
              <w:rPr>
                <w:b/>
              </w:rPr>
              <w:t xml:space="preserve">: </w:t>
            </w:r>
            <w:r w:rsidR="007E1C23" w:rsidRPr="007E1C23">
              <w:rPr>
                <w:b/>
                <w:bCs/>
              </w:rPr>
              <w:t>[ ]</w:t>
            </w:r>
            <w:r w:rsidRPr="007E1C23">
              <w:rPr>
                <w:b/>
                <w:bCs/>
              </w:rPr>
              <w:t xml:space="preserve"> Seis meses a partir de la fecha de publicación, y/o </w:t>
            </w:r>
            <w:r w:rsidRPr="007E1C23">
              <w:rPr>
                <w:b/>
                <w:bCs/>
                <w:i/>
                <w:iCs/>
              </w:rPr>
              <w:t>(día/mes/año)</w:t>
            </w:r>
            <w:r w:rsidR="007E1C23" w:rsidRPr="007E1C23">
              <w:rPr>
                <w:b/>
                <w:bCs/>
              </w:rPr>
              <w:t xml:space="preserve">: </w:t>
            </w:r>
            <w:r w:rsidR="007E1C23" w:rsidRPr="007E1C23">
              <w:t>1</w:t>
            </w:r>
            <w:r w:rsidRPr="007E1C23">
              <w:t xml:space="preserve"> de abril </w:t>
            </w:r>
            <w:r w:rsidR="007E1C23" w:rsidRPr="007E1C23">
              <w:t>de 2020</w:t>
            </w:r>
          </w:p>
          <w:p w14:paraId="59AA0367" w14:textId="01F95F80" w:rsidR="00EA4725" w:rsidRPr="007E1C23" w:rsidRDefault="00D67D81" w:rsidP="007E1C23">
            <w:pPr>
              <w:spacing w:after="120"/>
              <w:ind w:left="607" w:hanging="607"/>
              <w:rPr>
                <w:b/>
              </w:rPr>
            </w:pPr>
            <w:r w:rsidRPr="007E1C23">
              <w:rPr>
                <w:b/>
              </w:rPr>
              <w:t>[X]</w:t>
            </w:r>
            <w:r w:rsidRPr="007E1C23">
              <w:rPr>
                <w:b/>
              </w:rPr>
              <w:tab/>
              <w:t>Medida de facilitación del comercio</w:t>
            </w:r>
          </w:p>
        </w:tc>
      </w:tr>
      <w:tr w:rsidR="007E1C23" w:rsidRPr="007E1C23" w14:paraId="7BEF2E06" w14:textId="77777777" w:rsidTr="007E1C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7C451" w14:textId="77777777" w:rsidR="00EA4725" w:rsidRPr="007E1C23" w:rsidRDefault="00D67D81" w:rsidP="007E1C23">
            <w:pPr>
              <w:spacing w:before="120" w:after="120"/>
              <w:jc w:val="left"/>
            </w:pPr>
            <w:r w:rsidRPr="007E1C2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3480B" w14:textId="18E1DA4C" w:rsidR="00EA4725" w:rsidRPr="007E1C23" w:rsidRDefault="00D67D81" w:rsidP="007E1C23">
            <w:pPr>
              <w:spacing w:before="120" w:after="120"/>
            </w:pPr>
            <w:r w:rsidRPr="007E1C23">
              <w:rPr>
                <w:b/>
              </w:rPr>
              <w:t>Fecha límite para la presentación de observaciones</w:t>
            </w:r>
            <w:r w:rsidR="007E1C23" w:rsidRPr="007E1C23">
              <w:rPr>
                <w:b/>
              </w:rPr>
              <w:t xml:space="preserve">: </w:t>
            </w:r>
            <w:r w:rsidR="007E1C23" w:rsidRPr="007E1C23">
              <w:rPr>
                <w:b/>
                <w:bCs/>
              </w:rPr>
              <w:t>[ ]</w:t>
            </w:r>
            <w:r w:rsidRPr="007E1C23">
              <w:rPr>
                <w:b/>
                <w:bCs/>
              </w:rPr>
              <w:t xml:space="preserve"> Sesenta días a partir de la fecha de distribución de la notificación y/o </w:t>
            </w:r>
            <w:r w:rsidRPr="007E1C23">
              <w:rPr>
                <w:b/>
                <w:bCs/>
                <w:i/>
                <w:iCs/>
              </w:rPr>
              <w:t>(día/mes/año)</w:t>
            </w:r>
            <w:r w:rsidR="007E1C23" w:rsidRPr="007E1C23">
              <w:rPr>
                <w:b/>
                <w:bCs/>
              </w:rPr>
              <w:t xml:space="preserve">: </w:t>
            </w:r>
            <w:r w:rsidR="007E1C23" w:rsidRPr="007E1C23">
              <w:t>N</w:t>
            </w:r>
            <w:r w:rsidRPr="007E1C23">
              <w:t>o procede.</w:t>
            </w:r>
          </w:p>
          <w:p w14:paraId="254FA810" w14:textId="74EDB23D" w:rsidR="00EA4725" w:rsidRPr="007E1C23" w:rsidRDefault="00D67D81" w:rsidP="007E1C23">
            <w:pPr>
              <w:spacing w:after="120"/>
            </w:pPr>
            <w:r w:rsidRPr="007E1C23">
              <w:rPr>
                <w:b/>
              </w:rPr>
              <w:t>Organismo o autoridad encargado de tramitar las observaciones</w:t>
            </w:r>
            <w:r w:rsidR="007E1C23" w:rsidRPr="007E1C23">
              <w:rPr>
                <w:b/>
              </w:rPr>
              <w:t>: [ ]</w:t>
            </w:r>
            <w:r w:rsidRPr="007E1C23">
              <w:rPr>
                <w:b/>
              </w:rPr>
              <w:t xml:space="preserve"> Organismo nacional encargado de la notificación, [X] Servicio nacional de información</w:t>
            </w:r>
            <w:r w:rsidR="007E1C23" w:rsidRPr="007E1C23">
              <w:rPr>
                <w:b/>
              </w:rPr>
              <w:t>. D</w:t>
            </w:r>
            <w:r w:rsidRPr="007E1C23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3D4C59" w:rsidRPr="007E1C23" w14:paraId="107302BC" w14:textId="77777777" w:rsidTr="007E1C2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1C58F92" w14:textId="77777777" w:rsidR="00EA4725" w:rsidRPr="007E1C23" w:rsidRDefault="00D67D81" w:rsidP="007E1C23">
            <w:pPr>
              <w:keepNext/>
              <w:keepLines/>
              <w:spacing w:before="120" w:after="120"/>
              <w:jc w:val="left"/>
            </w:pPr>
            <w:r w:rsidRPr="007E1C2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20FA5C3" w14:textId="50C5A2C8" w:rsidR="00BD1AD0" w:rsidRPr="007E1C23" w:rsidRDefault="00D67D81" w:rsidP="007E1C23">
            <w:pPr>
              <w:keepNext/>
              <w:keepLines/>
              <w:spacing w:before="120" w:after="120"/>
              <w:rPr>
                <w:b/>
              </w:rPr>
            </w:pPr>
            <w:r w:rsidRPr="007E1C23">
              <w:rPr>
                <w:b/>
              </w:rPr>
              <w:t>Texto(s) disponible(s) en</w:t>
            </w:r>
            <w:r w:rsidR="007E1C23" w:rsidRPr="007E1C23">
              <w:rPr>
                <w:b/>
              </w:rPr>
              <w:t>: [ ]</w:t>
            </w:r>
            <w:r w:rsidRPr="007E1C23">
              <w:rPr>
                <w:b/>
              </w:rPr>
              <w:t xml:space="preserve"> Organismo nacional encargado de la notificación, [X] Servicio nacional de información</w:t>
            </w:r>
            <w:r w:rsidR="007E1C23" w:rsidRPr="007E1C23">
              <w:rPr>
                <w:b/>
              </w:rPr>
              <w:t>. D</w:t>
            </w:r>
            <w:r w:rsidRPr="007E1C23">
              <w:rPr>
                <w:b/>
              </w:rPr>
              <w:t>irección, número de fax y dirección de correo electrónico (en su caso) de otra institución:</w:t>
            </w:r>
          </w:p>
          <w:p w14:paraId="2C85F484" w14:textId="6F97150E" w:rsidR="00EA4725" w:rsidRPr="007E1C23" w:rsidRDefault="00D67D81" w:rsidP="007E1C23">
            <w:pPr>
              <w:keepNext/>
              <w:keepLines/>
              <w:rPr>
                <w:bCs/>
              </w:rPr>
            </w:pPr>
            <w:r w:rsidRPr="007E1C23">
              <w:rPr>
                <w:i/>
                <w:iCs/>
              </w:rPr>
              <w:t xml:space="preserve">Food and Drug Administration </w:t>
            </w:r>
            <w:r w:rsidRPr="007E1C23">
              <w:t>(Administración de Productos Alimenticios y Farmacéuticos)</w:t>
            </w:r>
            <w:r w:rsidRPr="007E1C23">
              <w:rPr>
                <w:i/>
                <w:iCs/>
              </w:rPr>
              <w:t>, Ministry of Health and Welfare</w:t>
            </w:r>
            <w:r w:rsidRPr="007E1C23">
              <w:t xml:space="preserve"> (Ministerio de Salud y Bienestar)</w:t>
            </w:r>
          </w:p>
          <w:p w14:paraId="2A0246D8" w14:textId="7CDF4596" w:rsidR="00EA4725" w:rsidRPr="007E1C23" w:rsidRDefault="00D67D81" w:rsidP="007E1C23">
            <w:pPr>
              <w:keepNext/>
              <w:keepLines/>
              <w:rPr>
                <w:bCs/>
              </w:rPr>
            </w:pPr>
            <w:r w:rsidRPr="007E1C23">
              <w:t>No.161-2, Kunyang St, Nangang District, Ciudad de Taipei 115-61 (Taiwán)</w:t>
            </w:r>
          </w:p>
          <w:p w14:paraId="34648C9C" w14:textId="097C35C8" w:rsidR="00EA4725" w:rsidRPr="007E1C23" w:rsidRDefault="00BD1AD0" w:rsidP="007E1C23">
            <w:pPr>
              <w:keepNext/>
              <w:keepLines/>
              <w:spacing w:after="120"/>
              <w:rPr>
                <w:bCs/>
              </w:rPr>
            </w:pPr>
            <w:r w:rsidRPr="007E1C23">
              <w:t xml:space="preserve">Correo electrónico: </w:t>
            </w:r>
            <w:hyperlink r:id="rId8" w:history="1">
              <w:r w:rsidR="007E1C23" w:rsidRPr="007E1C23">
                <w:rPr>
                  <w:rStyle w:val="Hipervnculo"/>
                </w:rPr>
                <w:t>lydialin1109@fda.gov.tw</w:t>
              </w:r>
            </w:hyperlink>
          </w:p>
        </w:tc>
      </w:tr>
      <w:bookmarkEnd w:id="24"/>
    </w:tbl>
    <w:p w14:paraId="273C9368" w14:textId="77777777" w:rsidR="007141CF" w:rsidRPr="007E1C23" w:rsidRDefault="007141CF" w:rsidP="007E1C23"/>
    <w:sectPr w:rsidR="007141CF" w:rsidRPr="007E1C23" w:rsidSect="007E1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8242" w14:textId="77777777" w:rsidR="00D861D8" w:rsidRPr="007E1C23" w:rsidRDefault="00D67D81">
      <w:bookmarkStart w:id="12" w:name="_Hlk40188061"/>
      <w:bookmarkStart w:id="13" w:name="_Hlk40188062"/>
      <w:bookmarkStart w:id="14" w:name="_Hlk40190435"/>
      <w:bookmarkStart w:id="15" w:name="_Hlk40190436"/>
      <w:bookmarkStart w:id="16" w:name="_Hlk40190620"/>
      <w:bookmarkStart w:id="17" w:name="_Hlk40190621"/>
      <w:r w:rsidRPr="007E1C23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72289142" w14:textId="77777777" w:rsidR="00D861D8" w:rsidRPr="007E1C23" w:rsidRDefault="00D67D81">
      <w:bookmarkStart w:id="18" w:name="_Hlk40188063"/>
      <w:bookmarkStart w:id="19" w:name="_Hlk40188064"/>
      <w:bookmarkStart w:id="20" w:name="_Hlk40190437"/>
      <w:bookmarkStart w:id="21" w:name="_Hlk40190438"/>
      <w:bookmarkStart w:id="22" w:name="_Hlk40190622"/>
      <w:bookmarkStart w:id="23" w:name="_Hlk40190623"/>
      <w:r w:rsidRPr="007E1C23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E3FF7" w14:textId="7E7D79CC" w:rsidR="00EA4725" w:rsidRPr="007E1C23" w:rsidRDefault="007E1C23" w:rsidP="007E1C23">
    <w:pPr>
      <w:pStyle w:val="Piedepgina"/>
    </w:pPr>
    <w:bookmarkStart w:id="37" w:name="_Hlk40188049"/>
    <w:bookmarkStart w:id="38" w:name="_Hlk40188050"/>
    <w:bookmarkStart w:id="39" w:name="_Hlk40190423"/>
    <w:bookmarkStart w:id="40" w:name="_Hlk40190424"/>
    <w:bookmarkStart w:id="41" w:name="_Hlk40190608"/>
    <w:bookmarkStart w:id="42" w:name="_Hlk40190609"/>
    <w:r w:rsidRPr="007E1C23">
      <w:t xml:space="preserve"> </w:t>
    </w:r>
    <w:bookmarkEnd w:id="37"/>
    <w:bookmarkEnd w:id="38"/>
    <w:bookmarkEnd w:id="39"/>
    <w:bookmarkEnd w:id="40"/>
    <w:bookmarkEnd w:id="41"/>
    <w:bookmarkEnd w:id="4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C00D9" w14:textId="361147A4" w:rsidR="00EA4725" w:rsidRPr="007E1C23" w:rsidRDefault="007E1C23" w:rsidP="007E1C23">
    <w:pPr>
      <w:pStyle w:val="Piedepgina"/>
    </w:pPr>
    <w:bookmarkStart w:id="43" w:name="_Hlk40188051"/>
    <w:bookmarkStart w:id="44" w:name="_Hlk40188052"/>
    <w:bookmarkStart w:id="45" w:name="_Hlk40190425"/>
    <w:bookmarkStart w:id="46" w:name="_Hlk40190426"/>
    <w:bookmarkStart w:id="47" w:name="_Hlk40190610"/>
    <w:bookmarkStart w:id="48" w:name="_Hlk40190611"/>
    <w:r w:rsidRPr="007E1C23">
      <w:t xml:space="preserve"> </w:t>
    </w:r>
    <w:bookmarkEnd w:id="43"/>
    <w:bookmarkEnd w:id="44"/>
    <w:bookmarkEnd w:id="45"/>
    <w:bookmarkEnd w:id="46"/>
    <w:bookmarkEnd w:id="47"/>
    <w:bookmarkEnd w:id="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2892" w14:textId="31E2696F" w:rsidR="00C863EB" w:rsidRPr="007E1C23" w:rsidRDefault="007E1C23" w:rsidP="007E1C23">
    <w:pPr>
      <w:pStyle w:val="Piedepgina"/>
    </w:pPr>
    <w:bookmarkStart w:id="56" w:name="_Hlk40188055"/>
    <w:bookmarkStart w:id="57" w:name="_Hlk40188056"/>
    <w:bookmarkStart w:id="58" w:name="_Hlk40190429"/>
    <w:bookmarkStart w:id="59" w:name="_Hlk40190430"/>
    <w:bookmarkStart w:id="60" w:name="_Hlk40190614"/>
    <w:bookmarkStart w:id="61" w:name="_Hlk40190615"/>
    <w:r w:rsidRPr="007E1C23">
      <w:t xml:space="preserve"> </w:t>
    </w:r>
    <w:bookmarkEnd w:id="56"/>
    <w:bookmarkEnd w:id="57"/>
    <w:bookmarkEnd w:id="58"/>
    <w:bookmarkEnd w:id="59"/>
    <w:bookmarkEnd w:id="60"/>
    <w:bookmarkEnd w:id="6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FBD98" w14:textId="77777777" w:rsidR="00D861D8" w:rsidRPr="007E1C23" w:rsidRDefault="00D67D81">
      <w:bookmarkStart w:id="0" w:name="_Hlk40188057"/>
      <w:bookmarkStart w:id="1" w:name="_Hlk40188058"/>
      <w:bookmarkStart w:id="2" w:name="_Hlk40190431"/>
      <w:bookmarkStart w:id="3" w:name="_Hlk40190432"/>
      <w:bookmarkStart w:id="4" w:name="_Hlk40190616"/>
      <w:bookmarkStart w:id="5" w:name="_Hlk40190617"/>
      <w:r w:rsidRPr="007E1C23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605A4B3B" w14:textId="77777777" w:rsidR="00D861D8" w:rsidRPr="007E1C23" w:rsidRDefault="00D67D81">
      <w:bookmarkStart w:id="6" w:name="_Hlk40188059"/>
      <w:bookmarkStart w:id="7" w:name="_Hlk40188060"/>
      <w:bookmarkStart w:id="8" w:name="_Hlk40190433"/>
      <w:bookmarkStart w:id="9" w:name="_Hlk40190434"/>
      <w:bookmarkStart w:id="10" w:name="_Hlk40190618"/>
      <w:bookmarkStart w:id="11" w:name="_Hlk40190619"/>
      <w:r w:rsidRPr="007E1C23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9AD0" w14:textId="77777777" w:rsidR="007E1C23" w:rsidRPr="007E1C23" w:rsidRDefault="007E1C23" w:rsidP="007E1C23">
    <w:pPr>
      <w:pStyle w:val="Encabezado"/>
      <w:spacing w:after="240"/>
      <w:jc w:val="center"/>
    </w:pPr>
    <w:bookmarkStart w:id="25" w:name="_Hlk40188045"/>
    <w:bookmarkStart w:id="26" w:name="_Hlk40188046"/>
    <w:bookmarkStart w:id="27" w:name="_Hlk40190419"/>
    <w:bookmarkStart w:id="28" w:name="_Hlk40190420"/>
    <w:bookmarkStart w:id="29" w:name="_Hlk40190604"/>
    <w:bookmarkStart w:id="30" w:name="_Hlk40190605"/>
    <w:r w:rsidRPr="007E1C23">
      <w:t>G/SPS/N/TPKM/530</w:t>
    </w:r>
  </w:p>
  <w:p w14:paraId="6DE6EC9C" w14:textId="77777777" w:rsidR="007E1C23" w:rsidRPr="007E1C23" w:rsidRDefault="007E1C23" w:rsidP="007E1C23">
    <w:pPr>
      <w:pStyle w:val="Encabezado"/>
      <w:pBdr>
        <w:bottom w:val="single" w:sz="4" w:space="1" w:color="auto"/>
      </w:pBdr>
      <w:jc w:val="center"/>
    </w:pPr>
    <w:r w:rsidRPr="007E1C23">
      <w:t xml:space="preserve">- </w:t>
    </w:r>
    <w:r w:rsidRPr="007E1C23">
      <w:fldChar w:fldCharType="begin"/>
    </w:r>
    <w:r w:rsidRPr="007E1C23">
      <w:instrText xml:space="preserve"> PAGE  \* Arabic  \* MERGEFORMAT </w:instrText>
    </w:r>
    <w:r w:rsidRPr="007E1C23">
      <w:fldChar w:fldCharType="separate"/>
    </w:r>
    <w:r w:rsidRPr="007E1C23">
      <w:t>1</w:t>
    </w:r>
    <w:r w:rsidRPr="007E1C23">
      <w:fldChar w:fldCharType="end"/>
    </w:r>
    <w:r w:rsidRPr="007E1C23">
      <w:t xml:space="preserve"> -</w:t>
    </w:r>
    <w:bookmarkEnd w:id="25"/>
    <w:bookmarkEnd w:id="26"/>
    <w:bookmarkEnd w:id="27"/>
    <w:bookmarkEnd w:id="28"/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33D27" w14:textId="77777777" w:rsidR="007E1C23" w:rsidRPr="007E1C23" w:rsidRDefault="007E1C23" w:rsidP="007E1C23">
    <w:pPr>
      <w:pStyle w:val="Encabezado"/>
      <w:spacing w:after="240"/>
      <w:jc w:val="center"/>
    </w:pPr>
    <w:bookmarkStart w:id="31" w:name="_Hlk40188047"/>
    <w:bookmarkStart w:id="32" w:name="_Hlk40188048"/>
    <w:bookmarkStart w:id="33" w:name="_Hlk40190421"/>
    <w:bookmarkStart w:id="34" w:name="_Hlk40190422"/>
    <w:bookmarkStart w:id="35" w:name="_Hlk40190606"/>
    <w:bookmarkStart w:id="36" w:name="_Hlk40190607"/>
    <w:r w:rsidRPr="007E1C23">
      <w:t>G/SPS/N/TPKM/530</w:t>
    </w:r>
  </w:p>
  <w:p w14:paraId="330DEA85" w14:textId="77777777" w:rsidR="007E1C23" w:rsidRPr="007E1C23" w:rsidRDefault="007E1C23" w:rsidP="007E1C23">
    <w:pPr>
      <w:pStyle w:val="Encabezado"/>
      <w:pBdr>
        <w:bottom w:val="single" w:sz="4" w:space="1" w:color="auto"/>
      </w:pBdr>
      <w:jc w:val="center"/>
    </w:pPr>
    <w:r w:rsidRPr="007E1C23">
      <w:t xml:space="preserve">- </w:t>
    </w:r>
    <w:r w:rsidRPr="007E1C23">
      <w:fldChar w:fldCharType="begin"/>
    </w:r>
    <w:r w:rsidRPr="007E1C23">
      <w:instrText xml:space="preserve"> PAGE  \* Arabic  \* MERGEFORMAT </w:instrText>
    </w:r>
    <w:r w:rsidRPr="007E1C23">
      <w:fldChar w:fldCharType="separate"/>
    </w:r>
    <w:r w:rsidRPr="007E1C23">
      <w:t>1</w:t>
    </w:r>
    <w:r w:rsidRPr="007E1C23">
      <w:fldChar w:fldCharType="end"/>
    </w:r>
    <w:r w:rsidRPr="007E1C23">
      <w:t xml:space="preserve"> -</w:t>
    </w:r>
    <w:bookmarkEnd w:id="31"/>
    <w:bookmarkEnd w:id="32"/>
    <w:bookmarkEnd w:id="33"/>
    <w:bookmarkEnd w:id="34"/>
    <w:bookmarkEnd w:id="35"/>
    <w:bookmarkEnd w:id="3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E1C23" w:rsidRPr="007E1C23" w14:paraId="2C32B039" w14:textId="77777777" w:rsidTr="007E1C2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5813A1" w14:textId="77777777" w:rsidR="007E1C23" w:rsidRPr="007E1C23" w:rsidRDefault="007E1C23" w:rsidP="007E1C2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9" w:name="_Hlk40188053"/>
          <w:bookmarkStart w:id="50" w:name="_Hlk40188054"/>
          <w:bookmarkStart w:id="51" w:name="_Hlk40190427"/>
          <w:bookmarkStart w:id="52" w:name="_Hlk40190428"/>
          <w:bookmarkStart w:id="53" w:name="_Hlk40190612"/>
          <w:bookmarkStart w:id="54" w:name="_Hlk4019061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F6128E" w14:textId="77777777" w:rsidR="007E1C23" w:rsidRPr="007E1C23" w:rsidRDefault="007E1C23" w:rsidP="007E1C2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E1C23" w:rsidRPr="007E1C23" w14:paraId="0302C9B6" w14:textId="77777777" w:rsidTr="007E1C2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F9F3DFE" w14:textId="1D65051A" w:rsidR="007E1C23" w:rsidRPr="007E1C23" w:rsidRDefault="007E1C23" w:rsidP="007E1C23">
          <w:pPr>
            <w:jc w:val="left"/>
            <w:rPr>
              <w:rFonts w:eastAsia="Verdana" w:cs="Verdana"/>
              <w:szCs w:val="18"/>
            </w:rPr>
          </w:pPr>
          <w:r w:rsidRPr="007E1C23">
            <w:rPr>
              <w:rFonts w:eastAsia="Verdana" w:cs="Verdana"/>
              <w:noProof/>
              <w:szCs w:val="18"/>
            </w:rPr>
            <w:drawing>
              <wp:inline distT="0" distB="0" distL="0" distR="0" wp14:anchorId="478184E5" wp14:editId="542A6ACF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B1A1776" w14:textId="77777777" w:rsidR="007E1C23" w:rsidRPr="007E1C23" w:rsidRDefault="007E1C23" w:rsidP="007E1C2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E1C23" w:rsidRPr="007E1C23" w14:paraId="58DF76C7" w14:textId="77777777" w:rsidTr="007E1C2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D00F54E" w14:textId="77777777" w:rsidR="007E1C23" w:rsidRPr="007E1C23" w:rsidRDefault="007E1C23" w:rsidP="007E1C2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CF6EEE" w14:textId="30A557BB" w:rsidR="007E1C23" w:rsidRPr="007E1C23" w:rsidRDefault="007E1C23" w:rsidP="007E1C23">
          <w:pPr>
            <w:jc w:val="right"/>
            <w:rPr>
              <w:rFonts w:eastAsia="Verdana" w:cs="Verdana"/>
              <w:b/>
              <w:szCs w:val="18"/>
            </w:rPr>
          </w:pPr>
          <w:r w:rsidRPr="007E1C23">
            <w:rPr>
              <w:b/>
              <w:szCs w:val="18"/>
            </w:rPr>
            <w:t>G/SPS/N/TPKM/530</w:t>
          </w:r>
        </w:p>
      </w:tc>
    </w:tr>
    <w:tr w:rsidR="007E1C23" w:rsidRPr="007E1C23" w14:paraId="788B0D92" w14:textId="77777777" w:rsidTr="007E1C2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FDC93BA" w14:textId="77777777" w:rsidR="007E1C23" w:rsidRPr="007E1C23" w:rsidRDefault="007E1C23" w:rsidP="007E1C2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1BFB79" w14:textId="417CA911" w:rsidR="007E1C23" w:rsidRPr="007E1C23" w:rsidRDefault="007E1C23" w:rsidP="007E1C23">
          <w:pPr>
            <w:jc w:val="right"/>
            <w:rPr>
              <w:rFonts w:eastAsia="Verdana" w:cs="Verdana"/>
              <w:szCs w:val="18"/>
            </w:rPr>
          </w:pPr>
          <w:r w:rsidRPr="007E1C23">
            <w:rPr>
              <w:rFonts w:eastAsia="Verdana" w:cs="Verdana"/>
              <w:szCs w:val="18"/>
            </w:rPr>
            <w:t>5 de mayo de 2020</w:t>
          </w:r>
        </w:p>
      </w:tc>
    </w:tr>
    <w:tr w:rsidR="007E1C23" w:rsidRPr="007E1C23" w14:paraId="3A364282" w14:textId="77777777" w:rsidTr="007E1C2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949839" w14:textId="59363576" w:rsidR="007E1C23" w:rsidRPr="007E1C23" w:rsidRDefault="007E1C23" w:rsidP="007E1C23">
          <w:pPr>
            <w:jc w:val="left"/>
            <w:rPr>
              <w:rFonts w:eastAsia="Verdana" w:cs="Verdana"/>
              <w:b/>
              <w:szCs w:val="18"/>
            </w:rPr>
          </w:pPr>
          <w:r w:rsidRPr="007E1C23">
            <w:rPr>
              <w:rFonts w:eastAsia="Verdana" w:cs="Verdana"/>
              <w:color w:val="FF0000"/>
              <w:szCs w:val="18"/>
            </w:rPr>
            <w:t>(20</w:t>
          </w:r>
          <w:r w:rsidRPr="007E1C23">
            <w:rPr>
              <w:rFonts w:eastAsia="Verdana" w:cs="Verdana"/>
              <w:color w:val="FF0000"/>
              <w:szCs w:val="18"/>
            </w:rPr>
            <w:noBreakHyphen/>
          </w:r>
          <w:r w:rsidR="00AD29C4">
            <w:rPr>
              <w:rFonts w:eastAsia="Verdana" w:cs="Verdana"/>
              <w:color w:val="FF0000"/>
              <w:szCs w:val="18"/>
            </w:rPr>
            <w:t>3421</w:t>
          </w:r>
          <w:bookmarkStart w:id="55" w:name="_GoBack"/>
          <w:bookmarkEnd w:id="55"/>
          <w:r w:rsidRPr="007E1C2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A071B0" w14:textId="6781B533" w:rsidR="007E1C23" w:rsidRPr="007E1C23" w:rsidRDefault="007E1C23" w:rsidP="007E1C23">
          <w:pPr>
            <w:jc w:val="right"/>
            <w:rPr>
              <w:rFonts w:eastAsia="Verdana" w:cs="Verdana"/>
              <w:szCs w:val="18"/>
            </w:rPr>
          </w:pPr>
          <w:r w:rsidRPr="007E1C23">
            <w:rPr>
              <w:rFonts w:eastAsia="Verdana" w:cs="Verdana"/>
              <w:szCs w:val="18"/>
            </w:rPr>
            <w:t xml:space="preserve">Página: </w:t>
          </w:r>
          <w:r w:rsidRPr="007E1C23">
            <w:rPr>
              <w:rFonts w:eastAsia="Verdana" w:cs="Verdana"/>
              <w:szCs w:val="18"/>
            </w:rPr>
            <w:fldChar w:fldCharType="begin"/>
          </w:r>
          <w:r w:rsidRPr="007E1C2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E1C23">
            <w:rPr>
              <w:rFonts w:eastAsia="Verdana" w:cs="Verdana"/>
              <w:szCs w:val="18"/>
            </w:rPr>
            <w:fldChar w:fldCharType="separate"/>
          </w:r>
          <w:r w:rsidRPr="007E1C23">
            <w:rPr>
              <w:rFonts w:eastAsia="Verdana" w:cs="Verdana"/>
              <w:szCs w:val="18"/>
            </w:rPr>
            <w:t>1</w:t>
          </w:r>
          <w:r w:rsidRPr="007E1C23">
            <w:rPr>
              <w:rFonts w:eastAsia="Verdana" w:cs="Verdana"/>
              <w:szCs w:val="18"/>
            </w:rPr>
            <w:fldChar w:fldCharType="end"/>
          </w:r>
          <w:r w:rsidRPr="007E1C23">
            <w:rPr>
              <w:rFonts w:eastAsia="Verdana" w:cs="Verdana"/>
              <w:szCs w:val="18"/>
            </w:rPr>
            <w:t>/</w:t>
          </w:r>
          <w:r w:rsidRPr="007E1C23">
            <w:rPr>
              <w:rFonts w:eastAsia="Verdana" w:cs="Verdana"/>
              <w:szCs w:val="18"/>
            </w:rPr>
            <w:fldChar w:fldCharType="begin"/>
          </w:r>
          <w:r w:rsidRPr="007E1C2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E1C23">
            <w:rPr>
              <w:rFonts w:eastAsia="Verdana" w:cs="Verdana"/>
              <w:szCs w:val="18"/>
            </w:rPr>
            <w:fldChar w:fldCharType="separate"/>
          </w:r>
          <w:r w:rsidRPr="007E1C23">
            <w:rPr>
              <w:rFonts w:eastAsia="Verdana" w:cs="Verdana"/>
              <w:szCs w:val="18"/>
            </w:rPr>
            <w:t>1</w:t>
          </w:r>
          <w:r w:rsidRPr="007E1C23">
            <w:rPr>
              <w:rFonts w:eastAsia="Verdana" w:cs="Verdana"/>
              <w:szCs w:val="18"/>
            </w:rPr>
            <w:fldChar w:fldCharType="end"/>
          </w:r>
        </w:p>
      </w:tc>
    </w:tr>
    <w:tr w:rsidR="007E1C23" w:rsidRPr="007E1C23" w14:paraId="4E8F39EE" w14:textId="77777777" w:rsidTr="007E1C2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A23956" w14:textId="6E080302" w:rsidR="007E1C23" w:rsidRPr="007E1C23" w:rsidRDefault="007E1C23" w:rsidP="007E1C23">
          <w:pPr>
            <w:jc w:val="left"/>
            <w:rPr>
              <w:rFonts w:eastAsia="Verdana" w:cs="Verdana"/>
              <w:szCs w:val="18"/>
            </w:rPr>
          </w:pPr>
          <w:r w:rsidRPr="007E1C23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07E765A" w14:textId="7A5057E5" w:rsidR="007E1C23" w:rsidRPr="007E1C23" w:rsidRDefault="007E1C23" w:rsidP="007E1C23">
          <w:pPr>
            <w:jc w:val="right"/>
            <w:rPr>
              <w:rFonts w:eastAsia="Verdana" w:cs="Verdana"/>
              <w:bCs/>
              <w:szCs w:val="18"/>
            </w:rPr>
          </w:pPr>
          <w:r w:rsidRPr="007E1C23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49"/>
    <w:bookmarkEnd w:id="50"/>
    <w:bookmarkEnd w:id="51"/>
    <w:bookmarkEnd w:id="52"/>
    <w:bookmarkEnd w:id="53"/>
    <w:bookmarkEnd w:id="54"/>
  </w:tbl>
  <w:p w14:paraId="554EFE8E" w14:textId="77777777" w:rsidR="00ED54E0" w:rsidRPr="007E1C23" w:rsidRDefault="00ED54E0" w:rsidP="007E1C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1B468E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F848BEE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082F82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1FA469E"/>
    <w:numStyleLink w:val="LegalHeadings"/>
  </w:abstractNum>
  <w:abstractNum w:abstractNumId="12" w15:restartNumberingAfterBreak="0">
    <w:nsid w:val="57551E12"/>
    <w:multiLevelType w:val="multilevel"/>
    <w:tmpl w:val="61FA469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5A9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489F"/>
    <w:rsid w:val="00233408"/>
    <w:rsid w:val="0027067B"/>
    <w:rsid w:val="00272C98"/>
    <w:rsid w:val="00284F8C"/>
    <w:rsid w:val="002A67C2"/>
    <w:rsid w:val="002C2634"/>
    <w:rsid w:val="00334D8B"/>
    <w:rsid w:val="0035602E"/>
    <w:rsid w:val="003572B4"/>
    <w:rsid w:val="003817C7"/>
    <w:rsid w:val="00395125"/>
    <w:rsid w:val="003C11F0"/>
    <w:rsid w:val="003D4C5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51D7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017F"/>
    <w:rsid w:val="007B5A4F"/>
    <w:rsid w:val="007B624B"/>
    <w:rsid w:val="007B635B"/>
    <w:rsid w:val="007B7EE1"/>
    <w:rsid w:val="007E1C23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159C"/>
    <w:rsid w:val="00893E85"/>
    <w:rsid w:val="008E372C"/>
    <w:rsid w:val="00903AB0"/>
    <w:rsid w:val="00996363"/>
    <w:rsid w:val="009A2161"/>
    <w:rsid w:val="009A6F54"/>
    <w:rsid w:val="00A52B02"/>
    <w:rsid w:val="00A6057A"/>
    <w:rsid w:val="00A62304"/>
    <w:rsid w:val="00A74017"/>
    <w:rsid w:val="00AA332C"/>
    <w:rsid w:val="00AC27F8"/>
    <w:rsid w:val="00AD29C4"/>
    <w:rsid w:val="00AD4C72"/>
    <w:rsid w:val="00AE057B"/>
    <w:rsid w:val="00AE2AEE"/>
    <w:rsid w:val="00B00276"/>
    <w:rsid w:val="00B230EC"/>
    <w:rsid w:val="00B352B6"/>
    <w:rsid w:val="00B367FB"/>
    <w:rsid w:val="00B52738"/>
    <w:rsid w:val="00B56EDC"/>
    <w:rsid w:val="00B94A75"/>
    <w:rsid w:val="00BB1764"/>
    <w:rsid w:val="00BB1F84"/>
    <w:rsid w:val="00BC035A"/>
    <w:rsid w:val="00BD1AD0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3DB5"/>
    <w:rsid w:val="00CD7D97"/>
    <w:rsid w:val="00CE3EE6"/>
    <w:rsid w:val="00CE4BA1"/>
    <w:rsid w:val="00D000C7"/>
    <w:rsid w:val="00D52A9D"/>
    <w:rsid w:val="00D55AAD"/>
    <w:rsid w:val="00D66911"/>
    <w:rsid w:val="00D67D81"/>
    <w:rsid w:val="00D747AE"/>
    <w:rsid w:val="00D76A9E"/>
    <w:rsid w:val="00D861D8"/>
    <w:rsid w:val="00D9226C"/>
    <w:rsid w:val="00DA20BD"/>
    <w:rsid w:val="00DA21F9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6FDC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96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1C2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7E1C2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7E1C2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7E1C2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7E1C2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7E1C2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7E1C2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7E1C2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7E1C2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7E1C2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7E1C2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7E1C2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7E1C2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7E1C2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7E1C2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7E1C2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7E1C2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7E1C2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7E1C2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7E1C2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7E1C2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7E1C23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1C2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7E1C23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7E1C2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7E1C23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7E1C23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7E1C23"/>
    <w:pPr>
      <w:numPr>
        <w:numId w:val="6"/>
      </w:numPr>
    </w:pPr>
  </w:style>
  <w:style w:type="paragraph" w:styleId="Listaconvietas">
    <w:name w:val="List Bullet"/>
    <w:basedOn w:val="Normal"/>
    <w:uiPriority w:val="1"/>
    <w:rsid w:val="007E1C2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7E1C2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7E1C2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7E1C2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7E1C2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E1C2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E1C2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E1C23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7E1C2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7E1C23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7E1C2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7E1C23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7E1C23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7E1C2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E1C2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E1C23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7E1C2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7E1C2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7E1C23"/>
    <w:pPr>
      <w:ind w:left="567" w:right="567" w:firstLine="0"/>
    </w:pPr>
  </w:style>
  <w:style w:type="character" w:styleId="Refdenotaalpie">
    <w:name w:val="footnote reference"/>
    <w:uiPriority w:val="5"/>
    <w:rsid w:val="007E1C23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7E1C2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7E1C2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E1C2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E1C2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7E1C2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7E1C2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E1C2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E1C2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E1C2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7E1C2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7E1C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7E1C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7E1C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7E1C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7E1C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7E1C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7E1C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7E1C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7E1C2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7E1C2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E1C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C2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7E1C2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7E1C2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E1C2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E1C2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E1C2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7E1C23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7E1C2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7E1C2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E1C2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7E1C2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E1C23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7E1C23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7E1C23"/>
  </w:style>
  <w:style w:type="paragraph" w:styleId="Textodebloque">
    <w:name w:val="Block Text"/>
    <w:basedOn w:val="Normal"/>
    <w:uiPriority w:val="99"/>
    <w:semiHidden/>
    <w:unhideWhenUsed/>
    <w:rsid w:val="007E1C2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E1C23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E1C2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E1C2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E1C2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E1C2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E1C2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E1C2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E1C2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E1C2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E1C2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tulodellibro">
    <w:name w:val="Book Title"/>
    <w:basedOn w:val="Fuentedeprrafopredeter"/>
    <w:uiPriority w:val="99"/>
    <w:semiHidden/>
    <w:qFormat/>
    <w:rsid w:val="007E1C23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7E1C23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E1C2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E1C23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7E1C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1C23"/>
    <w:rPr>
      <w:rFonts w:ascii="Verdana" w:eastAsiaTheme="minorHAnsi" w:hAnsi="Verdana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E1C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E1C23"/>
    <w:rPr>
      <w:rFonts w:ascii="Verdana" w:eastAsiaTheme="minorHAnsi" w:hAnsi="Verdana" w:cstheme="minorBidi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E1C23"/>
  </w:style>
  <w:style w:type="character" w:customStyle="1" w:styleId="FechaCar">
    <w:name w:val="Fecha Car"/>
    <w:basedOn w:val="Fuentedeprrafopredeter"/>
    <w:link w:val="Fecha"/>
    <w:uiPriority w:val="99"/>
    <w:semiHidden/>
    <w:rsid w:val="007E1C2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E1C2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E1C2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7E1C2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E1C2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fasis">
    <w:name w:val="Emphasis"/>
    <w:basedOn w:val="Fuentedeprrafopredeter"/>
    <w:uiPriority w:val="99"/>
    <w:semiHidden/>
    <w:qFormat/>
    <w:rsid w:val="007E1C23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7E1C2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7E1C23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7E1C23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7E1C23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E1C2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E1C2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7E1C23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7E1C23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7E1C23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7E1C23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E1C23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E1C23"/>
    <w:rPr>
      <w:rFonts w:ascii="Consolas" w:eastAsiaTheme="minorHAnsi" w:hAnsi="Consolas" w:cs="Consolas"/>
      <w:lang w:val="es-ES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7E1C23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7E1C23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7E1C23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7E1C23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7E1C23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7E1C23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7E1C23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7E1C23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7E1C23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7E1C23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7E1C23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7E1C23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7E1C2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7E1C23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7E1C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7E1C2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7E1C23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7E1C23"/>
    <w:rPr>
      <w:lang w:val="es-ES"/>
    </w:rPr>
  </w:style>
  <w:style w:type="paragraph" w:styleId="Lista">
    <w:name w:val="List"/>
    <w:basedOn w:val="Normal"/>
    <w:uiPriority w:val="99"/>
    <w:semiHidden/>
    <w:unhideWhenUsed/>
    <w:rsid w:val="007E1C2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E1C2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E1C2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E1C2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E1C23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7E1C2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E1C2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E1C2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E1C2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E1C23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7E1C23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7E1C23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7E1C23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7E1C23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7E1C23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7E1C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E1C23"/>
    <w:rPr>
      <w:rFonts w:ascii="Consolas" w:eastAsiaTheme="minorHAnsi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7E1C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E1C2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qFormat/>
    <w:rsid w:val="007E1C2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1C2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7E1C23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E1C2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E1C2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7E1C23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E1C23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7E1C23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E1C2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7E1C2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7E1C2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7E1C23"/>
  </w:style>
  <w:style w:type="character" w:customStyle="1" w:styleId="SaludoCar">
    <w:name w:val="Saludo Car"/>
    <w:basedOn w:val="Fuentedeprrafopredeter"/>
    <w:link w:val="Saludo"/>
    <w:uiPriority w:val="99"/>
    <w:semiHidden/>
    <w:rsid w:val="007E1C2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7E1C23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E1C2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Textoennegrita">
    <w:name w:val="Strong"/>
    <w:basedOn w:val="Fuentedeprrafopredeter"/>
    <w:uiPriority w:val="99"/>
    <w:semiHidden/>
    <w:qFormat/>
    <w:rsid w:val="007E1C23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7E1C23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7E1C23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7E1C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E1C23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DA21F9"/>
    <w:rPr>
      <w:color w:val="605E5C"/>
      <w:shd w:val="clear" w:color="auto" w:fill="E1DFDD"/>
      <w:lang w:val="es-ES"/>
    </w:rPr>
  </w:style>
  <w:style w:type="table" w:styleId="Tablaconcuadrcula1clara">
    <w:name w:val="Grid Table 1 Light"/>
    <w:basedOn w:val="Tablanormal"/>
    <w:uiPriority w:val="46"/>
    <w:rsid w:val="00BD1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BD1A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BD1A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BD1A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BD1A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BD1A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D1A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BD1A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BD1A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BD1A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BD1A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BD1A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BD1A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BD1A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BD1A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BD1A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BD1A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BD1A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BD1A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BD1A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BD1A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BD1A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BD1A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BD1A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BD1A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BD1A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BD1A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BD1A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BD1A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BD1A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BD1A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BD1A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BD1A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BD1A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BD1A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BD1A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BD1A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BD1A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BD1A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BD1A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BD1A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BD1A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BD1A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BD1A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BD1A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BD1A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BD1A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BD1A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BD1A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BD1AD0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BD1A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D1A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BD1A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BD1A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BD1A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BD1A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BD1A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BD1A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BD1A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BD1A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BD1A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BD1A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BD1A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BD1A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BD1A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BD1A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BD1A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BD1A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BD1A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BD1A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BD1A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BD1A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BD1A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BD1A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BD1A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BD1A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BD1A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BD1A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BD1A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BD1A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BD1A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BD1A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BD1A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BD1A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BD1A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D1A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BD1A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BD1A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BD1A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BD1A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D1A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BD1A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BD1A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BD1A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BD1A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BD1A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BD1A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BD1A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BD1A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BD1AD0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BD1A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BD1A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BD1A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BD1A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BD1A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BD1AD0"/>
    <w:rPr>
      <w:u w:val="dotted"/>
      <w:lang w:val="es-ES"/>
    </w:rPr>
  </w:style>
  <w:style w:type="character" w:styleId="SmartLink">
    <w:name w:val="Smart Link"/>
    <w:basedOn w:val="Fuentedeprrafopredeter"/>
    <w:uiPriority w:val="99"/>
    <w:semiHidden/>
    <w:unhideWhenUsed/>
    <w:rsid w:val="00BD1AD0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Fuentedeprrafopredeter"/>
    <w:uiPriority w:val="99"/>
    <w:semiHidden/>
    <w:unhideWhenUsed/>
    <w:rsid w:val="00BD1AD0"/>
    <w:rPr>
      <w:color w:val="FF0000"/>
      <w:lang w:val="es-ES"/>
    </w:rPr>
  </w:style>
  <w:style w:type="table" w:styleId="Tablaconcuadrculaclara">
    <w:name w:val="Grid Table Light"/>
    <w:basedOn w:val="Tablanormal"/>
    <w:uiPriority w:val="40"/>
    <w:rsid w:val="00BD1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lin1109@fda.gov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72</TotalTime>
  <Pages>2</Pages>
  <Words>676</Words>
  <Characters>3757</Characters>
  <Application>Microsoft Office Word</Application>
  <DocSecurity>0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18</cp:revision>
  <dcterms:created xsi:type="dcterms:W3CDTF">2020-05-01T09:27:00Z</dcterms:created>
  <dcterms:modified xsi:type="dcterms:W3CDTF">2020-05-12T14:01:00Z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a2357830-eab8-406d-a65a-4ee4f1586f41</vt:lpwstr>
  </property>
  <property fmtid="{D5CDD505-2E9C-101B-9397-08002B2CF9AE}" pid="3" name="WTOCLASSIFICATION">
    <vt:lpwstr>WTO OFFICIAL</vt:lpwstr>
  </property>
</Properties>
</file>