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561D7D" w14:textId="4FEF40B1" w:rsidR="002D78C9" w:rsidRPr="00766C8D" w:rsidRDefault="00766C8D" w:rsidP="00766C8D">
      <w:pPr>
        <w:pStyle w:val="Title"/>
        <w:rPr>
          <w:caps w:val="0"/>
          <w:kern w:val="0"/>
        </w:rPr>
      </w:pPr>
      <w:r w:rsidRPr="00766C8D">
        <w:rPr>
          <w:caps w:val="0"/>
          <w:kern w:val="0"/>
        </w:rPr>
        <w:t>NOTIFICACIÓN</w:t>
      </w:r>
    </w:p>
    <w:p w14:paraId="72B5FEB4" w14:textId="77777777" w:rsidR="002F663C" w:rsidRPr="00766C8D" w:rsidRDefault="00F9502B" w:rsidP="00766C8D">
      <w:pPr>
        <w:pStyle w:val="Title3"/>
      </w:pPr>
      <w:r w:rsidRPr="00766C8D">
        <w:t>Addendum</w:t>
      </w:r>
    </w:p>
    <w:p w14:paraId="4AF9255E" w14:textId="60E686E1" w:rsidR="002F663C" w:rsidRPr="00766C8D" w:rsidRDefault="00F9502B" w:rsidP="00766C8D">
      <w:pPr>
        <w:rPr>
          <w:rFonts w:eastAsia="Calibri" w:cs="Times New Roman"/>
        </w:rPr>
      </w:pPr>
      <w:r w:rsidRPr="00766C8D">
        <w:t xml:space="preserve">La siguiente comunicación, de fecha 29 de marzo </w:t>
      </w:r>
      <w:r w:rsidR="00766C8D" w:rsidRPr="00766C8D">
        <w:t>de 2021</w:t>
      </w:r>
      <w:r w:rsidRPr="00766C8D">
        <w:t xml:space="preserve">, se distribuye a petición de la delegación de </w:t>
      </w:r>
      <w:r w:rsidRPr="00766C8D">
        <w:rPr>
          <w:u w:val="single"/>
        </w:rPr>
        <w:t>Egipto</w:t>
      </w:r>
      <w:r w:rsidRPr="00766C8D">
        <w:t>.</w:t>
      </w:r>
    </w:p>
    <w:p w14:paraId="531B693B" w14:textId="77777777" w:rsidR="001E2E4A" w:rsidRPr="00766C8D" w:rsidRDefault="001E2E4A" w:rsidP="00766C8D">
      <w:pPr>
        <w:rPr>
          <w:rFonts w:eastAsia="Calibri" w:cs="Times New Roman"/>
        </w:rPr>
      </w:pPr>
    </w:p>
    <w:p w14:paraId="5DA0CD5B" w14:textId="5C758744" w:rsidR="002F663C" w:rsidRPr="00766C8D" w:rsidRDefault="00766C8D" w:rsidP="00766C8D">
      <w:pPr>
        <w:jc w:val="center"/>
        <w:rPr>
          <w:b/>
        </w:rPr>
      </w:pPr>
      <w:r w:rsidRPr="00766C8D">
        <w:rPr>
          <w:b/>
        </w:rPr>
        <w:t>_______________</w:t>
      </w:r>
    </w:p>
    <w:p w14:paraId="7CF2FC7D" w14:textId="77777777" w:rsidR="002F663C" w:rsidRPr="00766C8D" w:rsidRDefault="002F663C" w:rsidP="00766C8D">
      <w:pPr>
        <w:rPr>
          <w:rFonts w:eastAsia="Calibri" w:cs="Times New Roman"/>
        </w:rPr>
      </w:pPr>
    </w:p>
    <w:p w14:paraId="10CD3ED9" w14:textId="77777777" w:rsidR="00C14444" w:rsidRPr="00766C8D" w:rsidRDefault="00C14444" w:rsidP="00766C8D">
      <w:pPr>
        <w:rPr>
          <w:rFonts w:eastAsia="Calibri" w:cs="Times New Roman"/>
        </w:rPr>
      </w:pPr>
    </w:p>
    <w:p w14:paraId="2CF0D2FD" w14:textId="25D04F20" w:rsidR="002F663C" w:rsidRPr="00766C8D" w:rsidRDefault="00F9502B" w:rsidP="00766C8D">
      <w:pPr>
        <w:rPr>
          <w:rFonts w:eastAsia="Calibri" w:cs="Times New Roman"/>
          <w:b/>
          <w:szCs w:val="18"/>
        </w:rPr>
      </w:pPr>
      <w:r w:rsidRPr="00766C8D">
        <w:rPr>
          <w:b/>
          <w:szCs w:val="18"/>
        </w:rPr>
        <w:t>Título</w:t>
      </w:r>
      <w:r w:rsidR="00766C8D" w:rsidRPr="00766C8D">
        <w:rPr>
          <w:b/>
          <w:szCs w:val="18"/>
        </w:rPr>
        <w:t xml:space="preserve">: </w:t>
      </w:r>
      <w:r w:rsidR="00766C8D" w:rsidRPr="00766C8D">
        <w:t>N</w:t>
      </w:r>
      <w:r w:rsidRPr="00766C8D">
        <w:t xml:space="preserve">orma de Egipto ES 1007-3, </w:t>
      </w:r>
      <w:proofErr w:type="spellStart"/>
      <w:r w:rsidRPr="00766C8D">
        <w:rPr>
          <w:i/>
          <w:iCs/>
        </w:rPr>
        <w:t>Hard</w:t>
      </w:r>
      <w:proofErr w:type="spellEnd"/>
      <w:r w:rsidRPr="00766C8D">
        <w:rPr>
          <w:i/>
          <w:iCs/>
        </w:rPr>
        <w:t xml:space="preserve"> </w:t>
      </w:r>
      <w:proofErr w:type="spellStart"/>
      <w:r w:rsidRPr="00766C8D">
        <w:rPr>
          <w:i/>
          <w:iCs/>
        </w:rPr>
        <w:t>Cheese</w:t>
      </w:r>
      <w:proofErr w:type="spellEnd"/>
      <w:r w:rsidRPr="00766C8D">
        <w:rPr>
          <w:i/>
          <w:iCs/>
        </w:rPr>
        <w:t xml:space="preserve"> </w:t>
      </w:r>
      <w:proofErr w:type="spellStart"/>
      <w:r w:rsidRPr="00766C8D">
        <w:rPr>
          <w:i/>
          <w:iCs/>
        </w:rPr>
        <w:t>Part</w:t>
      </w:r>
      <w:proofErr w:type="spellEnd"/>
      <w:r w:rsidRPr="00766C8D">
        <w:rPr>
          <w:i/>
          <w:iCs/>
        </w:rPr>
        <w:t xml:space="preserve"> 3</w:t>
      </w:r>
      <w:r w:rsidR="00766C8D" w:rsidRPr="00766C8D">
        <w:rPr>
          <w:i/>
          <w:iCs/>
        </w:rPr>
        <w:t>: E</w:t>
      </w:r>
      <w:r w:rsidRPr="00766C8D">
        <w:rPr>
          <w:i/>
          <w:iCs/>
        </w:rPr>
        <w:t xml:space="preserve">mmental </w:t>
      </w:r>
      <w:proofErr w:type="spellStart"/>
      <w:r w:rsidRPr="00766C8D">
        <w:rPr>
          <w:i/>
          <w:iCs/>
        </w:rPr>
        <w:t>Cheese</w:t>
      </w:r>
      <w:proofErr w:type="spellEnd"/>
      <w:r w:rsidRPr="00766C8D">
        <w:t xml:space="preserve"> (Queso de pasta dura</w:t>
      </w:r>
      <w:r w:rsidR="00766C8D" w:rsidRPr="00766C8D">
        <w:t>. P</w:t>
      </w:r>
      <w:r w:rsidRPr="00766C8D">
        <w:t>arte 3</w:t>
      </w:r>
      <w:r w:rsidR="00766C8D" w:rsidRPr="00766C8D">
        <w:t>: Q</w:t>
      </w:r>
      <w:r w:rsidRPr="00766C8D">
        <w:t>ueso Emmental)</w:t>
      </w:r>
      <w:r w:rsidR="00766C8D" w:rsidRPr="00766C8D">
        <w:t>. D</w:t>
      </w:r>
      <w:r w:rsidRPr="00766C8D">
        <w:t>ocumento en árabe (11 páginas).</w:t>
      </w:r>
    </w:p>
    <w:p w14:paraId="2DDB0AAE" w14:textId="77777777" w:rsidR="002F663C" w:rsidRPr="00766C8D" w:rsidRDefault="002F663C" w:rsidP="00766C8D">
      <w:pPr>
        <w:rPr>
          <w:rFonts w:eastAsia="Calibri" w:cs="Times New Roman"/>
          <w:szCs w:val="18"/>
        </w:rPr>
      </w:pPr>
    </w:p>
    <w:tbl>
      <w:tblPr>
        <w:tblStyle w:val="WTOTable2"/>
        <w:tblW w:w="5000" w:type="pct"/>
        <w:tblBorders>
          <w:top w:val="double" w:sz="6" w:space="0" w:color="auto"/>
          <w:bottom w:val="double" w:sz="6" w:space="0" w:color="auto"/>
          <w:insideH w:val="single" w:sz="6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8134"/>
      </w:tblGrid>
      <w:tr w:rsidR="00C767A1" w:rsidRPr="00766C8D" w14:paraId="68F2231B" w14:textId="77777777" w:rsidTr="00766C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49" w:type="dxa"/>
            <w:gridSpan w:val="2"/>
            <w:tcBorders>
              <w:left w:val="none" w:sz="0" w:space="0" w:color="auto"/>
              <w:bottom w:val="single" w:sz="6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14:paraId="473575B9" w14:textId="77777777" w:rsidR="002F663C" w:rsidRPr="00766C8D" w:rsidRDefault="00F9502B" w:rsidP="00766C8D">
            <w:pPr>
              <w:spacing w:before="120" w:after="120"/>
              <w:ind w:left="567" w:hanging="567"/>
              <w:rPr>
                <w:b/>
              </w:rPr>
            </w:pPr>
            <w:bookmarkStart w:id="0" w:name="_Hlk24973414"/>
            <w:r w:rsidRPr="00766C8D">
              <w:rPr>
                <w:b/>
                <w:lang w:val="es-ES"/>
              </w:rPr>
              <w:t xml:space="preserve">Motivo del </w:t>
            </w:r>
            <w:r w:rsidRPr="00766C8D">
              <w:rPr>
                <w:b/>
                <w:i/>
                <w:iCs/>
                <w:lang w:val="es-ES"/>
              </w:rPr>
              <w:t>addendum</w:t>
            </w:r>
            <w:r w:rsidRPr="00766C8D">
              <w:rPr>
                <w:b/>
                <w:lang w:val="es-ES"/>
              </w:rPr>
              <w:t>:</w:t>
            </w:r>
          </w:p>
        </w:tc>
      </w:tr>
      <w:tr w:rsidR="00766C8D" w:rsidRPr="00766C8D" w14:paraId="2F5FF898" w14:textId="77777777" w:rsidTr="00766C8D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C39A80A" w14:textId="26BCE8B4" w:rsidR="002F663C" w:rsidRPr="00766C8D" w:rsidRDefault="00766C8D" w:rsidP="00766C8D">
            <w:pPr>
              <w:spacing w:before="120" w:after="120"/>
              <w:ind w:left="567" w:hanging="567"/>
              <w:jc w:val="center"/>
            </w:pPr>
            <w:r w:rsidRPr="00766C8D">
              <w:rPr>
                <w:lang w:val="es-ES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AF04A52" w14:textId="30B9B602" w:rsidR="002F663C" w:rsidRPr="00AC2C00" w:rsidRDefault="00F9502B" w:rsidP="00766C8D">
            <w:pPr>
              <w:spacing w:before="120" w:after="120"/>
              <w:rPr>
                <w:lang w:val="es-ES"/>
              </w:rPr>
            </w:pPr>
            <w:r w:rsidRPr="00766C8D">
              <w:rPr>
                <w:lang w:val="es-ES"/>
              </w:rPr>
              <w:t>Modificación del plazo para presentar observaciones - fecha:</w:t>
            </w:r>
          </w:p>
        </w:tc>
      </w:tr>
      <w:tr w:rsidR="00766C8D" w:rsidRPr="00766C8D" w14:paraId="39479C77" w14:textId="77777777" w:rsidTr="00766C8D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FD099AB" w14:textId="593D71D7" w:rsidR="002F663C" w:rsidRPr="00766C8D" w:rsidRDefault="00766C8D" w:rsidP="00766C8D">
            <w:pPr>
              <w:spacing w:before="120" w:after="120"/>
              <w:jc w:val="center"/>
            </w:pPr>
            <w:r w:rsidRPr="00766C8D">
              <w:rPr>
                <w:lang w:val="es-ES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0A3DC4F" w14:textId="05B90E85" w:rsidR="002F663C" w:rsidRPr="00AC2C00" w:rsidRDefault="00F9502B" w:rsidP="00766C8D">
            <w:pPr>
              <w:spacing w:before="120" w:after="120"/>
              <w:rPr>
                <w:lang w:val="es-ES"/>
              </w:rPr>
            </w:pPr>
            <w:r w:rsidRPr="00766C8D">
              <w:rPr>
                <w:lang w:val="es-ES"/>
              </w:rPr>
              <w:t>Adopción de la medida notificada - fecha:</w:t>
            </w:r>
          </w:p>
        </w:tc>
      </w:tr>
      <w:tr w:rsidR="00766C8D" w:rsidRPr="00766C8D" w14:paraId="6150CA17" w14:textId="77777777" w:rsidTr="00766C8D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B4A4BF0" w14:textId="69DA8366" w:rsidR="002F663C" w:rsidRPr="00766C8D" w:rsidRDefault="00766C8D" w:rsidP="00766C8D">
            <w:pPr>
              <w:spacing w:before="120" w:after="120"/>
              <w:jc w:val="center"/>
            </w:pPr>
            <w:r w:rsidRPr="00766C8D">
              <w:rPr>
                <w:lang w:val="es-ES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C4FED56" w14:textId="5F7F020B" w:rsidR="002F663C" w:rsidRPr="00AC2C00" w:rsidRDefault="00F9502B" w:rsidP="00766C8D">
            <w:pPr>
              <w:spacing w:before="120" w:after="120"/>
              <w:rPr>
                <w:lang w:val="es-ES"/>
              </w:rPr>
            </w:pPr>
            <w:r w:rsidRPr="00766C8D">
              <w:rPr>
                <w:lang w:val="es-ES"/>
              </w:rPr>
              <w:t>Publicación de la medida notificada - fecha:</w:t>
            </w:r>
          </w:p>
        </w:tc>
      </w:tr>
      <w:tr w:rsidR="00766C8D" w:rsidRPr="00766C8D" w14:paraId="439EB1A5" w14:textId="77777777" w:rsidTr="00766C8D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365C9FD" w14:textId="52E87C3E" w:rsidR="002F663C" w:rsidRPr="00766C8D" w:rsidRDefault="00766C8D" w:rsidP="00766C8D">
            <w:pPr>
              <w:spacing w:before="120" w:after="120"/>
              <w:jc w:val="center"/>
            </w:pPr>
            <w:r w:rsidRPr="00766C8D">
              <w:rPr>
                <w:lang w:val="es-ES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302F5DC" w14:textId="55D09DA4" w:rsidR="002F663C" w:rsidRPr="00AC2C00" w:rsidRDefault="00F9502B" w:rsidP="00766C8D">
            <w:pPr>
              <w:spacing w:before="120" w:after="120"/>
              <w:rPr>
                <w:lang w:val="es-ES"/>
              </w:rPr>
            </w:pPr>
            <w:r w:rsidRPr="00766C8D">
              <w:rPr>
                <w:lang w:val="es-ES"/>
              </w:rPr>
              <w:t>Entrada en vigor de la medida notificada - fecha:</w:t>
            </w:r>
          </w:p>
        </w:tc>
      </w:tr>
      <w:tr w:rsidR="00766C8D" w:rsidRPr="00766C8D" w14:paraId="65E637C9" w14:textId="77777777" w:rsidTr="00766C8D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A11CDAD" w14:textId="7E45126A" w:rsidR="002F663C" w:rsidRPr="00766C8D" w:rsidRDefault="00766C8D" w:rsidP="00766C8D">
            <w:pPr>
              <w:spacing w:before="120" w:after="120"/>
              <w:jc w:val="center"/>
            </w:pPr>
            <w:r w:rsidRPr="00766C8D">
              <w:rPr>
                <w:lang w:val="es-ES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80C2B4E" w14:textId="1F5D4554" w:rsidR="002F663C" w:rsidRPr="00AC2C00" w:rsidRDefault="00F9502B" w:rsidP="00766C8D">
            <w:pPr>
              <w:spacing w:before="120" w:after="120"/>
              <w:rPr>
                <w:lang w:val="es-ES"/>
              </w:rPr>
            </w:pPr>
            <w:r w:rsidRPr="00766C8D">
              <w:rPr>
                <w:lang w:val="es-ES"/>
              </w:rPr>
              <w:t>Indicación de dónde se puede obtener el texto de la medida definitiva</w:t>
            </w:r>
            <w:r w:rsidR="00766C8D" w:rsidRPr="00766C8D">
              <w:rPr>
                <w:rStyle w:val="FootnoteReference"/>
              </w:rPr>
              <w:footnoteReference w:id="1"/>
            </w:r>
            <w:r w:rsidRPr="00766C8D">
              <w:rPr>
                <w:lang w:val="es-ES"/>
              </w:rPr>
              <w:t>:</w:t>
            </w:r>
          </w:p>
        </w:tc>
      </w:tr>
      <w:tr w:rsidR="00766C8D" w:rsidRPr="00766C8D" w14:paraId="6C711463" w14:textId="77777777" w:rsidTr="00766C8D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BF6FBCD" w14:textId="4FE80628" w:rsidR="002F663C" w:rsidRPr="00766C8D" w:rsidRDefault="00766C8D" w:rsidP="00766C8D">
            <w:pPr>
              <w:spacing w:before="120" w:after="120"/>
              <w:jc w:val="center"/>
            </w:pPr>
            <w:r w:rsidRPr="00766C8D">
              <w:rPr>
                <w:lang w:val="es-ES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FD7F31C" w14:textId="11EA66C1" w:rsidR="00D44591" w:rsidRPr="00766C8D" w:rsidRDefault="00F9502B" w:rsidP="00766C8D">
            <w:pPr>
              <w:spacing w:before="120" w:after="60"/>
              <w:rPr>
                <w:lang w:val="es-ES"/>
              </w:rPr>
            </w:pPr>
            <w:r w:rsidRPr="00766C8D">
              <w:rPr>
                <w:lang w:val="es-ES"/>
              </w:rPr>
              <w:t>Retiro o derogación de la medida notificada - fecha:</w:t>
            </w:r>
          </w:p>
          <w:p w14:paraId="330F4905" w14:textId="62D4C1C1" w:rsidR="002F663C" w:rsidRPr="00AC2C00" w:rsidRDefault="00F9502B" w:rsidP="00766C8D">
            <w:pPr>
              <w:spacing w:before="60" w:after="120"/>
              <w:rPr>
                <w:lang w:val="es-ES"/>
              </w:rPr>
            </w:pPr>
            <w:r w:rsidRPr="00766C8D">
              <w:rPr>
                <w:lang w:val="es-ES"/>
              </w:rPr>
              <w:t>Signatura pertinente, en el caso de que se vuelva a notificar la medida:</w:t>
            </w:r>
          </w:p>
        </w:tc>
      </w:tr>
      <w:tr w:rsidR="00766C8D" w:rsidRPr="00766C8D" w14:paraId="77371630" w14:textId="77777777" w:rsidTr="00766C8D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928166C" w14:textId="77777777" w:rsidR="002F663C" w:rsidRPr="00766C8D" w:rsidRDefault="00F9502B" w:rsidP="00766C8D">
            <w:pPr>
              <w:spacing w:before="120" w:after="120"/>
              <w:jc w:val="center"/>
            </w:pPr>
            <w:r w:rsidRPr="00766C8D">
              <w:rPr>
                <w:lang w:val="es-ES"/>
              </w:rPr>
              <w:t>[X]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51CE00A" w14:textId="77777777" w:rsidR="00D44591" w:rsidRPr="00766C8D" w:rsidRDefault="00F9502B" w:rsidP="00766C8D">
            <w:pPr>
              <w:spacing w:before="120" w:after="60"/>
              <w:rPr>
                <w:lang w:val="es-ES"/>
              </w:rPr>
            </w:pPr>
            <w:r w:rsidRPr="00766C8D">
              <w:rPr>
                <w:lang w:val="es-ES"/>
              </w:rPr>
              <w:t>Modificación del contenido o del ámbito de aplicación de la medida notificada e indicación de dónde se puede obtener el texto</w:t>
            </w:r>
            <w:r w:rsidRPr="00766C8D">
              <w:rPr>
                <w:vertAlign w:val="superscript"/>
                <w:lang w:val="es-ES"/>
              </w:rPr>
              <w:t>1</w:t>
            </w:r>
            <w:r w:rsidRPr="00766C8D">
              <w:rPr>
                <w:lang w:val="es-ES"/>
              </w:rPr>
              <w:t>:</w:t>
            </w:r>
          </w:p>
          <w:p w14:paraId="34FA08F9" w14:textId="2FC8C804" w:rsidR="002F663C" w:rsidRPr="00AC2C00" w:rsidRDefault="00F9502B" w:rsidP="00766C8D">
            <w:pPr>
              <w:spacing w:before="60" w:after="120"/>
              <w:rPr>
                <w:lang w:val="es-ES"/>
              </w:rPr>
            </w:pPr>
            <w:r w:rsidRPr="00766C8D">
              <w:rPr>
                <w:lang w:val="es-ES"/>
              </w:rPr>
              <w:t>Nuevo plazo para presentar observaciones (si procede):</w:t>
            </w:r>
          </w:p>
        </w:tc>
      </w:tr>
      <w:tr w:rsidR="00766C8D" w:rsidRPr="00766C8D" w14:paraId="00B60160" w14:textId="77777777" w:rsidTr="00766C8D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75B388F" w14:textId="3F5F2A8A" w:rsidR="002F663C" w:rsidRPr="00766C8D" w:rsidRDefault="00766C8D" w:rsidP="00766C8D">
            <w:pPr>
              <w:spacing w:before="120" w:after="120"/>
              <w:ind w:left="567" w:hanging="567"/>
              <w:jc w:val="center"/>
            </w:pPr>
            <w:r w:rsidRPr="00766C8D">
              <w:rPr>
                <w:lang w:val="es-ES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1958903" w14:textId="00BED4DC" w:rsidR="002F663C" w:rsidRPr="00AC2C00" w:rsidRDefault="00F9502B" w:rsidP="00766C8D">
            <w:pPr>
              <w:spacing w:before="120" w:after="120"/>
              <w:rPr>
                <w:lang w:val="es-ES"/>
              </w:rPr>
            </w:pPr>
            <w:r w:rsidRPr="00766C8D">
              <w:rPr>
                <w:lang w:val="es-ES"/>
              </w:rPr>
              <w:t>Publicación de documentos interpretativos e indicación de dónde se puede obtener el texto</w:t>
            </w:r>
            <w:r w:rsidRPr="00766C8D">
              <w:rPr>
                <w:vertAlign w:val="superscript"/>
                <w:lang w:val="es-ES"/>
              </w:rPr>
              <w:t>1</w:t>
            </w:r>
            <w:r w:rsidRPr="00766C8D">
              <w:rPr>
                <w:lang w:val="es-ES"/>
              </w:rPr>
              <w:t>:</w:t>
            </w:r>
          </w:p>
        </w:tc>
      </w:tr>
      <w:tr w:rsidR="00C767A1" w:rsidRPr="00766C8D" w14:paraId="2E0653E7" w14:textId="77777777" w:rsidTr="00766C8D">
        <w:tc>
          <w:tcPr>
            <w:tcW w:w="851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615F65B6" w14:textId="49A2CCF3" w:rsidR="002F663C" w:rsidRPr="00766C8D" w:rsidRDefault="00766C8D" w:rsidP="00766C8D">
            <w:pPr>
              <w:spacing w:before="120" w:after="120"/>
              <w:ind w:left="567" w:hanging="567"/>
              <w:jc w:val="center"/>
            </w:pPr>
            <w:r w:rsidRPr="00766C8D">
              <w:rPr>
                <w:lang w:val="es-ES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23CDECE8" w14:textId="634EE0F7" w:rsidR="002F663C" w:rsidRPr="00766C8D" w:rsidRDefault="00F9502B" w:rsidP="00766C8D">
            <w:pPr>
              <w:spacing w:before="120" w:after="120"/>
              <w:rPr>
                <w:lang w:val="es-ES"/>
              </w:rPr>
            </w:pPr>
            <w:r w:rsidRPr="00766C8D">
              <w:rPr>
                <w:lang w:val="es-ES"/>
              </w:rPr>
              <w:t>Otro motivo:</w:t>
            </w:r>
          </w:p>
        </w:tc>
      </w:tr>
      <w:bookmarkEnd w:id="0"/>
    </w:tbl>
    <w:p w14:paraId="43CD93AB" w14:textId="77777777" w:rsidR="002F663C" w:rsidRPr="00766C8D" w:rsidRDefault="002F663C" w:rsidP="00766C8D">
      <w:pPr>
        <w:jc w:val="left"/>
        <w:rPr>
          <w:rFonts w:eastAsia="Calibri" w:cs="Times New Roman"/>
        </w:rPr>
      </w:pPr>
    </w:p>
    <w:p w14:paraId="40A6DD4A" w14:textId="492924A6" w:rsidR="003971FF" w:rsidRPr="00766C8D" w:rsidRDefault="00F9502B" w:rsidP="00766C8D">
      <w:pPr>
        <w:spacing w:after="120"/>
        <w:rPr>
          <w:rFonts w:eastAsia="Calibri" w:cs="Times New Roman"/>
          <w:bCs/>
        </w:rPr>
      </w:pPr>
      <w:r w:rsidRPr="00766C8D">
        <w:rPr>
          <w:b/>
          <w:szCs w:val="18"/>
        </w:rPr>
        <w:t>Descripción</w:t>
      </w:r>
      <w:r w:rsidR="00766C8D" w:rsidRPr="00766C8D">
        <w:rPr>
          <w:b/>
          <w:szCs w:val="18"/>
        </w:rPr>
        <w:t xml:space="preserve">: </w:t>
      </w:r>
      <w:r w:rsidR="00766C8D" w:rsidRPr="00766C8D">
        <w:t>P</w:t>
      </w:r>
      <w:r w:rsidRPr="00766C8D">
        <w:t>roductos abarcados</w:t>
      </w:r>
      <w:r w:rsidR="00766C8D" w:rsidRPr="00766C8D">
        <w:t>: I</w:t>
      </w:r>
      <w:r w:rsidRPr="00766C8D">
        <w:t>CS</w:t>
      </w:r>
      <w:r w:rsidR="00766C8D" w:rsidRPr="00766C8D">
        <w:t>: 6</w:t>
      </w:r>
      <w:r w:rsidRPr="00766C8D">
        <w:t>7.100.30 (Queso).</w:t>
      </w:r>
    </w:p>
    <w:p w14:paraId="5C843560" w14:textId="43E85B55" w:rsidR="002B76E6" w:rsidRPr="00766C8D" w:rsidRDefault="00F9502B" w:rsidP="00766C8D">
      <w:pPr>
        <w:spacing w:after="120"/>
        <w:rPr>
          <w:rFonts w:eastAsia="Calibri" w:cs="Times New Roman"/>
          <w:szCs w:val="18"/>
        </w:rPr>
      </w:pPr>
      <w:r w:rsidRPr="00766C8D">
        <w:t xml:space="preserve">Se presenta este </w:t>
      </w:r>
      <w:r w:rsidRPr="00766C8D">
        <w:rPr>
          <w:i/>
          <w:iCs/>
        </w:rPr>
        <w:t>addendum</w:t>
      </w:r>
      <w:r w:rsidRPr="00766C8D">
        <w:t xml:space="preserve"> para señalar la publicación del Decreto Ministerial </w:t>
      </w:r>
      <w:proofErr w:type="spellStart"/>
      <w:r w:rsidRPr="00766C8D">
        <w:t>N°</w:t>
      </w:r>
      <w:proofErr w:type="spellEnd"/>
      <w:r w:rsidRPr="00766C8D">
        <w:t xml:space="preserve"> 608/2020 (documento en árabe, 2 páginas), que establece un período de transición de seis meses para que los productores y los importadores cumplan la Norma de Egipto ES 1007-3, "Queso de pasta dura</w:t>
      </w:r>
      <w:r w:rsidR="00766C8D" w:rsidRPr="00766C8D">
        <w:t>. P</w:t>
      </w:r>
      <w:r w:rsidRPr="00766C8D">
        <w:t>arte 3</w:t>
      </w:r>
      <w:r w:rsidR="00766C8D" w:rsidRPr="00766C8D">
        <w:t>: Q</w:t>
      </w:r>
      <w:r w:rsidRPr="00766C8D">
        <w:t>ueso Emmental" (documento en árabe, 11 páginas).</w:t>
      </w:r>
    </w:p>
    <w:p w14:paraId="57008761" w14:textId="118DAE71" w:rsidR="002B76E6" w:rsidRPr="00766C8D" w:rsidRDefault="00F9502B" w:rsidP="00766C8D">
      <w:pPr>
        <w:spacing w:after="120"/>
        <w:rPr>
          <w:rFonts w:eastAsia="Calibri" w:cs="Times New Roman"/>
          <w:szCs w:val="18"/>
        </w:rPr>
      </w:pPr>
      <w:r w:rsidRPr="00766C8D">
        <w:lastRenderedPageBreak/>
        <w:t>Se señala que el Proyecto de la Norma de Egipto en cuestión se había notificado anteriormente en el documento G/TBT/N/</w:t>
      </w:r>
      <w:proofErr w:type="spellStart"/>
      <w:r w:rsidRPr="00766C8D">
        <w:t>EGY</w:t>
      </w:r>
      <w:proofErr w:type="spellEnd"/>
      <w:r w:rsidRPr="00766C8D">
        <w:t xml:space="preserve">/2/Add.11, de 6 de febrero </w:t>
      </w:r>
      <w:r w:rsidR="00766C8D" w:rsidRPr="00766C8D">
        <w:t>de 2020</w:t>
      </w:r>
      <w:r w:rsidRPr="00766C8D">
        <w:t>.</w:t>
      </w:r>
    </w:p>
    <w:p w14:paraId="4A567678" w14:textId="0F6ADBCB" w:rsidR="002B76E6" w:rsidRPr="00766C8D" w:rsidRDefault="00F9502B" w:rsidP="00766C8D">
      <w:pPr>
        <w:spacing w:after="120"/>
        <w:rPr>
          <w:rFonts w:eastAsia="Calibri" w:cs="Times New Roman"/>
          <w:szCs w:val="18"/>
        </w:rPr>
      </w:pPr>
      <w:r w:rsidRPr="00766C8D">
        <w:t xml:space="preserve">Se señala que la Norma notificada es idéntica en su contenido técnico a la Norma </w:t>
      </w:r>
      <w:proofErr w:type="spellStart"/>
      <w:r w:rsidR="00766C8D" w:rsidRPr="00766C8D">
        <w:t>CXS</w:t>
      </w:r>
      <w:proofErr w:type="spellEnd"/>
      <w:r w:rsidR="00766C8D" w:rsidRPr="00766C8D">
        <w:t xml:space="preserve"> 269</w:t>
      </w:r>
      <w:r w:rsidRPr="00766C8D">
        <w:t>-1967, antes CODEX STAN C 9-1967, Norma para el Emmental</w:t>
      </w:r>
      <w:r w:rsidR="00766C8D" w:rsidRPr="00766C8D">
        <w:t>. A</w:t>
      </w:r>
      <w:r w:rsidRPr="00766C8D">
        <w:t>doptada en 1967</w:t>
      </w:r>
      <w:r w:rsidR="00766C8D" w:rsidRPr="00766C8D">
        <w:t>. R</w:t>
      </w:r>
      <w:r w:rsidRPr="00766C8D">
        <w:t>evisada en 2007</w:t>
      </w:r>
      <w:r w:rsidR="00766C8D" w:rsidRPr="00766C8D">
        <w:t>. M</w:t>
      </w:r>
      <w:r w:rsidRPr="00766C8D">
        <w:t>odificada en 2008, 2010, 2013, 2018 y 2019.</w:t>
      </w:r>
    </w:p>
    <w:p w14:paraId="720BB873" w14:textId="77777777" w:rsidR="002B76E6" w:rsidRPr="00766C8D" w:rsidRDefault="00F9502B" w:rsidP="00766C8D">
      <w:pPr>
        <w:spacing w:after="120"/>
        <w:rPr>
          <w:rFonts w:eastAsia="Calibri" w:cs="Times New Roman"/>
          <w:szCs w:val="18"/>
        </w:rPr>
      </w:pPr>
      <w:r w:rsidRPr="00766C8D">
        <w:t>Se informará a los productores e importadores de toda modificación de la Norma de Egipto mediante la publicación de órdenes administrativas en el boletín oficial.</w:t>
      </w:r>
    </w:p>
    <w:p w14:paraId="46B01255" w14:textId="473E8C3A" w:rsidR="002B76E6" w:rsidRPr="00766C8D" w:rsidRDefault="00F9502B" w:rsidP="00766C8D">
      <w:pPr>
        <w:keepNext/>
        <w:keepLines/>
        <w:spacing w:after="120"/>
        <w:rPr>
          <w:rFonts w:eastAsia="Calibri" w:cs="Times New Roman"/>
          <w:szCs w:val="18"/>
        </w:rPr>
      </w:pPr>
      <w:r w:rsidRPr="00766C8D">
        <w:t>Fecha propuesta de adopción</w:t>
      </w:r>
      <w:r w:rsidR="00766C8D" w:rsidRPr="00766C8D">
        <w:t>: 4</w:t>
      </w:r>
      <w:r w:rsidRPr="00766C8D">
        <w:t xml:space="preserve"> de diciembre </w:t>
      </w:r>
      <w:r w:rsidR="00766C8D" w:rsidRPr="00766C8D">
        <w:t>de 2020</w:t>
      </w:r>
    </w:p>
    <w:p w14:paraId="6BBC18C6" w14:textId="37AE9688" w:rsidR="002B76E6" w:rsidRPr="00766C8D" w:rsidRDefault="00F9502B" w:rsidP="00766C8D">
      <w:pPr>
        <w:keepNext/>
        <w:keepLines/>
        <w:spacing w:after="120"/>
        <w:rPr>
          <w:rFonts w:eastAsia="Calibri" w:cs="Times New Roman"/>
          <w:szCs w:val="18"/>
        </w:rPr>
      </w:pPr>
      <w:r w:rsidRPr="00766C8D">
        <w:t>Fecha propuesta de entrada en vigor</w:t>
      </w:r>
      <w:r w:rsidR="00766C8D" w:rsidRPr="00766C8D">
        <w:t>: 1</w:t>
      </w:r>
      <w:r w:rsidRPr="00766C8D">
        <w:t xml:space="preserve">5 de enero </w:t>
      </w:r>
      <w:r w:rsidR="00766C8D" w:rsidRPr="00766C8D">
        <w:t>de 2021</w:t>
      </w:r>
    </w:p>
    <w:p w14:paraId="2A0F523A" w14:textId="77777777" w:rsidR="002B76E6" w:rsidRPr="00766C8D" w:rsidRDefault="00F9502B" w:rsidP="00766C8D">
      <w:pPr>
        <w:spacing w:after="120"/>
        <w:rPr>
          <w:rFonts w:eastAsia="Calibri" w:cs="Times New Roman"/>
          <w:szCs w:val="18"/>
        </w:rPr>
      </w:pPr>
      <w:r w:rsidRPr="00766C8D">
        <w:t>Organismo encargado de tramitar las observaciones y al que se puede pedir el texto de la medida:</w:t>
      </w:r>
    </w:p>
    <w:p w14:paraId="28D23CEF" w14:textId="5D0D6B86" w:rsidR="002B76E6" w:rsidRPr="00766C8D" w:rsidRDefault="00F9502B" w:rsidP="00766C8D">
      <w:pPr>
        <w:spacing w:after="120"/>
        <w:jc w:val="left"/>
        <w:rPr>
          <w:rFonts w:eastAsia="Calibri" w:cs="Times New Roman"/>
          <w:szCs w:val="18"/>
        </w:rPr>
      </w:pPr>
      <w:proofErr w:type="spellStart"/>
      <w:r w:rsidRPr="00766C8D">
        <w:rPr>
          <w:i/>
          <w:iCs/>
        </w:rPr>
        <w:t>National</w:t>
      </w:r>
      <w:proofErr w:type="spellEnd"/>
      <w:r w:rsidRPr="00766C8D">
        <w:rPr>
          <w:i/>
          <w:iCs/>
        </w:rPr>
        <w:t xml:space="preserve"> </w:t>
      </w:r>
      <w:proofErr w:type="spellStart"/>
      <w:r w:rsidRPr="00766C8D">
        <w:rPr>
          <w:i/>
          <w:iCs/>
        </w:rPr>
        <w:t>Enquiry</w:t>
      </w:r>
      <w:proofErr w:type="spellEnd"/>
      <w:r w:rsidRPr="00766C8D">
        <w:rPr>
          <w:i/>
          <w:iCs/>
        </w:rPr>
        <w:t xml:space="preserve"> Point</w:t>
      </w:r>
      <w:r w:rsidRPr="00766C8D">
        <w:t xml:space="preserve"> (Servicio Nacional de Información)</w:t>
      </w:r>
      <w:r w:rsidRPr="00766C8D">
        <w:br/>
      </w:r>
      <w:proofErr w:type="spellStart"/>
      <w:r w:rsidRPr="00766C8D">
        <w:rPr>
          <w:i/>
          <w:iCs/>
        </w:rPr>
        <w:t>Egyptian</w:t>
      </w:r>
      <w:proofErr w:type="spellEnd"/>
      <w:r w:rsidRPr="00766C8D">
        <w:rPr>
          <w:i/>
          <w:iCs/>
        </w:rPr>
        <w:t xml:space="preserve"> </w:t>
      </w:r>
      <w:proofErr w:type="spellStart"/>
      <w:r w:rsidRPr="00766C8D">
        <w:rPr>
          <w:i/>
          <w:iCs/>
        </w:rPr>
        <w:t>Organization</w:t>
      </w:r>
      <w:proofErr w:type="spellEnd"/>
      <w:r w:rsidRPr="00766C8D">
        <w:rPr>
          <w:i/>
          <w:iCs/>
        </w:rPr>
        <w:t xml:space="preserve"> </w:t>
      </w:r>
      <w:proofErr w:type="spellStart"/>
      <w:r w:rsidRPr="00766C8D">
        <w:rPr>
          <w:i/>
          <w:iCs/>
        </w:rPr>
        <w:t>for</w:t>
      </w:r>
      <w:proofErr w:type="spellEnd"/>
      <w:r w:rsidRPr="00766C8D">
        <w:rPr>
          <w:i/>
          <w:iCs/>
        </w:rPr>
        <w:t xml:space="preserve"> </w:t>
      </w:r>
      <w:proofErr w:type="spellStart"/>
      <w:r w:rsidRPr="00766C8D">
        <w:rPr>
          <w:i/>
          <w:iCs/>
        </w:rPr>
        <w:t>Standardization</w:t>
      </w:r>
      <w:proofErr w:type="spellEnd"/>
      <w:r w:rsidRPr="00766C8D">
        <w:rPr>
          <w:i/>
          <w:iCs/>
        </w:rPr>
        <w:t xml:space="preserve"> and </w:t>
      </w:r>
      <w:proofErr w:type="spellStart"/>
      <w:r w:rsidRPr="00766C8D">
        <w:rPr>
          <w:i/>
          <w:iCs/>
        </w:rPr>
        <w:t>Quality</w:t>
      </w:r>
      <w:proofErr w:type="spellEnd"/>
      <w:r w:rsidRPr="00766C8D">
        <w:t xml:space="preserve"> (Organización de Normalización y Control de Calidad de Egipto)</w:t>
      </w:r>
      <w:r w:rsidRPr="00766C8D">
        <w:br/>
        <w:t xml:space="preserve">16 </w:t>
      </w:r>
      <w:proofErr w:type="spellStart"/>
      <w:r w:rsidRPr="00766C8D">
        <w:t>Tadreeb</w:t>
      </w:r>
      <w:proofErr w:type="spellEnd"/>
      <w:r w:rsidRPr="00766C8D">
        <w:t xml:space="preserve"> El-</w:t>
      </w:r>
      <w:proofErr w:type="spellStart"/>
      <w:r w:rsidRPr="00766C8D">
        <w:t>Modarrebeen</w:t>
      </w:r>
      <w:proofErr w:type="spellEnd"/>
      <w:r w:rsidRPr="00766C8D">
        <w:t xml:space="preserve"> St., </w:t>
      </w:r>
      <w:proofErr w:type="spellStart"/>
      <w:r w:rsidRPr="00766C8D">
        <w:t>Ameriya</w:t>
      </w:r>
      <w:proofErr w:type="spellEnd"/>
      <w:r w:rsidRPr="00766C8D">
        <w:t>, El Cairo (Egipto)</w:t>
      </w:r>
      <w:r w:rsidRPr="00766C8D">
        <w:br/>
        <w:t xml:space="preserve">Correo electrónico: </w:t>
      </w:r>
      <w:hyperlink r:id="rId9" w:history="1">
        <w:r w:rsidR="00766C8D" w:rsidRPr="00766C8D">
          <w:rPr>
            <w:rStyle w:val="Hyperlink"/>
          </w:rPr>
          <w:t>eos@idsc.net.eg</w:t>
        </w:r>
      </w:hyperlink>
      <w:r w:rsidRPr="00766C8D">
        <w:t>/</w:t>
      </w:r>
      <w:hyperlink r:id="rId10" w:history="1">
        <w:r w:rsidR="00766C8D" w:rsidRPr="00766C8D">
          <w:rPr>
            <w:rStyle w:val="Hyperlink"/>
          </w:rPr>
          <w:t>tbteos@eos.org.eg</w:t>
        </w:r>
      </w:hyperlink>
      <w:r w:rsidRPr="00766C8D">
        <w:br/>
        <w:t xml:space="preserve">Sitio web: </w:t>
      </w:r>
      <w:hyperlink r:id="rId11" w:tgtFrame="_blank" w:history="1">
        <w:r w:rsidR="00766C8D" w:rsidRPr="00766C8D">
          <w:rPr>
            <w:rStyle w:val="Hyperlink"/>
          </w:rPr>
          <w:t>http://www.eos.org.eg</w:t>
        </w:r>
      </w:hyperlink>
      <w:r w:rsidRPr="00766C8D">
        <w:br/>
        <w:t>Teléfono</w:t>
      </w:r>
      <w:r w:rsidR="00766C8D" w:rsidRPr="00766C8D">
        <w:t>: +</w:t>
      </w:r>
      <w:r w:rsidRPr="00766C8D">
        <w:t xml:space="preserve"> (202) 22845528</w:t>
      </w:r>
      <w:r w:rsidRPr="00766C8D">
        <w:br/>
        <w:t>Fax</w:t>
      </w:r>
      <w:r w:rsidR="00766C8D" w:rsidRPr="00766C8D">
        <w:t>: +</w:t>
      </w:r>
      <w:r w:rsidRPr="00766C8D">
        <w:t xml:space="preserve"> (202) 22845504</w:t>
      </w:r>
    </w:p>
    <w:p w14:paraId="247869B4" w14:textId="564D3CAB" w:rsidR="006C5A96" w:rsidRPr="00766C8D" w:rsidRDefault="00766C8D" w:rsidP="00766C8D">
      <w:pPr>
        <w:jc w:val="center"/>
        <w:rPr>
          <w:b/>
        </w:rPr>
      </w:pPr>
      <w:r w:rsidRPr="00766C8D">
        <w:rPr>
          <w:b/>
        </w:rPr>
        <w:t>__________</w:t>
      </w:r>
    </w:p>
    <w:sectPr w:rsidR="006C5A96" w:rsidRPr="00766C8D" w:rsidSect="00766C8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footnotePr>
        <w:numRestart w:val="eachSect"/>
      </w:footnotePr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DB6399" w14:textId="77777777" w:rsidR="009D5FB3" w:rsidRPr="00766C8D" w:rsidRDefault="00F9502B">
      <w:r w:rsidRPr="00766C8D">
        <w:separator/>
      </w:r>
    </w:p>
  </w:endnote>
  <w:endnote w:type="continuationSeparator" w:id="0">
    <w:p w14:paraId="2C3CC188" w14:textId="77777777" w:rsidR="009D5FB3" w:rsidRPr="00766C8D" w:rsidRDefault="00F9502B">
      <w:r w:rsidRPr="00766C8D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CB5B91" w14:textId="1AACA5FC" w:rsidR="00544326" w:rsidRPr="00766C8D" w:rsidRDefault="00766C8D" w:rsidP="00766C8D">
    <w:pPr>
      <w:pStyle w:val="Footer"/>
    </w:pPr>
    <w:r w:rsidRPr="00766C8D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5FD4B6" w14:textId="7D30758F" w:rsidR="00544326" w:rsidRPr="00766C8D" w:rsidRDefault="00766C8D" w:rsidP="00766C8D">
    <w:pPr>
      <w:pStyle w:val="Footer"/>
    </w:pPr>
    <w:r w:rsidRPr="00766C8D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933BC3" w14:textId="6ECE62EA" w:rsidR="00D44591" w:rsidRPr="00766C8D" w:rsidRDefault="00766C8D" w:rsidP="00766C8D">
    <w:pPr>
      <w:pStyle w:val="Footer"/>
    </w:pPr>
    <w:r w:rsidRPr="00766C8D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C829D8" w14:textId="77777777" w:rsidR="00BB5622" w:rsidRPr="00766C8D" w:rsidRDefault="00F9502B" w:rsidP="00ED54E0">
      <w:r w:rsidRPr="00766C8D">
        <w:separator/>
      </w:r>
    </w:p>
  </w:footnote>
  <w:footnote w:type="continuationSeparator" w:id="0">
    <w:p w14:paraId="7C777192" w14:textId="77777777" w:rsidR="00BB5622" w:rsidRPr="00766C8D" w:rsidRDefault="00F9502B" w:rsidP="00ED54E0">
      <w:r w:rsidRPr="00766C8D">
        <w:continuationSeparator/>
      </w:r>
    </w:p>
  </w:footnote>
  <w:footnote w:id="1">
    <w:p w14:paraId="5839658E" w14:textId="16C49F27" w:rsidR="00766C8D" w:rsidRDefault="00766C8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766C8D">
        <w:t xml:space="preserve">Entre otras cosas, puede aportarse la dirección de un sitio web, un anexo en </w:t>
      </w:r>
      <w:proofErr w:type="spellStart"/>
      <w:r w:rsidRPr="00766C8D">
        <w:t>pdf</w:t>
      </w:r>
      <w:proofErr w:type="spellEnd"/>
      <w:r w:rsidRPr="00766C8D">
        <w:t xml:space="preserve"> u otra información que indique dónde se puede obtener el texto de la medida definitiva/modificada y/o documentos interpretativos.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93DEB1" w14:textId="77777777" w:rsidR="00766C8D" w:rsidRPr="00AC2C00" w:rsidRDefault="00766C8D" w:rsidP="00766C8D">
    <w:pPr>
      <w:pStyle w:val="Header"/>
      <w:spacing w:after="240"/>
      <w:jc w:val="center"/>
      <w:rPr>
        <w:lang w:val="en-GB"/>
      </w:rPr>
    </w:pPr>
    <w:r w:rsidRPr="00AC2C00">
      <w:rPr>
        <w:lang w:val="en-GB"/>
      </w:rPr>
      <w:t>G/TBT/N/</w:t>
    </w:r>
    <w:proofErr w:type="spellStart"/>
    <w:r w:rsidRPr="00AC2C00">
      <w:rPr>
        <w:lang w:val="en-GB"/>
      </w:rPr>
      <w:t>EGY</w:t>
    </w:r>
    <w:proofErr w:type="spellEnd"/>
    <w:r w:rsidRPr="00AC2C00">
      <w:rPr>
        <w:lang w:val="en-GB"/>
      </w:rPr>
      <w:t>/2/Add.20</w:t>
    </w:r>
  </w:p>
  <w:p w14:paraId="10D2E912" w14:textId="77777777" w:rsidR="00766C8D" w:rsidRPr="00766C8D" w:rsidRDefault="00766C8D" w:rsidP="00766C8D">
    <w:pPr>
      <w:pStyle w:val="Header"/>
      <w:pBdr>
        <w:bottom w:val="single" w:sz="4" w:space="1" w:color="auto"/>
      </w:pBdr>
      <w:jc w:val="center"/>
    </w:pPr>
    <w:r w:rsidRPr="00766C8D">
      <w:t xml:space="preserve">- </w:t>
    </w:r>
    <w:r w:rsidRPr="00766C8D">
      <w:fldChar w:fldCharType="begin"/>
    </w:r>
    <w:r w:rsidRPr="00766C8D">
      <w:instrText xml:space="preserve"> PAGE  \* Arabic  \* MERGEFORMAT </w:instrText>
    </w:r>
    <w:r w:rsidRPr="00766C8D">
      <w:fldChar w:fldCharType="separate"/>
    </w:r>
    <w:r w:rsidRPr="00766C8D">
      <w:t>1</w:t>
    </w:r>
    <w:r w:rsidRPr="00766C8D">
      <w:fldChar w:fldCharType="end"/>
    </w:r>
    <w:r w:rsidRPr="00766C8D"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D551D6" w14:textId="77777777" w:rsidR="00766C8D" w:rsidRPr="00AC2C00" w:rsidRDefault="00766C8D" w:rsidP="00766C8D">
    <w:pPr>
      <w:pStyle w:val="Header"/>
      <w:spacing w:after="240"/>
      <w:jc w:val="center"/>
      <w:rPr>
        <w:lang w:val="en-GB"/>
      </w:rPr>
    </w:pPr>
    <w:r w:rsidRPr="00AC2C00">
      <w:rPr>
        <w:lang w:val="en-GB"/>
      </w:rPr>
      <w:t>G/TBT/N/</w:t>
    </w:r>
    <w:proofErr w:type="spellStart"/>
    <w:r w:rsidRPr="00AC2C00">
      <w:rPr>
        <w:lang w:val="en-GB"/>
      </w:rPr>
      <w:t>EGY</w:t>
    </w:r>
    <w:proofErr w:type="spellEnd"/>
    <w:r w:rsidRPr="00AC2C00">
      <w:rPr>
        <w:lang w:val="en-GB"/>
      </w:rPr>
      <w:t>/2/Add.20</w:t>
    </w:r>
  </w:p>
  <w:p w14:paraId="1FB17C40" w14:textId="77777777" w:rsidR="00766C8D" w:rsidRPr="00766C8D" w:rsidRDefault="00766C8D" w:rsidP="00766C8D">
    <w:pPr>
      <w:pStyle w:val="Header"/>
      <w:pBdr>
        <w:bottom w:val="single" w:sz="4" w:space="1" w:color="auto"/>
      </w:pBdr>
      <w:jc w:val="center"/>
    </w:pPr>
    <w:r w:rsidRPr="00766C8D">
      <w:t xml:space="preserve">- </w:t>
    </w:r>
    <w:r w:rsidRPr="00766C8D">
      <w:fldChar w:fldCharType="begin"/>
    </w:r>
    <w:r w:rsidRPr="00766C8D">
      <w:instrText xml:space="preserve"> PAGE  \* Arabic  \* MERGEFORMAT </w:instrText>
    </w:r>
    <w:r w:rsidRPr="00766C8D">
      <w:fldChar w:fldCharType="separate"/>
    </w:r>
    <w:r w:rsidRPr="00766C8D">
      <w:t>1</w:t>
    </w:r>
    <w:r w:rsidRPr="00766C8D">
      <w:fldChar w:fldCharType="end"/>
    </w:r>
    <w:r w:rsidRPr="00766C8D"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017"/>
      <w:gridCol w:w="3194"/>
    </w:tblGrid>
    <w:tr w:rsidR="00766C8D" w:rsidRPr="00766C8D" w14:paraId="0646F962" w14:textId="77777777" w:rsidTr="00766C8D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6C45447C" w14:textId="77777777" w:rsidR="00766C8D" w:rsidRPr="00766C8D" w:rsidRDefault="00766C8D" w:rsidP="00766C8D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386142A8" w14:textId="77777777" w:rsidR="00766C8D" w:rsidRPr="00766C8D" w:rsidRDefault="00766C8D" w:rsidP="00766C8D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766C8D" w:rsidRPr="00766C8D" w14:paraId="503C23C1" w14:textId="77777777" w:rsidTr="00766C8D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6BD9C99D" w14:textId="4EF213CB" w:rsidR="00766C8D" w:rsidRPr="00766C8D" w:rsidRDefault="00766C8D" w:rsidP="00766C8D">
          <w:pPr>
            <w:jc w:val="left"/>
            <w:rPr>
              <w:rFonts w:eastAsia="Verdana" w:cs="Verdana"/>
              <w:szCs w:val="18"/>
            </w:rPr>
          </w:pPr>
          <w:r w:rsidRPr="00766C8D">
            <w:rPr>
              <w:rFonts w:eastAsia="Verdana" w:cs="Verdana"/>
              <w:noProof/>
              <w:szCs w:val="18"/>
            </w:rPr>
            <w:drawing>
              <wp:inline distT="0" distB="0" distL="0" distR="0" wp14:anchorId="37EE423D" wp14:editId="7FA792A2">
                <wp:extent cx="2423103" cy="720090"/>
                <wp:effectExtent l="0" t="0" r="0" b="3810"/>
                <wp:docPr id="3" name="Pictur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3103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1D1881E6" w14:textId="77777777" w:rsidR="00766C8D" w:rsidRPr="00766C8D" w:rsidRDefault="00766C8D" w:rsidP="00766C8D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766C8D" w:rsidRPr="00AC2C00" w14:paraId="10838EC8" w14:textId="77777777" w:rsidTr="00766C8D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2E347CBB" w14:textId="77777777" w:rsidR="00766C8D" w:rsidRPr="00766C8D" w:rsidRDefault="00766C8D" w:rsidP="00766C8D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2EA1CEB4" w14:textId="6D8DCD50" w:rsidR="00766C8D" w:rsidRPr="00AC2C00" w:rsidRDefault="00766C8D" w:rsidP="00766C8D">
          <w:pPr>
            <w:jc w:val="right"/>
            <w:rPr>
              <w:rFonts w:eastAsia="Verdana" w:cs="Verdana"/>
              <w:b/>
              <w:szCs w:val="18"/>
              <w:lang w:val="en-GB"/>
            </w:rPr>
          </w:pPr>
          <w:r w:rsidRPr="00AC2C00">
            <w:rPr>
              <w:b/>
              <w:szCs w:val="18"/>
              <w:lang w:val="en-GB"/>
            </w:rPr>
            <w:t>G/TBT/N/</w:t>
          </w:r>
          <w:proofErr w:type="spellStart"/>
          <w:r w:rsidRPr="00AC2C00">
            <w:rPr>
              <w:b/>
              <w:szCs w:val="18"/>
              <w:lang w:val="en-GB"/>
            </w:rPr>
            <w:t>EGY</w:t>
          </w:r>
          <w:proofErr w:type="spellEnd"/>
          <w:r w:rsidRPr="00AC2C00">
            <w:rPr>
              <w:b/>
              <w:szCs w:val="18"/>
              <w:lang w:val="en-GB"/>
            </w:rPr>
            <w:t>/2/Add.20</w:t>
          </w:r>
        </w:p>
      </w:tc>
    </w:tr>
    <w:tr w:rsidR="00766C8D" w:rsidRPr="00766C8D" w14:paraId="385C0A2D" w14:textId="77777777" w:rsidTr="00766C8D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22095BC2" w14:textId="77777777" w:rsidR="00766C8D" w:rsidRPr="00AC2C00" w:rsidRDefault="00766C8D" w:rsidP="00766C8D">
          <w:pPr>
            <w:rPr>
              <w:rFonts w:eastAsia="Verdana" w:cs="Verdana"/>
              <w:szCs w:val="18"/>
              <w:lang w:val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5C11F7CB" w14:textId="064788F7" w:rsidR="00766C8D" w:rsidRPr="00766C8D" w:rsidRDefault="00766C8D" w:rsidP="00766C8D">
          <w:pPr>
            <w:jc w:val="right"/>
            <w:rPr>
              <w:rFonts w:eastAsia="Verdana" w:cs="Verdana"/>
              <w:szCs w:val="18"/>
            </w:rPr>
          </w:pPr>
          <w:r w:rsidRPr="00766C8D">
            <w:rPr>
              <w:rFonts w:eastAsia="Verdana" w:cs="Verdana"/>
              <w:szCs w:val="18"/>
            </w:rPr>
            <w:t>30 de marzo de 2021</w:t>
          </w:r>
        </w:p>
      </w:tc>
    </w:tr>
    <w:tr w:rsidR="00766C8D" w:rsidRPr="00766C8D" w14:paraId="7A38887B" w14:textId="77777777" w:rsidTr="00766C8D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DFF3B9C" w14:textId="4850CA59" w:rsidR="00766C8D" w:rsidRPr="00766C8D" w:rsidRDefault="00766C8D" w:rsidP="00766C8D">
          <w:pPr>
            <w:jc w:val="left"/>
            <w:rPr>
              <w:rFonts w:eastAsia="Verdana" w:cs="Verdana"/>
              <w:b/>
              <w:szCs w:val="18"/>
            </w:rPr>
          </w:pPr>
          <w:r w:rsidRPr="00766C8D">
            <w:rPr>
              <w:rFonts w:eastAsia="Verdana" w:cs="Verdana"/>
              <w:color w:val="FF0000"/>
              <w:szCs w:val="18"/>
            </w:rPr>
            <w:t>(21</w:t>
          </w:r>
          <w:r w:rsidRPr="00766C8D">
            <w:rPr>
              <w:rFonts w:eastAsia="Verdana" w:cs="Verdana"/>
              <w:color w:val="FF0000"/>
              <w:szCs w:val="18"/>
            </w:rPr>
            <w:noBreakHyphen/>
          </w:r>
          <w:r w:rsidR="00AC2C00">
            <w:rPr>
              <w:rFonts w:eastAsia="Verdana" w:cs="Verdana"/>
              <w:color w:val="FF0000"/>
              <w:szCs w:val="18"/>
            </w:rPr>
            <w:t>2579</w:t>
          </w:r>
          <w:r w:rsidRPr="00766C8D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39EB2A8" w14:textId="7FBE0A1B" w:rsidR="00766C8D" w:rsidRPr="00766C8D" w:rsidRDefault="00766C8D" w:rsidP="00766C8D">
          <w:pPr>
            <w:jc w:val="right"/>
            <w:rPr>
              <w:rFonts w:eastAsia="Verdana" w:cs="Verdana"/>
              <w:szCs w:val="18"/>
            </w:rPr>
          </w:pPr>
          <w:r w:rsidRPr="00766C8D">
            <w:rPr>
              <w:rFonts w:eastAsia="Verdana" w:cs="Verdana"/>
              <w:szCs w:val="18"/>
            </w:rPr>
            <w:t xml:space="preserve">Página: </w:t>
          </w:r>
          <w:r w:rsidRPr="00766C8D">
            <w:rPr>
              <w:rFonts w:eastAsia="Verdana" w:cs="Verdana"/>
              <w:szCs w:val="18"/>
            </w:rPr>
            <w:fldChar w:fldCharType="begin"/>
          </w:r>
          <w:r w:rsidRPr="00766C8D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766C8D">
            <w:rPr>
              <w:rFonts w:eastAsia="Verdana" w:cs="Verdana"/>
              <w:szCs w:val="18"/>
            </w:rPr>
            <w:fldChar w:fldCharType="separate"/>
          </w:r>
          <w:r w:rsidRPr="00766C8D">
            <w:rPr>
              <w:rFonts w:eastAsia="Verdana" w:cs="Verdana"/>
              <w:szCs w:val="18"/>
            </w:rPr>
            <w:t>1</w:t>
          </w:r>
          <w:r w:rsidRPr="00766C8D">
            <w:rPr>
              <w:rFonts w:eastAsia="Verdana" w:cs="Verdana"/>
              <w:szCs w:val="18"/>
            </w:rPr>
            <w:fldChar w:fldCharType="end"/>
          </w:r>
          <w:r w:rsidRPr="00766C8D">
            <w:rPr>
              <w:rFonts w:eastAsia="Verdana" w:cs="Verdana"/>
              <w:szCs w:val="18"/>
            </w:rPr>
            <w:t>/</w:t>
          </w:r>
          <w:r w:rsidRPr="00766C8D">
            <w:rPr>
              <w:rFonts w:eastAsia="Verdana" w:cs="Verdana"/>
              <w:szCs w:val="18"/>
            </w:rPr>
            <w:fldChar w:fldCharType="begin"/>
          </w:r>
          <w:r w:rsidRPr="00766C8D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766C8D">
            <w:rPr>
              <w:rFonts w:eastAsia="Verdana" w:cs="Verdana"/>
              <w:szCs w:val="18"/>
            </w:rPr>
            <w:fldChar w:fldCharType="separate"/>
          </w:r>
          <w:r w:rsidRPr="00766C8D">
            <w:rPr>
              <w:rFonts w:eastAsia="Verdana" w:cs="Verdana"/>
              <w:szCs w:val="18"/>
            </w:rPr>
            <w:t>2</w:t>
          </w:r>
          <w:r w:rsidRPr="00766C8D">
            <w:rPr>
              <w:rFonts w:eastAsia="Verdana" w:cs="Verdana"/>
              <w:szCs w:val="18"/>
            </w:rPr>
            <w:fldChar w:fldCharType="end"/>
          </w:r>
        </w:p>
      </w:tc>
    </w:tr>
    <w:tr w:rsidR="00766C8D" w:rsidRPr="00766C8D" w14:paraId="4D99EA89" w14:textId="77777777" w:rsidTr="00766C8D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5D8D263" w14:textId="57CB2B57" w:rsidR="00766C8D" w:rsidRPr="00766C8D" w:rsidRDefault="00766C8D" w:rsidP="00766C8D">
          <w:pPr>
            <w:jc w:val="left"/>
            <w:rPr>
              <w:rFonts w:eastAsia="Verdana" w:cs="Verdana"/>
              <w:szCs w:val="18"/>
            </w:rPr>
          </w:pPr>
          <w:r w:rsidRPr="00766C8D">
            <w:rPr>
              <w:b/>
              <w:szCs w:val="18"/>
            </w:rPr>
            <w:t>Comité de Obstáculos Técnicos al Comercio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4A0C1BF9" w14:textId="5AB14896" w:rsidR="00766C8D" w:rsidRPr="00766C8D" w:rsidRDefault="00766C8D" w:rsidP="00766C8D">
          <w:pPr>
            <w:jc w:val="right"/>
            <w:rPr>
              <w:rFonts w:eastAsia="Verdana" w:cs="Verdana"/>
              <w:bCs/>
              <w:szCs w:val="18"/>
            </w:rPr>
          </w:pPr>
          <w:r w:rsidRPr="00766C8D">
            <w:rPr>
              <w:rFonts w:eastAsia="Verdana" w:cs="Verdana"/>
              <w:bCs/>
              <w:szCs w:val="18"/>
            </w:rPr>
            <w:t>Original: inglés</w:t>
          </w:r>
        </w:p>
      </w:tc>
    </w:tr>
  </w:tbl>
  <w:p w14:paraId="16D133E1" w14:textId="77777777" w:rsidR="00ED54E0" w:rsidRPr="00766C8D" w:rsidRDefault="00ED54E0" w:rsidP="00766C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F9F01EAC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CE8EDE0A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8C1C7B"/>
    <w:multiLevelType w:val="multilevel"/>
    <w:tmpl w:val="55F629E2"/>
    <w:lvl w:ilvl="0">
      <w:start w:val="1"/>
      <w:numFmt w:val="decimal"/>
      <w:pStyle w:val="Query"/>
      <w:lvlText w:val="%1."/>
      <w:lvlJc w:val="left"/>
      <w:pPr>
        <w:ind w:left="567" w:hanging="56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E948C5"/>
    <w:multiLevelType w:val="multilevel"/>
    <w:tmpl w:val="4A48241E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23BA1848"/>
    <w:numStyleLink w:val="LegalHeadings"/>
  </w:abstractNum>
  <w:abstractNum w:abstractNumId="13" w15:restartNumberingAfterBreak="0">
    <w:nsid w:val="57551E12"/>
    <w:multiLevelType w:val="multilevel"/>
    <w:tmpl w:val="23BA1848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  <w:lvlOverride w:ilvl="0">
      <w:lvl w:ilvl="0">
        <w:start w:val="1"/>
        <w:numFmt w:val="decimal"/>
        <w:isLgl/>
        <w:suff w:val="nothing"/>
        <w:lvlText w:val="%1  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suff w:val="nothing"/>
        <w:lvlText w:val="%1.%2  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suff w:val="nothing"/>
        <w:lvlText w:val="%1.%2.%3  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suff w:val="nothing"/>
        <w:lvlText w:val="%1.%2.%3.%4  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suff w:val="nothing"/>
        <w:lvlText w:val="%1.%2.%3.%4.%5  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suff w:val="nothing"/>
        <w:lvlText w:val="%1.%2.%3.%4.%5.%6  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1"/>
        <w:isLgl/>
        <w:suff w:val="nothing"/>
        <w:lvlText w:val="%1.%7.  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07"/>
          </w:tabs>
          <w:ind w:left="907" w:hanging="34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1247"/>
          </w:tabs>
          <w:ind w:left="1247" w:hanging="340"/>
        </w:pPr>
        <w:rPr>
          <w:rFonts w:hint="default"/>
        </w:rPr>
      </w:lvl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63C"/>
    <w:rsid w:val="00010D6C"/>
    <w:rsid w:val="000272F6"/>
    <w:rsid w:val="00037AC4"/>
    <w:rsid w:val="000423BF"/>
    <w:rsid w:val="00043ECC"/>
    <w:rsid w:val="000539E2"/>
    <w:rsid w:val="000700FF"/>
    <w:rsid w:val="00082727"/>
    <w:rsid w:val="000923D1"/>
    <w:rsid w:val="000A0633"/>
    <w:rsid w:val="000A4945"/>
    <w:rsid w:val="000A5283"/>
    <w:rsid w:val="000B31E1"/>
    <w:rsid w:val="000C5214"/>
    <w:rsid w:val="000F3D39"/>
    <w:rsid w:val="00102122"/>
    <w:rsid w:val="001120DB"/>
    <w:rsid w:val="0011356B"/>
    <w:rsid w:val="00124403"/>
    <w:rsid w:val="0013337F"/>
    <w:rsid w:val="0013637D"/>
    <w:rsid w:val="001642F0"/>
    <w:rsid w:val="00175DD6"/>
    <w:rsid w:val="00182B84"/>
    <w:rsid w:val="001C2A9D"/>
    <w:rsid w:val="001E291F"/>
    <w:rsid w:val="001E2E4A"/>
    <w:rsid w:val="00223DA8"/>
    <w:rsid w:val="00233408"/>
    <w:rsid w:val="00265A0E"/>
    <w:rsid w:val="0027067B"/>
    <w:rsid w:val="00281997"/>
    <w:rsid w:val="002B2435"/>
    <w:rsid w:val="002B2F95"/>
    <w:rsid w:val="002B76E6"/>
    <w:rsid w:val="002D78C9"/>
    <w:rsid w:val="002F663C"/>
    <w:rsid w:val="00304F14"/>
    <w:rsid w:val="003156C6"/>
    <w:rsid w:val="00327D40"/>
    <w:rsid w:val="00335575"/>
    <w:rsid w:val="003572B4"/>
    <w:rsid w:val="00370A55"/>
    <w:rsid w:val="00381A7D"/>
    <w:rsid w:val="003971FF"/>
    <w:rsid w:val="00397FF5"/>
    <w:rsid w:val="003C0C8F"/>
    <w:rsid w:val="004244A9"/>
    <w:rsid w:val="00425DC5"/>
    <w:rsid w:val="00467032"/>
    <w:rsid w:val="0046754A"/>
    <w:rsid w:val="00467A46"/>
    <w:rsid w:val="004A220F"/>
    <w:rsid w:val="004C5A53"/>
    <w:rsid w:val="004D4D19"/>
    <w:rsid w:val="004F203A"/>
    <w:rsid w:val="005336B8"/>
    <w:rsid w:val="00544326"/>
    <w:rsid w:val="00547B5F"/>
    <w:rsid w:val="005733F2"/>
    <w:rsid w:val="00573D49"/>
    <w:rsid w:val="005A1A22"/>
    <w:rsid w:val="005B04B9"/>
    <w:rsid w:val="005B3ACA"/>
    <w:rsid w:val="005B68C7"/>
    <w:rsid w:val="005B7054"/>
    <w:rsid w:val="005C353B"/>
    <w:rsid w:val="005C6920"/>
    <w:rsid w:val="005D5981"/>
    <w:rsid w:val="005F30CB"/>
    <w:rsid w:val="00612644"/>
    <w:rsid w:val="00615DE8"/>
    <w:rsid w:val="00620F21"/>
    <w:rsid w:val="0062527B"/>
    <w:rsid w:val="0064657D"/>
    <w:rsid w:val="00657B4C"/>
    <w:rsid w:val="00674CCD"/>
    <w:rsid w:val="006A3771"/>
    <w:rsid w:val="006B3175"/>
    <w:rsid w:val="006C5A96"/>
    <w:rsid w:val="006E7D82"/>
    <w:rsid w:val="006F5826"/>
    <w:rsid w:val="00700181"/>
    <w:rsid w:val="00711F9C"/>
    <w:rsid w:val="007141CF"/>
    <w:rsid w:val="0071546B"/>
    <w:rsid w:val="00724E52"/>
    <w:rsid w:val="00745146"/>
    <w:rsid w:val="007577E3"/>
    <w:rsid w:val="00760003"/>
    <w:rsid w:val="00760DB3"/>
    <w:rsid w:val="00766C8D"/>
    <w:rsid w:val="00771C40"/>
    <w:rsid w:val="007755FC"/>
    <w:rsid w:val="00782B32"/>
    <w:rsid w:val="00782EF4"/>
    <w:rsid w:val="00787DBC"/>
    <w:rsid w:val="007B3D3F"/>
    <w:rsid w:val="007E6507"/>
    <w:rsid w:val="007F2B8E"/>
    <w:rsid w:val="007F32D1"/>
    <w:rsid w:val="007F38C2"/>
    <w:rsid w:val="007F6EA2"/>
    <w:rsid w:val="00807247"/>
    <w:rsid w:val="00816096"/>
    <w:rsid w:val="0082081F"/>
    <w:rsid w:val="00832639"/>
    <w:rsid w:val="00840C2B"/>
    <w:rsid w:val="008739FD"/>
    <w:rsid w:val="00893E85"/>
    <w:rsid w:val="008A0701"/>
    <w:rsid w:val="008B1018"/>
    <w:rsid w:val="008C42D2"/>
    <w:rsid w:val="008E2C13"/>
    <w:rsid w:val="008E372C"/>
    <w:rsid w:val="00917235"/>
    <w:rsid w:val="00924F66"/>
    <w:rsid w:val="00992AEA"/>
    <w:rsid w:val="009A4D36"/>
    <w:rsid w:val="009A6F54"/>
    <w:rsid w:val="009D5FB3"/>
    <w:rsid w:val="009F7637"/>
    <w:rsid w:val="00A001F6"/>
    <w:rsid w:val="00A1565D"/>
    <w:rsid w:val="00A20371"/>
    <w:rsid w:val="00A372AC"/>
    <w:rsid w:val="00A43C3A"/>
    <w:rsid w:val="00A6057A"/>
    <w:rsid w:val="00A72245"/>
    <w:rsid w:val="00A74017"/>
    <w:rsid w:val="00AA332C"/>
    <w:rsid w:val="00AA6B9C"/>
    <w:rsid w:val="00AB3D96"/>
    <w:rsid w:val="00AC27F8"/>
    <w:rsid w:val="00AC2C00"/>
    <w:rsid w:val="00AD3047"/>
    <w:rsid w:val="00AD4C72"/>
    <w:rsid w:val="00AD55DF"/>
    <w:rsid w:val="00AE2AEE"/>
    <w:rsid w:val="00AE568A"/>
    <w:rsid w:val="00B00276"/>
    <w:rsid w:val="00B053E7"/>
    <w:rsid w:val="00B16ACF"/>
    <w:rsid w:val="00B17BD8"/>
    <w:rsid w:val="00B230EC"/>
    <w:rsid w:val="00B27953"/>
    <w:rsid w:val="00B41614"/>
    <w:rsid w:val="00B52738"/>
    <w:rsid w:val="00B56EDC"/>
    <w:rsid w:val="00B65A73"/>
    <w:rsid w:val="00B92E58"/>
    <w:rsid w:val="00BB1341"/>
    <w:rsid w:val="00BB1F84"/>
    <w:rsid w:val="00BB5622"/>
    <w:rsid w:val="00BE5468"/>
    <w:rsid w:val="00BF067B"/>
    <w:rsid w:val="00C11EAC"/>
    <w:rsid w:val="00C14444"/>
    <w:rsid w:val="00C15F6D"/>
    <w:rsid w:val="00C2459D"/>
    <w:rsid w:val="00C305D7"/>
    <w:rsid w:val="00C30F2A"/>
    <w:rsid w:val="00C425A5"/>
    <w:rsid w:val="00C43456"/>
    <w:rsid w:val="00C50BF8"/>
    <w:rsid w:val="00C65C0C"/>
    <w:rsid w:val="00C767A1"/>
    <w:rsid w:val="00C808FC"/>
    <w:rsid w:val="00C90A38"/>
    <w:rsid w:val="00C94EC2"/>
    <w:rsid w:val="00CA5556"/>
    <w:rsid w:val="00CB629C"/>
    <w:rsid w:val="00CD7D97"/>
    <w:rsid w:val="00CE3EE6"/>
    <w:rsid w:val="00CE4BA1"/>
    <w:rsid w:val="00D000C7"/>
    <w:rsid w:val="00D02F59"/>
    <w:rsid w:val="00D221B8"/>
    <w:rsid w:val="00D22E2C"/>
    <w:rsid w:val="00D44591"/>
    <w:rsid w:val="00D51C5C"/>
    <w:rsid w:val="00D52A9D"/>
    <w:rsid w:val="00D55AAD"/>
    <w:rsid w:val="00D747AE"/>
    <w:rsid w:val="00D9226C"/>
    <w:rsid w:val="00D95F69"/>
    <w:rsid w:val="00DA20BD"/>
    <w:rsid w:val="00DA4169"/>
    <w:rsid w:val="00DC1434"/>
    <w:rsid w:val="00DD3DD7"/>
    <w:rsid w:val="00DD4208"/>
    <w:rsid w:val="00DE1F32"/>
    <w:rsid w:val="00DE50DB"/>
    <w:rsid w:val="00DF085F"/>
    <w:rsid w:val="00DF6AE1"/>
    <w:rsid w:val="00E0707F"/>
    <w:rsid w:val="00E1426C"/>
    <w:rsid w:val="00E46FD5"/>
    <w:rsid w:val="00E544BB"/>
    <w:rsid w:val="00E56545"/>
    <w:rsid w:val="00E626B0"/>
    <w:rsid w:val="00E9471B"/>
    <w:rsid w:val="00EA5D4F"/>
    <w:rsid w:val="00EB2EDB"/>
    <w:rsid w:val="00EB6C56"/>
    <w:rsid w:val="00EB7B40"/>
    <w:rsid w:val="00EC74B2"/>
    <w:rsid w:val="00ED1D47"/>
    <w:rsid w:val="00ED54E0"/>
    <w:rsid w:val="00EE587D"/>
    <w:rsid w:val="00EF639C"/>
    <w:rsid w:val="00F03D59"/>
    <w:rsid w:val="00F04A9D"/>
    <w:rsid w:val="00F05F0C"/>
    <w:rsid w:val="00F14A14"/>
    <w:rsid w:val="00F15787"/>
    <w:rsid w:val="00F32397"/>
    <w:rsid w:val="00F357E7"/>
    <w:rsid w:val="00F359DB"/>
    <w:rsid w:val="00F40595"/>
    <w:rsid w:val="00F53557"/>
    <w:rsid w:val="00F77BEC"/>
    <w:rsid w:val="00F810EA"/>
    <w:rsid w:val="00F9502B"/>
    <w:rsid w:val="00FA1663"/>
    <w:rsid w:val="00FA5EBC"/>
    <w:rsid w:val="00FA6F48"/>
    <w:rsid w:val="00FD224A"/>
    <w:rsid w:val="00FD28F0"/>
    <w:rsid w:val="00FE4603"/>
    <w:rsid w:val="00FF04A8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6E89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 w:qFormat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6C8D"/>
    <w:pPr>
      <w:spacing w:after="0" w:line="240" w:lineRule="auto"/>
      <w:jc w:val="both"/>
    </w:pPr>
    <w:rPr>
      <w:rFonts w:ascii="Verdana" w:hAnsi="Verdana"/>
      <w:sz w:val="18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766C8D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766C8D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766C8D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766C8D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766C8D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766C8D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766C8D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766C8D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766C8D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766C8D"/>
    <w:rPr>
      <w:rFonts w:ascii="Verdana" w:eastAsiaTheme="majorEastAsia" w:hAnsi="Verdana" w:cstheme="majorBidi"/>
      <w:b/>
      <w:bCs/>
      <w:caps/>
      <w:color w:val="006283"/>
      <w:sz w:val="18"/>
      <w:szCs w:val="28"/>
      <w:lang w:val="es-ES"/>
    </w:rPr>
  </w:style>
  <w:style w:type="character" w:customStyle="1" w:styleId="Heading2Char">
    <w:name w:val="Heading 2 Char"/>
    <w:basedOn w:val="DefaultParagraphFont"/>
    <w:link w:val="Heading2"/>
    <w:uiPriority w:val="2"/>
    <w:rsid w:val="00766C8D"/>
    <w:rPr>
      <w:rFonts w:ascii="Verdana" w:eastAsiaTheme="majorEastAsia" w:hAnsi="Verdana" w:cstheme="majorBidi"/>
      <w:b/>
      <w:bCs/>
      <w:color w:val="006283"/>
      <w:sz w:val="18"/>
      <w:szCs w:val="26"/>
      <w:lang w:val="es-ES"/>
    </w:rPr>
  </w:style>
  <w:style w:type="character" w:customStyle="1" w:styleId="Heading3Char">
    <w:name w:val="Heading 3 Char"/>
    <w:basedOn w:val="DefaultParagraphFont"/>
    <w:link w:val="Heading3"/>
    <w:uiPriority w:val="2"/>
    <w:rsid w:val="00766C8D"/>
    <w:rPr>
      <w:rFonts w:ascii="Verdana" w:eastAsiaTheme="majorEastAsia" w:hAnsi="Verdana" w:cstheme="majorBidi"/>
      <w:b/>
      <w:bCs/>
      <w:color w:val="006283"/>
      <w:sz w:val="18"/>
      <w:lang w:val="es-ES"/>
    </w:rPr>
  </w:style>
  <w:style w:type="character" w:customStyle="1" w:styleId="Heading4Char">
    <w:name w:val="Heading 4 Char"/>
    <w:basedOn w:val="DefaultParagraphFont"/>
    <w:link w:val="Heading4"/>
    <w:uiPriority w:val="2"/>
    <w:rsid w:val="00766C8D"/>
    <w:rPr>
      <w:rFonts w:ascii="Verdana" w:eastAsiaTheme="majorEastAsia" w:hAnsi="Verdana" w:cstheme="majorBidi"/>
      <w:b/>
      <w:bCs/>
      <w:iCs/>
      <w:color w:val="006283"/>
      <w:sz w:val="18"/>
      <w:lang w:val="es-ES"/>
    </w:rPr>
  </w:style>
  <w:style w:type="character" w:customStyle="1" w:styleId="Heading5Char">
    <w:name w:val="Heading 5 Char"/>
    <w:basedOn w:val="DefaultParagraphFont"/>
    <w:link w:val="Heading5"/>
    <w:uiPriority w:val="2"/>
    <w:rsid w:val="00766C8D"/>
    <w:rPr>
      <w:rFonts w:ascii="Verdana" w:eastAsiaTheme="majorEastAsia" w:hAnsi="Verdana" w:cstheme="majorBidi"/>
      <w:b/>
      <w:color w:val="006283"/>
      <w:sz w:val="18"/>
      <w:lang w:val="es-ES"/>
    </w:rPr>
  </w:style>
  <w:style w:type="character" w:customStyle="1" w:styleId="Heading6Char">
    <w:name w:val="Heading 6 Char"/>
    <w:basedOn w:val="DefaultParagraphFont"/>
    <w:link w:val="Heading6"/>
    <w:uiPriority w:val="2"/>
    <w:rsid w:val="00766C8D"/>
    <w:rPr>
      <w:rFonts w:ascii="Verdana" w:eastAsiaTheme="majorEastAsia" w:hAnsi="Verdana" w:cstheme="majorBidi"/>
      <w:b/>
      <w:iCs/>
      <w:color w:val="006283"/>
      <w:sz w:val="18"/>
      <w:lang w:val="es-ES"/>
    </w:rPr>
  </w:style>
  <w:style w:type="character" w:customStyle="1" w:styleId="Heading7Char">
    <w:name w:val="Heading 7 Char"/>
    <w:basedOn w:val="DefaultParagraphFont"/>
    <w:link w:val="Heading7"/>
    <w:uiPriority w:val="2"/>
    <w:rsid w:val="00766C8D"/>
    <w:rPr>
      <w:rFonts w:ascii="Verdana" w:eastAsiaTheme="majorEastAsia" w:hAnsi="Verdana" w:cstheme="majorBidi"/>
      <w:b/>
      <w:iCs/>
      <w:color w:val="006283"/>
      <w:sz w:val="18"/>
      <w:lang w:val="es-ES"/>
    </w:rPr>
  </w:style>
  <w:style w:type="character" w:customStyle="1" w:styleId="Heading8Char">
    <w:name w:val="Heading 8 Char"/>
    <w:basedOn w:val="DefaultParagraphFont"/>
    <w:link w:val="Heading8"/>
    <w:uiPriority w:val="2"/>
    <w:rsid w:val="00766C8D"/>
    <w:rPr>
      <w:rFonts w:ascii="Verdana" w:eastAsiaTheme="majorEastAsia" w:hAnsi="Verdana" w:cstheme="majorBidi"/>
      <w:b/>
      <w:i/>
      <w:color w:val="006283"/>
      <w:sz w:val="18"/>
      <w:szCs w:val="20"/>
      <w:lang w:val="es-ES"/>
    </w:rPr>
  </w:style>
  <w:style w:type="character" w:customStyle="1" w:styleId="Heading9Char">
    <w:name w:val="Heading 9 Char"/>
    <w:basedOn w:val="DefaultParagraphFont"/>
    <w:link w:val="Heading9"/>
    <w:uiPriority w:val="2"/>
    <w:rsid w:val="00766C8D"/>
    <w:rPr>
      <w:rFonts w:ascii="Verdana" w:eastAsiaTheme="majorEastAsia" w:hAnsi="Verdana" w:cstheme="majorBidi"/>
      <w:b/>
      <w:iCs/>
      <w:color w:val="006283"/>
      <w:sz w:val="18"/>
      <w:szCs w:val="20"/>
      <w:u w:val="single"/>
      <w:lang w:val="es-ES"/>
    </w:rPr>
  </w:style>
  <w:style w:type="paragraph" w:styleId="Title">
    <w:name w:val="Title"/>
    <w:basedOn w:val="Normal"/>
    <w:next w:val="Normal"/>
    <w:link w:val="TitleChar"/>
    <w:uiPriority w:val="5"/>
    <w:qFormat/>
    <w:rsid w:val="00766C8D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766C8D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/>
    </w:rPr>
  </w:style>
  <w:style w:type="paragraph" w:styleId="BodyText">
    <w:name w:val="Body Text"/>
    <w:basedOn w:val="Normal"/>
    <w:link w:val="BodyTextChar"/>
    <w:uiPriority w:val="1"/>
    <w:qFormat/>
    <w:rsid w:val="00766C8D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766C8D"/>
    <w:rPr>
      <w:rFonts w:ascii="Verdana" w:hAnsi="Verdana"/>
      <w:sz w:val="18"/>
      <w:lang w:val="es-ES"/>
    </w:rPr>
  </w:style>
  <w:style w:type="paragraph" w:styleId="BodyText2">
    <w:name w:val="Body Text 2"/>
    <w:basedOn w:val="Normal"/>
    <w:link w:val="BodyText2Char"/>
    <w:uiPriority w:val="1"/>
    <w:qFormat/>
    <w:rsid w:val="00766C8D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766C8D"/>
    <w:rPr>
      <w:rFonts w:ascii="Verdana" w:hAnsi="Verdana"/>
      <w:sz w:val="18"/>
      <w:lang w:val="es-ES"/>
    </w:rPr>
  </w:style>
  <w:style w:type="paragraph" w:styleId="BodyText3">
    <w:name w:val="Body Text 3"/>
    <w:basedOn w:val="Normal"/>
    <w:link w:val="BodyText3Char"/>
    <w:uiPriority w:val="1"/>
    <w:qFormat/>
    <w:rsid w:val="00766C8D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766C8D"/>
    <w:rPr>
      <w:rFonts w:ascii="Verdana" w:hAnsi="Verdana"/>
      <w:sz w:val="18"/>
      <w:szCs w:val="16"/>
      <w:lang w:val="es-ES"/>
    </w:rPr>
  </w:style>
  <w:style w:type="numbering" w:customStyle="1" w:styleId="LegalHeadings">
    <w:name w:val="LegalHeadings"/>
    <w:uiPriority w:val="99"/>
    <w:rsid w:val="00766C8D"/>
    <w:pPr>
      <w:numPr>
        <w:numId w:val="6"/>
      </w:numPr>
    </w:pPr>
  </w:style>
  <w:style w:type="paragraph" w:styleId="ListBullet">
    <w:name w:val="List Bullet"/>
    <w:basedOn w:val="Normal"/>
    <w:uiPriority w:val="1"/>
    <w:rsid w:val="00766C8D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766C8D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766C8D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766C8D"/>
    <w:pPr>
      <w:numPr>
        <w:ilvl w:val="3"/>
        <w:numId w:val="15"/>
      </w:numPr>
      <w:tabs>
        <w:tab w:val="clear" w:pos="1587"/>
        <w:tab w:val="left" w:pos="158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766C8D"/>
    <w:pPr>
      <w:numPr>
        <w:ilvl w:val="4"/>
        <w:numId w:val="15"/>
      </w:numPr>
      <w:tabs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766C8D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766C8D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766C8D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766C8D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766C8D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766C8D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766C8D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766C8D"/>
    <w:rPr>
      <w:szCs w:val="20"/>
    </w:rPr>
  </w:style>
  <w:style w:type="character" w:customStyle="1" w:styleId="EndnoteTextChar">
    <w:name w:val="Endnote Text Char"/>
    <w:link w:val="EndnoteText"/>
    <w:uiPriority w:val="49"/>
    <w:rsid w:val="00766C8D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766C8D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766C8D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766C8D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766C8D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766C8D"/>
    <w:pPr>
      <w:ind w:left="567" w:right="567" w:firstLine="0"/>
    </w:pPr>
  </w:style>
  <w:style w:type="character" w:styleId="FootnoteReference">
    <w:name w:val="footnote reference"/>
    <w:uiPriority w:val="5"/>
    <w:rsid w:val="00766C8D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766C8D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766C8D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766C8D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766C8D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766C8D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766C8D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766C8D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766C8D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766C8D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766C8D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766C8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766C8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766C8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766C8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766C8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766C8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766C8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766C8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766C8D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766C8D"/>
    <w:pPr>
      <w:spacing w:after="0" w:line="240" w:lineRule="auto"/>
    </w:pPr>
    <w:rPr>
      <w:rFonts w:ascii="Verdana" w:eastAsia="Calibri" w:hAnsi="Verdana" w:cs="Times New Roman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66C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C8D"/>
    <w:rPr>
      <w:rFonts w:ascii="Tahoma" w:hAnsi="Tahoma" w:cs="Tahoma"/>
      <w:sz w:val="16"/>
      <w:szCs w:val="16"/>
      <w:lang w:val="es-ES"/>
    </w:rPr>
  </w:style>
  <w:style w:type="paragraph" w:styleId="Subtitle">
    <w:name w:val="Subtitle"/>
    <w:basedOn w:val="Normal"/>
    <w:next w:val="Normal"/>
    <w:link w:val="SubtitleChar"/>
    <w:uiPriority w:val="6"/>
    <w:qFormat/>
    <w:rsid w:val="00766C8D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766C8D"/>
    <w:rPr>
      <w:rFonts w:ascii="Verdana" w:eastAsiaTheme="majorEastAsia" w:hAnsi="Verdana" w:cstheme="majorBidi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766C8D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766C8D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766C8D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766C8D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766C8D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766C8D"/>
    <w:pPr>
      <w:spacing w:after="0" w:line="240" w:lineRule="auto"/>
    </w:pPr>
    <w:rPr>
      <w:rFonts w:ascii="Verdana" w:eastAsia="Calibri" w:hAnsi="Verdana" w:cs="Times New Roman"/>
      <w:sz w:val="16"/>
      <w:szCs w:val="20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766C8D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766C8D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66C8D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766C8D"/>
    <w:rPr>
      <w:color w:val="0000FF" w:themeColor="hyperlink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766C8D"/>
  </w:style>
  <w:style w:type="paragraph" w:styleId="BlockText">
    <w:name w:val="Block Text"/>
    <w:basedOn w:val="Normal"/>
    <w:uiPriority w:val="99"/>
    <w:semiHidden/>
    <w:unhideWhenUsed/>
    <w:rsid w:val="00766C8D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766C8D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766C8D"/>
    <w:rPr>
      <w:rFonts w:ascii="Verdana" w:hAnsi="Verdana"/>
      <w:sz w:val="18"/>
      <w:lang w:val="es-E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66C8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66C8D"/>
    <w:rPr>
      <w:rFonts w:ascii="Verdana" w:hAnsi="Verdana"/>
      <w:sz w:val="18"/>
      <w:lang w:val="es-E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766C8D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766C8D"/>
    <w:rPr>
      <w:rFonts w:ascii="Verdana" w:hAnsi="Verdana"/>
      <w:sz w:val="18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66C8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66C8D"/>
    <w:rPr>
      <w:rFonts w:ascii="Verdana" w:hAnsi="Verdana"/>
      <w:sz w:val="18"/>
      <w:lang w:val="es-E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66C8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66C8D"/>
    <w:rPr>
      <w:rFonts w:ascii="Verdana" w:hAnsi="Verdana"/>
      <w:sz w:val="16"/>
      <w:szCs w:val="16"/>
      <w:lang w:val="es-ES"/>
    </w:rPr>
  </w:style>
  <w:style w:type="character" w:styleId="BookTitle">
    <w:name w:val="Book Title"/>
    <w:basedOn w:val="DefaultParagraphFont"/>
    <w:uiPriority w:val="99"/>
    <w:semiHidden/>
    <w:qFormat/>
    <w:rsid w:val="00766C8D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766C8D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766C8D"/>
    <w:rPr>
      <w:rFonts w:ascii="Verdana" w:hAnsi="Verdana"/>
      <w:sz w:val="18"/>
      <w:lang w:val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766C8D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766C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66C8D"/>
    <w:rPr>
      <w:rFonts w:ascii="Verdana" w:hAnsi="Verdana"/>
      <w:sz w:val="20"/>
      <w:szCs w:val="20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766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766C8D"/>
    <w:rPr>
      <w:rFonts w:ascii="Verdana" w:hAnsi="Verdana"/>
      <w:b/>
      <w:bCs/>
      <w:sz w:val="20"/>
      <w:szCs w:val="20"/>
      <w:lang w:val="es-E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766C8D"/>
  </w:style>
  <w:style w:type="character" w:customStyle="1" w:styleId="DateChar">
    <w:name w:val="Date Char"/>
    <w:basedOn w:val="DefaultParagraphFont"/>
    <w:link w:val="Date"/>
    <w:uiPriority w:val="99"/>
    <w:semiHidden/>
    <w:rsid w:val="00766C8D"/>
    <w:rPr>
      <w:rFonts w:ascii="Verdana" w:hAnsi="Verdana"/>
      <w:sz w:val="18"/>
      <w:lang w:val="es-E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66C8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66C8D"/>
    <w:rPr>
      <w:rFonts w:ascii="Tahoma" w:hAnsi="Tahoma" w:cs="Tahoma"/>
      <w:sz w:val="16"/>
      <w:szCs w:val="16"/>
      <w:lang w:val="es-E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766C8D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766C8D"/>
    <w:rPr>
      <w:rFonts w:ascii="Verdana" w:hAnsi="Verdana"/>
      <w:sz w:val="18"/>
      <w:lang w:val="es-ES"/>
    </w:rPr>
  </w:style>
  <w:style w:type="character" w:styleId="Emphasis">
    <w:name w:val="Emphasis"/>
    <w:basedOn w:val="DefaultParagraphFont"/>
    <w:uiPriority w:val="99"/>
    <w:semiHidden/>
    <w:qFormat/>
    <w:rsid w:val="00766C8D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766C8D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766C8D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766C8D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766C8D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766C8D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66C8D"/>
    <w:rPr>
      <w:rFonts w:ascii="Verdana" w:hAnsi="Verdana"/>
      <w:i/>
      <w:iCs/>
      <w:sz w:val="18"/>
      <w:lang w:val="es-ES"/>
    </w:rPr>
  </w:style>
  <w:style w:type="character" w:styleId="HTMLCite">
    <w:name w:val="HTML Cite"/>
    <w:basedOn w:val="DefaultParagraphFont"/>
    <w:uiPriority w:val="99"/>
    <w:semiHidden/>
    <w:unhideWhenUsed/>
    <w:rsid w:val="00766C8D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766C8D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766C8D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766C8D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66C8D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66C8D"/>
    <w:rPr>
      <w:rFonts w:ascii="Consolas" w:hAnsi="Consolas" w:cs="Consolas"/>
      <w:sz w:val="20"/>
      <w:szCs w:val="20"/>
      <w:lang w:val="es-ES"/>
    </w:rPr>
  </w:style>
  <w:style w:type="character" w:styleId="HTMLSample">
    <w:name w:val="HTML Sample"/>
    <w:basedOn w:val="DefaultParagraphFont"/>
    <w:uiPriority w:val="99"/>
    <w:semiHidden/>
    <w:unhideWhenUsed/>
    <w:rsid w:val="00766C8D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766C8D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766C8D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766C8D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766C8D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766C8D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766C8D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766C8D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766C8D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766C8D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766C8D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766C8D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766C8D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766C8D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766C8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766C8D"/>
    <w:rPr>
      <w:rFonts w:ascii="Verdana" w:hAnsi="Verdana"/>
      <w:b/>
      <w:bCs/>
      <w:i/>
      <w:iCs/>
      <w:color w:val="4F81BD" w:themeColor="accent1"/>
      <w:sz w:val="18"/>
      <w:lang w:val="es-ES"/>
    </w:rPr>
  </w:style>
  <w:style w:type="character" w:styleId="IntenseReference">
    <w:name w:val="Intense Reference"/>
    <w:basedOn w:val="DefaultParagraphFont"/>
    <w:uiPriority w:val="99"/>
    <w:semiHidden/>
    <w:qFormat/>
    <w:rsid w:val="00766C8D"/>
    <w:rPr>
      <w:b/>
      <w:bCs/>
      <w:smallCaps/>
      <w:color w:val="C0504D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766C8D"/>
    <w:rPr>
      <w:lang w:val="es-ES"/>
    </w:rPr>
  </w:style>
  <w:style w:type="paragraph" w:styleId="List">
    <w:name w:val="List"/>
    <w:basedOn w:val="Normal"/>
    <w:uiPriority w:val="99"/>
    <w:semiHidden/>
    <w:unhideWhenUsed/>
    <w:rsid w:val="00766C8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766C8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766C8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766C8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766C8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766C8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766C8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766C8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766C8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766C8D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766C8D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766C8D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766C8D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766C8D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766C8D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766C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66C8D"/>
    <w:rPr>
      <w:rFonts w:ascii="Consolas" w:hAnsi="Consolas" w:cs="Consolas"/>
      <w:sz w:val="20"/>
      <w:szCs w:val="20"/>
      <w:lang w:val="es-E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66C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66C8D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paragraph" w:styleId="NoSpacing">
    <w:name w:val="No Spacing"/>
    <w:uiPriority w:val="1"/>
    <w:semiHidden/>
    <w:qFormat/>
    <w:rsid w:val="00766C8D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766C8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766C8D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766C8D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766C8D"/>
    <w:rPr>
      <w:rFonts w:ascii="Verdana" w:hAnsi="Verdana"/>
      <w:sz w:val="18"/>
      <w:lang w:val="es-ES"/>
    </w:rPr>
  </w:style>
  <w:style w:type="character" w:styleId="PageNumber">
    <w:name w:val="page number"/>
    <w:basedOn w:val="DefaultParagraphFont"/>
    <w:uiPriority w:val="99"/>
    <w:semiHidden/>
    <w:unhideWhenUsed/>
    <w:rsid w:val="00766C8D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766C8D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766C8D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66C8D"/>
    <w:rPr>
      <w:rFonts w:ascii="Consolas" w:hAnsi="Consolas" w:cs="Consolas"/>
      <w:sz w:val="21"/>
      <w:szCs w:val="21"/>
      <w:lang w:val="es-ES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766C8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semiHidden/>
    <w:rsid w:val="00766C8D"/>
    <w:rPr>
      <w:rFonts w:ascii="Verdana" w:hAnsi="Verdana"/>
      <w:i/>
      <w:iCs/>
      <w:color w:val="000000" w:themeColor="text1"/>
      <w:sz w:val="18"/>
      <w:lang w:val="es-E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766C8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66C8D"/>
    <w:rPr>
      <w:rFonts w:ascii="Verdana" w:hAnsi="Verdana"/>
      <w:sz w:val="18"/>
      <w:lang w:val="es-E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766C8D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766C8D"/>
    <w:rPr>
      <w:rFonts w:ascii="Verdana" w:hAnsi="Verdana"/>
      <w:sz w:val="18"/>
      <w:lang w:val="es-ES"/>
    </w:rPr>
  </w:style>
  <w:style w:type="character" w:styleId="Strong">
    <w:name w:val="Strong"/>
    <w:basedOn w:val="DefaultParagraphFont"/>
    <w:uiPriority w:val="99"/>
    <w:semiHidden/>
    <w:qFormat/>
    <w:rsid w:val="00766C8D"/>
    <w:rPr>
      <w:b/>
      <w:bCs/>
      <w:lang w:val="es-ES"/>
    </w:rPr>
  </w:style>
  <w:style w:type="character" w:styleId="SubtleEmphasis">
    <w:name w:val="Subtle Emphasis"/>
    <w:basedOn w:val="DefaultParagraphFont"/>
    <w:uiPriority w:val="99"/>
    <w:semiHidden/>
    <w:qFormat/>
    <w:rsid w:val="00766C8D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semiHidden/>
    <w:qFormat/>
    <w:rsid w:val="00766C8D"/>
    <w:rPr>
      <w:smallCaps/>
      <w:color w:val="C0504D" w:themeColor="accent2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766C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766C8D"/>
    <w:pPr>
      <w:spacing w:after="240"/>
      <w:jc w:val="center"/>
    </w:pPr>
    <w:rPr>
      <w:rFonts w:eastAsia="Calibri" w:cs="Times New Roman"/>
      <w:color w:val="006283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74B2"/>
    <w:rPr>
      <w:color w:val="605E5C"/>
      <w:shd w:val="clear" w:color="auto" w:fill="E1DFDD"/>
      <w:lang w:val="es-ES"/>
    </w:rPr>
  </w:style>
  <w:style w:type="paragraph" w:styleId="Revision">
    <w:name w:val="Revision"/>
    <w:hidden/>
    <w:uiPriority w:val="99"/>
    <w:semiHidden/>
    <w:rsid w:val="00B41614"/>
    <w:pPr>
      <w:spacing w:after="0" w:line="240" w:lineRule="auto"/>
    </w:pPr>
    <w:rPr>
      <w:rFonts w:ascii="Verdana" w:hAnsi="Verdana"/>
      <w:sz w:val="18"/>
    </w:rPr>
  </w:style>
  <w:style w:type="table" w:styleId="ColorfulGrid">
    <w:name w:val="Colorful Grid"/>
    <w:basedOn w:val="TableNormal"/>
    <w:uiPriority w:val="73"/>
    <w:semiHidden/>
    <w:unhideWhenUsed/>
    <w:rsid w:val="00D4459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4459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4459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4459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4459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4459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D4459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D4459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4459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4459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4459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4459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4459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D4459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4459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4459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4459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4459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4459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4459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D4459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D4459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4459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4459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4459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4459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4459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D4459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GridTable1Light">
    <w:name w:val="Grid Table 1 Light"/>
    <w:basedOn w:val="TableNormal"/>
    <w:uiPriority w:val="46"/>
    <w:rsid w:val="00D4459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44591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44591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44591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44591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44591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44591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44591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44591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44591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44591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44591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44591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44591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D4459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D44591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D44591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D44591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D44591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D44591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D44591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D4459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44591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44591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44591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44591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44591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44591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4459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4459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4459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4459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4459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4459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4459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D4459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4459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4459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4459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44591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4459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4459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4459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4459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D4459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D4459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44591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D4459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4459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D44591"/>
    <w:rPr>
      <w:color w:val="2B579A"/>
      <w:shd w:val="clear" w:color="auto" w:fill="E1DFDD"/>
      <w:lang w:val="es-ES"/>
    </w:rPr>
  </w:style>
  <w:style w:type="table" w:styleId="LightGrid">
    <w:name w:val="Light Grid"/>
    <w:basedOn w:val="TableNormal"/>
    <w:uiPriority w:val="62"/>
    <w:semiHidden/>
    <w:unhideWhenUsed/>
    <w:rsid w:val="00D4459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D4459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44591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44591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44591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44591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44591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4459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4459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44591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44591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44591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44591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44591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4459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4459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4459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4459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44591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4459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4459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stTable1Light">
    <w:name w:val="List Table 1 Light"/>
    <w:basedOn w:val="TableNormal"/>
    <w:uiPriority w:val="46"/>
    <w:rsid w:val="00D4459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4459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4459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4459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4459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4459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4459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D4459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44591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44591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44591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44591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44591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44591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D44591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44591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44591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44591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44591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44591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44591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4459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44591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44591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44591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44591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44591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44591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4459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4459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4459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4459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4459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4459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4459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4459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4459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D4459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D4459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D44591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4459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D4459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D4459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D4459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4459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4459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44591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4459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4459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D4459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44591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44591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44591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44591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44591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44591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4459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4459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4459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4459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4459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4459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4459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4459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4459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4459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4459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4459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4459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4459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D4459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D4459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4459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4459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4459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4459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4459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4459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4459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4459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4459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4459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4459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4459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4459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D44591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44591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44591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44591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44591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44591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4459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D4459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4459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4459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4459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4459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4459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rsid w:val="00D44591"/>
    <w:rPr>
      <w:color w:val="2B579A"/>
      <w:shd w:val="clear" w:color="auto" w:fill="E1DFDD"/>
      <w:lang w:val="es-ES"/>
    </w:rPr>
  </w:style>
  <w:style w:type="table" w:styleId="PlainTable1">
    <w:name w:val="Plain Table 1"/>
    <w:basedOn w:val="TableNormal"/>
    <w:uiPriority w:val="41"/>
    <w:rsid w:val="00D4459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4459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D4459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4459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4459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D44591"/>
    <w:rPr>
      <w:u w:val="dotted"/>
      <w:lang w:val="es-ES"/>
    </w:rPr>
  </w:style>
  <w:style w:type="character" w:styleId="SmartLink">
    <w:name w:val="Smart Link"/>
    <w:basedOn w:val="DefaultParagraphFont"/>
    <w:uiPriority w:val="99"/>
    <w:rsid w:val="00D44591"/>
    <w:rPr>
      <w:color w:val="0000FF"/>
      <w:u w:val="single"/>
      <w:shd w:val="clear" w:color="auto" w:fill="F3F2F1"/>
      <w:lang w:val="es-ES"/>
    </w:rPr>
  </w:style>
  <w:style w:type="table" w:styleId="Table3Deffects1">
    <w:name w:val="Table 3D effects 1"/>
    <w:basedOn w:val="TableNormal"/>
    <w:uiPriority w:val="99"/>
    <w:semiHidden/>
    <w:unhideWhenUsed/>
    <w:rsid w:val="00D44591"/>
    <w:pPr>
      <w:spacing w:after="0" w:line="240" w:lineRule="auto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44591"/>
    <w:pPr>
      <w:spacing w:after="0" w:line="240" w:lineRule="auto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44591"/>
    <w:pPr>
      <w:spacing w:after="0" w:line="240" w:lineRule="auto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44591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44591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44591"/>
    <w:pPr>
      <w:spacing w:after="0" w:line="240" w:lineRule="auto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44591"/>
    <w:pPr>
      <w:spacing w:after="0" w:line="240" w:lineRule="auto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44591"/>
    <w:pPr>
      <w:spacing w:after="0" w:line="240" w:lineRule="auto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44591"/>
    <w:pPr>
      <w:spacing w:after="0" w:line="240" w:lineRule="auto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44591"/>
    <w:pPr>
      <w:spacing w:after="0" w:line="240" w:lineRule="auto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44591"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44591"/>
    <w:pPr>
      <w:spacing w:after="0" w:line="240" w:lineRule="auto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44591"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44591"/>
    <w:pPr>
      <w:spacing w:after="0" w:line="240" w:lineRule="auto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44591"/>
    <w:pPr>
      <w:spacing w:after="0" w:line="240" w:lineRule="auto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44591"/>
    <w:pPr>
      <w:spacing w:after="0" w:line="240" w:lineRule="auto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44591"/>
    <w:pPr>
      <w:spacing w:after="0" w:line="240" w:lineRule="auto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44591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44591"/>
    <w:pPr>
      <w:spacing w:after="0" w:line="240" w:lineRule="auto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44591"/>
    <w:pPr>
      <w:spacing w:after="0" w:line="240" w:lineRule="auto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44591"/>
    <w:pPr>
      <w:spacing w:after="0" w:line="240" w:lineRule="auto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44591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44591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44591"/>
    <w:pPr>
      <w:spacing w:after="0" w:line="240" w:lineRule="auto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44591"/>
    <w:pPr>
      <w:spacing w:after="0" w:line="240" w:lineRule="auto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D4459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D44591"/>
    <w:pPr>
      <w:spacing w:after="0" w:line="240" w:lineRule="auto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44591"/>
    <w:pPr>
      <w:spacing w:after="0" w:line="240" w:lineRule="auto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44591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44591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44591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44591"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44591"/>
    <w:pPr>
      <w:spacing w:after="0" w:line="240" w:lineRule="auto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44591"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D44591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44591"/>
    <w:pPr>
      <w:spacing w:after="0" w:line="240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44591"/>
    <w:pPr>
      <w:spacing w:after="0" w:line="240" w:lineRule="auto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44591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44591"/>
    <w:pPr>
      <w:spacing w:after="0" w:line="240" w:lineRule="auto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44591"/>
    <w:pPr>
      <w:spacing w:after="0" w:line="240" w:lineRule="auto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44591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44591"/>
    <w:pPr>
      <w:spacing w:after="0" w:line="240" w:lineRule="auto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44591"/>
    <w:pPr>
      <w:spacing w:after="0" w:line="240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44591"/>
    <w:pPr>
      <w:spacing w:after="0" w:line="240" w:lineRule="auto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UnresolvedMention">
    <w:name w:val="Unresolved Mention"/>
    <w:basedOn w:val="DefaultParagraphFont"/>
    <w:uiPriority w:val="99"/>
    <w:rsid w:val="00D44591"/>
    <w:rPr>
      <w:color w:val="605E5C"/>
      <w:shd w:val="clear" w:color="auto" w:fill="E1DFDD"/>
      <w:lang w:val="es-ES"/>
    </w:rPr>
  </w:style>
  <w:style w:type="paragraph" w:customStyle="1" w:styleId="Query">
    <w:name w:val="Query"/>
    <w:qFormat/>
    <w:rsid w:val="00766C8D"/>
    <w:pPr>
      <w:numPr>
        <w:numId w:val="17"/>
      </w:numPr>
      <w:spacing w:before="240"/>
      <w:jc w:val="both"/>
    </w:pPr>
    <w:rPr>
      <w:rFonts w:ascii="Verdana" w:hAnsi="Verdana"/>
      <w:sz w:val="1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eos.org.eg/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tbteos@eos.org.eg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mailto:eos@idsc.net.eg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ivel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78BA44-54A8-4E21-99A6-FDFD67683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2</TotalTime>
  <Pages>2</Pages>
  <Words>409</Words>
  <Characters>2163</Characters>
  <Application>Microsoft Office Word</Application>
  <DocSecurity>0</DocSecurity>
  <Lines>59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</dc:title>
  <dc:creator/>
  <dc:description>LDSD - DTU</dc:description>
  <cp:lastModifiedBy/>
  <cp:revision>4</cp:revision>
  <cp:lastPrinted>2019-10-23T07:32:00Z</cp:lastPrinted>
  <dcterms:created xsi:type="dcterms:W3CDTF">2021-03-30T07:16:00Z</dcterms:created>
  <dcterms:modified xsi:type="dcterms:W3CDTF">2021-04-09T13:59:00Z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dd2f114d-d2ee-4b03-8740-46f35a355ae4</vt:lpwstr>
  </property>
  <property fmtid="{D5CDD505-2E9C-101B-9397-08002B2CF9AE}" pid="3" name="WTOCLASSIFICATION">
    <vt:lpwstr>WTO OFFICIAL</vt:lpwstr>
  </property>
</Properties>
</file>