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AB52" w14:textId="223F42DE" w:rsidR="00985FA7" w:rsidRPr="00052A45" w:rsidRDefault="00052A45" w:rsidP="00052A45">
      <w:pPr>
        <w:pStyle w:val="Title"/>
        <w:rPr>
          <w:b w:val="0"/>
          <w:caps w:val="0"/>
          <w:kern w:val="0"/>
        </w:rPr>
      </w:pPr>
      <w:r w:rsidRPr="00052A45">
        <w:rPr>
          <w:caps w:val="0"/>
          <w:kern w:val="0"/>
        </w:rPr>
        <w:t>NOTIFICACIÓN</w:t>
      </w:r>
    </w:p>
    <w:p w14:paraId="300A4F72" w14:textId="77777777" w:rsidR="00985FA7" w:rsidRPr="00052A45" w:rsidRDefault="009437FD" w:rsidP="00052A45">
      <w:pPr>
        <w:pStyle w:val="Title3"/>
      </w:pPr>
      <w:r w:rsidRPr="00052A45">
        <w:t>Addendum</w:t>
      </w:r>
    </w:p>
    <w:p w14:paraId="1C9E16C4" w14:textId="5CC3B692" w:rsidR="003521B7" w:rsidRPr="00052A45" w:rsidRDefault="009437FD" w:rsidP="00052A45">
      <w:r w:rsidRPr="00052A45">
        <w:t xml:space="preserve">La siguiente comunicación, de fecha 18 de junio </w:t>
      </w:r>
      <w:r w:rsidR="00052A45" w:rsidRPr="00052A45">
        <w:t>de 2020</w:t>
      </w:r>
      <w:r w:rsidRPr="00052A45">
        <w:t xml:space="preserve">, se distribuye a petición de la delegación de los </w:t>
      </w:r>
      <w:r w:rsidRPr="00052A45">
        <w:rPr>
          <w:u w:val="single"/>
        </w:rPr>
        <w:t>Estados Unidos de América</w:t>
      </w:r>
      <w:r w:rsidRPr="00052A45">
        <w:t>.</w:t>
      </w:r>
    </w:p>
    <w:p w14:paraId="28B0CDC2" w14:textId="5629CCAE" w:rsidR="00985FA7" w:rsidRPr="00052A45" w:rsidRDefault="00985FA7" w:rsidP="00052A45"/>
    <w:p w14:paraId="21D249BF" w14:textId="5C287ACC" w:rsidR="00985FA7" w:rsidRPr="00052A45" w:rsidRDefault="00052A45" w:rsidP="00052A45">
      <w:pPr>
        <w:jc w:val="center"/>
        <w:rPr>
          <w:b/>
        </w:rPr>
      </w:pPr>
      <w:r w:rsidRPr="00052A45">
        <w:rPr>
          <w:b/>
        </w:rPr>
        <w:t>_______________</w:t>
      </w:r>
    </w:p>
    <w:p w14:paraId="1B63D5B1" w14:textId="77777777" w:rsidR="00985FA7" w:rsidRPr="00052A45" w:rsidRDefault="00985FA7" w:rsidP="00052A45"/>
    <w:p w14:paraId="6009AEB5" w14:textId="77777777" w:rsidR="00985FA7" w:rsidRPr="00052A45" w:rsidRDefault="00985FA7" w:rsidP="00052A45"/>
    <w:p w14:paraId="6E803390" w14:textId="6B06F59B" w:rsidR="00985FA7" w:rsidRPr="00052A45" w:rsidRDefault="009437FD" w:rsidP="00205F3C">
      <w:pPr>
        <w:spacing w:after="120"/>
      </w:pPr>
      <w:r w:rsidRPr="00052A45">
        <w:t>TÍTULO</w:t>
      </w:r>
      <w:r w:rsidR="00052A45" w:rsidRPr="00052A45">
        <w:t xml:space="preserve">: </w:t>
      </w:r>
      <w:r w:rsidR="00205F3C" w:rsidRPr="00205F3C">
        <w:rPr>
          <w:i/>
          <w:iCs/>
        </w:rPr>
        <w:t xml:space="preserve">Energy </w:t>
      </w:r>
      <w:proofErr w:type="spellStart"/>
      <w:r w:rsidR="00205F3C" w:rsidRPr="00205F3C">
        <w:rPr>
          <w:i/>
          <w:iCs/>
        </w:rPr>
        <w:t>Conservation</w:t>
      </w:r>
      <w:proofErr w:type="spellEnd"/>
      <w:r w:rsidR="00205F3C" w:rsidRPr="00205F3C">
        <w:rPr>
          <w:i/>
          <w:iCs/>
        </w:rPr>
        <w:t xml:space="preserve"> </w:t>
      </w:r>
      <w:proofErr w:type="spellStart"/>
      <w:r w:rsidR="00205F3C" w:rsidRPr="00205F3C">
        <w:rPr>
          <w:i/>
          <w:iCs/>
        </w:rPr>
        <w:t>Program</w:t>
      </w:r>
      <w:proofErr w:type="spellEnd"/>
      <w:r w:rsidR="00205F3C" w:rsidRPr="00205F3C">
        <w:rPr>
          <w:i/>
          <w:iCs/>
        </w:rPr>
        <w:t xml:space="preserve">: Energy </w:t>
      </w:r>
      <w:proofErr w:type="spellStart"/>
      <w:r w:rsidR="00205F3C" w:rsidRPr="00205F3C">
        <w:rPr>
          <w:i/>
          <w:iCs/>
        </w:rPr>
        <w:t>Conservation</w:t>
      </w:r>
      <w:proofErr w:type="spellEnd"/>
      <w:r w:rsidR="00205F3C" w:rsidRPr="00205F3C">
        <w:rPr>
          <w:i/>
          <w:iCs/>
        </w:rPr>
        <w:t xml:space="preserve"> </w:t>
      </w:r>
      <w:proofErr w:type="spellStart"/>
      <w:r w:rsidR="00205F3C" w:rsidRPr="00205F3C">
        <w:rPr>
          <w:i/>
          <w:iCs/>
        </w:rPr>
        <w:t>Standards</w:t>
      </w:r>
      <w:proofErr w:type="spellEnd"/>
      <w:r w:rsidR="00205F3C" w:rsidRPr="00205F3C">
        <w:rPr>
          <w:i/>
          <w:iCs/>
        </w:rPr>
        <w:t xml:space="preserve"> </w:t>
      </w:r>
      <w:proofErr w:type="spellStart"/>
      <w:r w:rsidR="00205F3C" w:rsidRPr="00205F3C">
        <w:rPr>
          <w:i/>
          <w:iCs/>
        </w:rPr>
        <w:t>for</w:t>
      </w:r>
      <w:proofErr w:type="spellEnd"/>
      <w:r w:rsidR="00205F3C" w:rsidRPr="00205F3C">
        <w:rPr>
          <w:i/>
          <w:iCs/>
        </w:rPr>
        <w:t xml:space="preserve"> Air-</w:t>
      </w:r>
      <w:proofErr w:type="spellStart"/>
      <w:r w:rsidR="00205F3C" w:rsidRPr="00205F3C">
        <w:rPr>
          <w:i/>
          <w:iCs/>
        </w:rPr>
        <w:t>Cooled</w:t>
      </w:r>
      <w:proofErr w:type="spellEnd"/>
      <w:r w:rsidR="00205F3C" w:rsidRPr="00205F3C">
        <w:rPr>
          <w:i/>
          <w:iCs/>
        </w:rPr>
        <w:t xml:space="preserve"> </w:t>
      </w:r>
      <w:proofErr w:type="spellStart"/>
      <w:r w:rsidR="00205F3C" w:rsidRPr="00205F3C">
        <w:rPr>
          <w:i/>
          <w:iCs/>
        </w:rPr>
        <w:t>Commercial</w:t>
      </w:r>
      <w:proofErr w:type="spellEnd"/>
      <w:r w:rsidR="00205F3C" w:rsidRPr="00205F3C">
        <w:rPr>
          <w:i/>
          <w:iCs/>
        </w:rPr>
        <w:t xml:space="preserve"> </w:t>
      </w:r>
      <w:proofErr w:type="spellStart"/>
      <w:r w:rsidR="00205F3C" w:rsidRPr="00205F3C">
        <w:rPr>
          <w:i/>
          <w:iCs/>
        </w:rPr>
        <w:t>Package</w:t>
      </w:r>
      <w:proofErr w:type="spellEnd"/>
      <w:r w:rsidR="00205F3C" w:rsidRPr="00205F3C">
        <w:rPr>
          <w:i/>
          <w:iCs/>
        </w:rPr>
        <w:t xml:space="preserve"> Air </w:t>
      </w:r>
      <w:proofErr w:type="spellStart"/>
      <w:r w:rsidR="00205F3C" w:rsidRPr="00205F3C">
        <w:rPr>
          <w:i/>
          <w:iCs/>
        </w:rPr>
        <w:t>Conditioning</w:t>
      </w:r>
      <w:proofErr w:type="spellEnd"/>
      <w:r w:rsidR="00205F3C" w:rsidRPr="00205F3C">
        <w:rPr>
          <w:i/>
          <w:iCs/>
        </w:rPr>
        <w:t xml:space="preserve"> and </w:t>
      </w:r>
      <w:proofErr w:type="spellStart"/>
      <w:r w:rsidR="00205F3C" w:rsidRPr="00205F3C">
        <w:rPr>
          <w:i/>
          <w:iCs/>
        </w:rPr>
        <w:t>Heating</w:t>
      </w:r>
      <w:proofErr w:type="spellEnd"/>
      <w:r w:rsidR="00205F3C" w:rsidRPr="00205F3C">
        <w:rPr>
          <w:i/>
          <w:iCs/>
        </w:rPr>
        <w:t xml:space="preserve"> </w:t>
      </w:r>
      <w:proofErr w:type="spellStart"/>
      <w:r w:rsidR="00205F3C" w:rsidRPr="00205F3C">
        <w:rPr>
          <w:i/>
          <w:iCs/>
        </w:rPr>
        <w:t>Equipment</w:t>
      </w:r>
      <w:proofErr w:type="spellEnd"/>
      <w:r w:rsidR="00205F3C" w:rsidRPr="00205F3C">
        <w:rPr>
          <w:i/>
          <w:iCs/>
        </w:rPr>
        <w:t xml:space="preserve"> and </w:t>
      </w:r>
      <w:proofErr w:type="spellStart"/>
      <w:r w:rsidR="00205F3C" w:rsidRPr="00205F3C">
        <w:rPr>
          <w:i/>
          <w:iCs/>
        </w:rPr>
        <w:t>Commercial</w:t>
      </w:r>
      <w:proofErr w:type="spellEnd"/>
      <w:r w:rsidR="00205F3C" w:rsidRPr="00205F3C">
        <w:rPr>
          <w:i/>
          <w:iCs/>
        </w:rPr>
        <w:t xml:space="preserve"> </w:t>
      </w:r>
      <w:proofErr w:type="spellStart"/>
      <w:r w:rsidR="00205F3C" w:rsidRPr="00205F3C">
        <w:rPr>
          <w:i/>
          <w:iCs/>
        </w:rPr>
        <w:t>Warm</w:t>
      </w:r>
      <w:proofErr w:type="spellEnd"/>
      <w:r w:rsidR="00205F3C" w:rsidRPr="00205F3C">
        <w:rPr>
          <w:i/>
          <w:iCs/>
        </w:rPr>
        <w:t xml:space="preserve"> Air </w:t>
      </w:r>
      <w:proofErr w:type="spellStart"/>
      <w:r w:rsidR="00205F3C" w:rsidRPr="00205F3C">
        <w:rPr>
          <w:i/>
          <w:iCs/>
        </w:rPr>
        <w:t>Furnaces</w:t>
      </w:r>
      <w:proofErr w:type="spellEnd"/>
      <w:r w:rsidR="00205F3C">
        <w:t xml:space="preserve"> (</w:t>
      </w:r>
      <w:r w:rsidR="00052A45" w:rsidRPr="00052A45">
        <w:t>P</w:t>
      </w:r>
      <w:r w:rsidRPr="00052A45">
        <w:t>rograma de Ahorro de Energía</w:t>
      </w:r>
      <w:r w:rsidR="00052A45" w:rsidRPr="00052A45">
        <w:t>: N</w:t>
      </w:r>
      <w:r w:rsidRPr="00052A45">
        <w:t>ormas de ahorro de energía para aparatos comerciales de acondicionamiento de aire o calefacción compactos enfriados por aire y generadores de aire caliente de uso comercial</w:t>
      </w:r>
      <w:r w:rsidR="00205F3C">
        <w:t>)</w:t>
      </w:r>
    </w:p>
    <w:p w14:paraId="47470509" w14:textId="399E85A7" w:rsidR="005B62BE" w:rsidRPr="00052A45" w:rsidRDefault="009437FD" w:rsidP="00052A45">
      <w:pPr>
        <w:spacing w:after="120"/>
      </w:pPr>
      <w:r w:rsidRPr="00052A45">
        <w:t>ORGANISMO</w:t>
      </w:r>
      <w:r w:rsidR="00052A45" w:rsidRPr="00052A45">
        <w:t xml:space="preserve">: </w:t>
      </w:r>
      <w:r w:rsidR="00052A45" w:rsidRPr="00052A45">
        <w:rPr>
          <w:i/>
          <w:iCs/>
        </w:rPr>
        <w:t>O</w:t>
      </w:r>
      <w:r w:rsidRPr="00052A45">
        <w:rPr>
          <w:i/>
          <w:iCs/>
        </w:rPr>
        <w:t xml:space="preserve">ffice </w:t>
      </w:r>
      <w:proofErr w:type="spellStart"/>
      <w:r w:rsidRPr="00052A45">
        <w:rPr>
          <w:i/>
          <w:iCs/>
        </w:rPr>
        <w:t>of</w:t>
      </w:r>
      <w:proofErr w:type="spellEnd"/>
      <w:r w:rsidRPr="00052A45">
        <w:rPr>
          <w:i/>
          <w:iCs/>
        </w:rPr>
        <w:t xml:space="preserve"> Energy </w:t>
      </w:r>
      <w:proofErr w:type="spellStart"/>
      <w:r w:rsidRPr="00052A45">
        <w:rPr>
          <w:i/>
          <w:iCs/>
        </w:rPr>
        <w:t>Efficiency</w:t>
      </w:r>
      <w:proofErr w:type="spellEnd"/>
      <w:r w:rsidRPr="00052A45">
        <w:rPr>
          <w:i/>
          <w:iCs/>
        </w:rPr>
        <w:t xml:space="preserve"> and </w:t>
      </w:r>
      <w:proofErr w:type="spellStart"/>
      <w:r w:rsidRPr="00052A45">
        <w:rPr>
          <w:i/>
          <w:iCs/>
        </w:rPr>
        <w:t>Renewable</w:t>
      </w:r>
      <w:proofErr w:type="spellEnd"/>
      <w:r w:rsidRPr="00052A45">
        <w:rPr>
          <w:i/>
          <w:iCs/>
        </w:rPr>
        <w:t xml:space="preserve"> Energy</w:t>
      </w:r>
      <w:r w:rsidRPr="00052A45">
        <w:t xml:space="preserve"> (Oficina de Eficiencia Energética y Energía Renovable), </w:t>
      </w:r>
      <w:proofErr w:type="spellStart"/>
      <w:r w:rsidRPr="00052A45">
        <w:rPr>
          <w:i/>
          <w:iCs/>
        </w:rPr>
        <w:t>Department</w:t>
      </w:r>
      <w:proofErr w:type="spellEnd"/>
      <w:r w:rsidRPr="00052A45">
        <w:rPr>
          <w:i/>
          <w:iCs/>
        </w:rPr>
        <w:t xml:space="preserve"> </w:t>
      </w:r>
      <w:proofErr w:type="spellStart"/>
      <w:r w:rsidRPr="00052A45">
        <w:rPr>
          <w:i/>
          <w:iCs/>
        </w:rPr>
        <w:t>of</w:t>
      </w:r>
      <w:proofErr w:type="spellEnd"/>
      <w:r w:rsidRPr="00052A45">
        <w:rPr>
          <w:i/>
          <w:iCs/>
        </w:rPr>
        <w:t xml:space="preserve"> Energy</w:t>
      </w:r>
      <w:r w:rsidRPr="00052A45">
        <w:t xml:space="preserve"> (Departamento de Energía)</w:t>
      </w:r>
    </w:p>
    <w:p w14:paraId="451D07E3" w14:textId="1F5A6082" w:rsidR="00052A45" w:rsidRPr="00052A45" w:rsidRDefault="009437FD" w:rsidP="00052A45">
      <w:pPr>
        <w:spacing w:after="120"/>
      </w:pPr>
      <w:r w:rsidRPr="00052A45">
        <w:t>MEDIDA</w:t>
      </w:r>
      <w:r w:rsidR="00052A45" w:rsidRPr="00052A45">
        <w:t xml:space="preserve">: </w:t>
      </w:r>
      <w:r w:rsidR="00052A45">
        <w:t>s</w:t>
      </w:r>
      <w:r w:rsidRPr="00052A45">
        <w:t>olicitud de información</w:t>
      </w:r>
      <w:r w:rsidR="00052A45" w:rsidRPr="00052A45">
        <w:t>; r</w:t>
      </w:r>
      <w:r w:rsidRPr="00052A45">
        <w:t>eapertura del plazo para presentar observaciones</w:t>
      </w:r>
    </w:p>
    <w:p w14:paraId="2CF46430" w14:textId="3E8C3D96" w:rsidR="005B62BE" w:rsidRPr="00052A45" w:rsidRDefault="009437FD" w:rsidP="00052A45">
      <w:pPr>
        <w:spacing w:after="120"/>
      </w:pPr>
      <w:r w:rsidRPr="00052A45">
        <w:t>RESUMEN</w:t>
      </w:r>
      <w:r w:rsidR="00052A45" w:rsidRPr="00052A45">
        <w:t>: E</w:t>
      </w:r>
      <w:r w:rsidRPr="00052A45">
        <w:t>l 12 de mayo, el Departamento de Energía (DOE) publicó una solicitud de información sobre las normas de ahorro de energía para aparatos comerciales de acondicionamiento de aire o calefacción compactos enfriados por aire y generadores de aire caliente de uso comercial</w:t>
      </w:r>
      <w:r w:rsidR="00052A45" w:rsidRPr="00052A45">
        <w:t>. E</w:t>
      </w:r>
      <w:r w:rsidRPr="00052A45">
        <w:t xml:space="preserve">n la solicitud de información se invitaba a presentar por escrito observaciones, datos e información al Departamento hasta el 11 de junio </w:t>
      </w:r>
      <w:r w:rsidR="00052A45" w:rsidRPr="00052A45">
        <w:t>de 2020. A</w:t>
      </w:r>
      <w:r w:rsidRPr="00052A45">
        <w:t>ntes del término del período de presentación de observaciones en lo relativo a la solicitud de información, el DOE recibió una solicitud del Instituto de Acondicionamiento de Aire, Calefacción y Refrigeración (AHRI), así como de la Asociación Estadounidense de Gas Público (APGA), en la que se pedía un plazo adicional para examinar la aplicabilidad y las consecuencias de una norma de ahorro de energía actualizada para estos equipos</w:t>
      </w:r>
      <w:r w:rsidR="00052A45" w:rsidRPr="00052A45">
        <w:t>. E</w:t>
      </w:r>
      <w:r w:rsidRPr="00052A45">
        <w:t>n vista de esas solicitudes, el DOE reabre otros 14 días el período de presentación de observaciones en referencia a la solicitud de información.</w:t>
      </w:r>
    </w:p>
    <w:p w14:paraId="36B4523D" w14:textId="3B908290" w:rsidR="005B62BE" w:rsidRPr="00052A45" w:rsidRDefault="009437FD" w:rsidP="00052A45">
      <w:pPr>
        <w:spacing w:after="120"/>
      </w:pPr>
      <w:r w:rsidRPr="00052A45">
        <w:t>FECHAS</w:t>
      </w:r>
      <w:r w:rsidR="00052A45" w:rsidRPr="00052A45">
        <w:t>: E</w:t>
      </w:r>
      <w:r w:rsidRPr="00052A45">
        <w:t xml:space="preserve">l plazo para la presentación de observaciones en referencia a la solicitud de información, publicado en el </w:t>
      </w:r>
      <w:r w:rsidRPr="00052A45">
        <w:rPr>
          <w:i/>
          <w:iCs/>
        </w:rPr>
        <w:t xml:space="preserve">Federal </w:t>
      </w:r>
      <w:proofErr w:type="spellStart"/>
      <w:r w:rsidRPr="00052A45">
        <w:rPr>
          <w:i/>
          <w:iCs/>
        </w:rPr>
        <w:t>Register</w:t>
      </w:r>
      <w:proofErr w:type="spellEnd"/>
      <w:r w:rsidRPr="00052A45">
        <w:t xml:space="preserve"> el 12 de mayo </w:t>
      </w:r>
      <w:r w:rsidR="00052A45" w:rsidRPr="00052A45">
        <w:t>de 2020</w:t>
      </w:r>
      <w:r w:rsidRPr="00052A45">
        <w:t xml:space="preserve">, y que terminó el 11 de junio </w:t>
      </w:r>
      <w:r w:rsidR="00052A45" w:rsidRPr="00052A45">
        <w:t>de 2020</w:t>
      </w:r>
      <w:r w:rsidRPr="00052A45">
        <w:t>, se reabre y se prolonga</w:t>
      </w:r>
      <w:r w:rsidR="00052A45" w:rsidRPr="00052A45">
        <w:t>. E</w:t>
      </w:r>
      <w:r w:rsidRPr="00052A45">
        <w:t xml:space="preserve">n consecuencia, el DOE aceptará observaciones, datos e información en respuesta a la solicitud de información hasta el 1 de julio </w:t>
      </w:r>
      <w:r w:rsidR="00052A45" w:rsidRPr="00052A45">
        <w:t>de 2020</w:t>
      </w:r>
      <w:r w:rsidRPr="00052A45">
        <w:t xml:space="preserve"> inclusive.</w:t>
      </w:r>
    </w:p>
    <w:p w14:paraId="3EC3CEF8" w14:textId="0550123B" w:rsidR="004201ED" w:rsidRPr="00052A45" w:rsidRDefault="009437FD" w:rsidP="00052A45">
      <w:pPr>
        <w:spacing w:after="120"/>
        <w:jc w:val="left"/>
      </w:pPr>
      <w:r w:rsidRPr="00052A45">
        <w:t>Programa de Ahorro de Energía</w:t>
      </w:r>
      <w:r w:rsidR="00052A45" w:rsidRPr="00052A45">
        <w:t>: N</w:t>
      </w:r>
      <w:r w:rsidRPr="00052A45">
        <w:t>ormas de ahorro de energía para aparatos comerciales de acondicionamiento de aire o calefacción compactos enfriados por aire y generadores de aire caliente de uso comercial</w:t>
      </w:r>
      <w:r w:rsidR="00052A45" w:rsidRPr="00052A45">
        <w:t>; s</w:t>
      </w:r>
      <w:r w:rsidRPr="00052A45">
        <w:t xml:space="preserve">olicitud de información publicada el 12 de mayo </w:t>
      </w:r>
      <w:r w:rsidR="00052A45" w:rsidRPr="00052A45">
        <w:t>de 2020</w:t>
      </w:r>
      <w:r w:rsidRPr="00052A45">
        <w:t>:</w:t>
      </w:r>
    </w:p>
    <w:p w14:paraId="78E7CDA4" w14:textId="02D3F321" w:rsidR="004201ED" w:rsidRPr="00052A45" w:rsidRDefault="00E70844" w:rsidP="00052A45">
      <w:pPr>
        <w:spacing w:after="120"/>
        <w:jc w:val="left"/>
        <w:rPr>
          <w:rStyle w:val="Hyperlink"/>
        </w:rPr>
      </w:pPr>
      <w:hyperlink r:id="rId8" w:tgtFrame="_blank" w:history="1">
        <w:r w:rsidR="00052A45" w:rsidRPr="00052A45">
          <w:rPr>
            <w:rStyle w:val="Hyperlink"/>
          </w:rPr>
          <w:t>https://www.govinfo.gov/con</w:t>
        </w:r>
        <w:r w:rsidR="00052A45" w:rsidRPr="00052A45">
          <w:rPr>
            <w:rStyle w:val="Hyperlink"/>
          </w:rPr>
          <w:t>t</w:t>
        </w:r>
        <w:r w:rsidR="00052A45" w:rsidRPr="00052A45">
          <w:rPr>
            <w:rStyle w:val="Hyperlink"/>
          </w:rPr>
          <w:t>ent/pkg/FR-2020-05-12/html/2020-09414.htm</w:t>
        </w:r>
      </w:hyperlink>
    </w:p>
    <w:p w14:paraId="6FC90CB4" w14:textId="20D96623" w:rsidR="005B62BE" w:rsidRPr="00052A45" w:rsidRDefault="00E70844" w:rsidP="00052A45">
      <w:pPr>
        <w:spacing w:after="120"/>
        <w:jc w:val="left"/>
        <w:rPr>
          <w:rStyle w:val="Hyperlink"/>
        </w:rPr>
      </w:pPr>
      <w:hyperlink r:id="rId9" w:tgtFrame="_blank" w:history="1">
        <w:r w:rsidR="00052A45" w:rsidRPr="00052A45">
          <w:rPr>
            <w:rStyle w:val="Hyperlink"/>
          </w:rPr>
          <w:t>https://www.govinfo.gov/content/pkg/FR-2020</w:t>
        </w:r>
        <w:r w:rsidR="00052A45" w:rsidRPr="00052A45">
          <w:rPr>
            <w:rStyle w:val="Hyperlink"/>
          </w:rPr>
          <w:t>-</w:t>
        </w:r>
        <w:r w:rsidR="00052A45" w:rsidRPr="00052A45">
          <w:rPr>
            <w:rStyle w:val="Hyperlink"/>
          </w:rPr>
          <w:t>05-12/pdf/2020-09414.pdf</w:t>
        </w:r>
      </w:hyperlink>
    </w:p>
    <w:p w14:paraId="0EF9469C" w14:textId="6A2D5C7E" w:rsidR="005B62BE" w:rsidRPr="00052A45" w:rsidRDefault="009437FD" w:rsidP="00052A45">
      <w:pPr>
        <w:spacing w:after="120"/>
      </w:pPr>
      <w:r w:rsidRPr="00052A45">
        <w:t>La solicitud de información notificada se identifica con el número de expediente EERE-2019-BT-STD-0042</w:t>
      </w:r>
      <w:r w:rsidR="00052A45" w:rsidRPr="00052A45">
        <w:t>. L</w:t>
      </w:r>
      <w:r w:rsidRPr="00052A45">
        <w:t xml:space="preserve">a carpeta se puede consultar en el sitio web </w:t>
      </w:r>
      <w:hyperlink r:id="rId10" w:history="1">
        <w:r w:rsidR="00052A45" w:rsidRPr="00052A45">
          <w:rPr>
            <w:rStyle w:val="Hyperlink"/>
          </w:rPr>
          <w:t>Regulatio</w:t>
        </w:r>
        <w:r w:rsidR="00052A45" w:rsidRPr="00052A45">
          <w:rPr>
            <w:rStyle w:val="Hyperlink"/>
          </w:rPr>
          <w:t>n</w:t>
        </w:r>
        <w:r w:rsidR="00052A45" w:rsidRPr="00052A45">
          <w:rPr>
            <w:rStyle w:val="Hyperlink"/>
          </w:rPr>
          <w:t>s.gov</w:t>
        </w:r>
      </w:hyperlink>
      <w:r w:rsidRPr="00052A45">
        <w:t xml:space="preserve"> en la dirección </w:t>
      </w:r>
      <w:hyperlink r:id="rId11" w:tgtFrame="_blank" w:history="1">
        <w:r w:rsidR="00052A45" w:rsidRPr="00052A45">
          <w:rPr>
            <w:rStyle w:val="Hyperlink"/>
          </w:rPr>
          <w:t>https://www.regulations.gov/docket?D=EERE-2019-BT-STD-</w:t>
        </w:r>
        <w:r w:rsidR="00052A45" w:rsidRPr="00052A45">
          <w:rPr>
            <w:rStyle w:val="Hyperlink"/>
          </w:rPr>
          <w:t>0</w:t>
        </w:r>
        <w:r w:rsidR="00052A45" w:rsidRPr="00052A45">
          <w:rPr>
            <w:rStyle w:val="Hyperlink"/>
          </w:rPr>
          <w:t>042</w:t>
        </w:r>
      </w:hyperlink>
      <w:r w:rsidRPr="00052A45">
        <w:t>, y contiene los documentos principales y los documentos justificantes, así como las observaciones recibidas</w:t>
      </w:r>
      <w:r w:rsidR="00052A45" w:rsidRPr="00052A45">
        <w:t>. T</w:t>
      </w:r>
      <w:r w:rsidRPr="00052A45">
        <w:t xml:space="preserve">ambién es posible consultar la documentación en </w:t>
      </w:r>
      <w:hyperlink r:id="rId12" w:history="1">
        <w:r w:rsidR="00052A45" w:rsidRPr="00052A45">
          <w:rPr>
            <w:rStyle w:val="Hyperlink"/>
          </w:rPr>
          <w:t>Regula</w:t>
        </w:r>
        <w:r w:rsidR="00052A45" w:rsidRPr="00052A45">
          <w:rPr>
            <w:rStyle w:val="Hyperlink"/>
          </w:rPr>
          <w:t>t</w:t>
        </w:r>
        <w:r w:rsidR="00052A45" w:rsidRPr="00052A45">
          <w:rPr>
            <w:rStyle w:val="Hyperlink"/>
          </w:rPr>
          <w:t>ions.gov</w:t>
        </w:r>
      </w:hyperlink>
      <w:r w:rsidRPr="00052A45">
        <w:t xml:space="preserve"> realizando una búsqueda por número de expediente</w:t>
      </w:r>
      <w:r w:rsidR="00052A45" w:rsidRPr="00052A45">
        <w:t>. S</w:t>
      </w:r>
      <w:r w:rsidRPr="00052A45">
        <w:t xml:space="preserve">e invita a los Miembros de la OMC y sus colectivos interesados a que presenten observaciones al </w:t>
      </w:r>
      <w:hyperlink r:id="rId13" w:tgtFrame="_blank" w:history="1">
        <w:r w:rsidR="00052A45" w:rsidRPr="00052A45">
          <w:rPr>
            <w:rStyle w:val="Hyperlink"/>
          </w:rPr>
          <w:t>Servicio de Información OTC de los Estado</w:t>
        </w:r>
        <w:r w:rsidR="00052A45" w:rsidRPr="00052A45">
          <w:rPr>
            <w:rStyle w:val="Hyperlink"/>
          </w:rPr>
          <w:t>s</w:t>
        </w:r>
        <w:r w:rsidR="00052A45" w:rsidRPr="00052A45">
          <w:rPr>
            <w:rStyle w:val="Hyperlink"/>
          </w:rPr>
          <w:t xml:space="preserve"> Unidos</w:t>
        </w:r>
      </w:hyperlink>
      <w:r w:rsidR="00052A45" w:rsidRPr="00052A45">
        <w:t>. D</w:t>
      </w:r>
      <w:r w:rsidRPr="00052A45">
        <w:t xml:space="preserve">ichas observaciones se remitirán al organismo de reglamentación y se incluirán también en el </w:t>
      </w:r>
      <w:hyperlink r:id="rId14" w:tgtFrame="_blank" w:history="1">
        <w:r w:rsidR="00052A45" w:rsidRPr="00052A45">
          <w:rPr>
            <w:rStyle w:val="Hyperlink"/>
          </w:rPr>
          <w:t>expedie</w:t>
        </w:r>
        <w:r w:rsidR="00052A45" w:rsidRPr="00052A45">
          <w:rPr>
            <w:rStyle w:val="Hyperlink"/>
          </w:rPr>
          <w:t>n</w:t>
        </w:r>
        <w:r w:rsidR="00052A45" w:rsidRPr="00052A45">
          <w:rPr>
            <w:rStyle w:val="Hyperlink"/>
          </w:rPr>
          <w:t>te</w:t>
        </w:r>
      </w:hyperlink>
      <w:r w:rsidRPr="00052A45">
        <w:t xml:space="preserve"> que figura e</w:t>
      </w:r>
      <w:r w:rsidR="00052A45" w:rsidRPr="00052A45">
        <w:t xml:space="preserve">n </w:t>
      </w:r>
      <w:hyperlink r:id="rId15" w:history="1">
        <w:r w:rsidR="00052A45" w:rsidRPr="00052A45">
          <w:rPr>
            <w:rStyle w:val="Hyperlink"/>
          </w:rPr>
          <w:t>Regulatio</w:t>
        </w:r>
        <w:r w:rsidR="00052A45" w:rsidRPr="00052A45">
          <w:rPr>
            <w:rStyle w:val="Hyperlink"/>
          </w:rPr>
          <w:t>n</w:t>
        </w:r>
        <w:r w:rsidR="00052A45" w:rsidRPr="00052A45">
          <w:rPr>
            <w:rStyle w:val="Hyperlink"/>
          </w:rPr>
          <w:t>s.gov</w:t>
        </w:r>
      </w:hyperlink>
      <w:r w:rsidRPr="00052A45">
        <w:t>, si se reciben dentro del plazo para presentar observaciones.</w:t>
      </w:r>
    </w:p>
    <w:p w14:paraId="0C1693D6" w14:textId="1029A731" w:rsidR="005B62BE" w:rsidRPr="00052A45" w:rsidRDefault="009437FD" w:rsidP="00052A45">
      <w:pPr>
        <w:spacing w:after="120"/>
      </w:pPr>
      <w:r w:rsidRPr="00052A45">
        <w:lastRenderedPageBreak/>
        <w:t xml:space="preserve">Las medidas anteriores notificadas en el documento </w:t>
      </w:r>
      <w:hyperlink r:id="rId16" w:tgtFrame="_blank" w:history="1">
        <w:r w:rsidR="00052A45" w:rsidRPr="00052A45">
          <w:rPr>
            <w:rStyle w:val="Hyperlink"/>
          </w:rPr>
          <w:t>G/TB</w:t>
        </w:r>
        <w:r w:rsidR="00052A45" w:rsidRPr="00052A45">
          <w:rPr>
            <w:rStyle w:val="Hyperlink"/>
          </w:rPr>
          <w:t>T</w:t>
        </w:r>
        <w:r w:rsidR="00052A45" w:rsidRPr="00052A45">
          <w:rPr>
            <w:rStyle w:val="Hyperlink"/>
          </w:rPr>
          <w:t>/N/USA/963</w:t>
        </w:r>
      </w:hyperlink>
      <w:r w:rsidRPr="00052A45">
        <w:t xml:space="preserve"> se identifican con el número de expediente EERE-2013-BT-STD-0021</w:t>
      </w:r>
      <w:r w:rsidR="00052A45" w:rsidRPr="00052A45">
        <w:t>; l</w:t>
      </w:r>
      <w:r w:rsidRPr="00052A45">
        <w:t xml:space="preserve">os documentos principales y los documentos justificantes relativos a dichas medidas, así como en las observaciones recibidas se pueden consultar en el sitio web </w:t>
      </w:r>
      <w:hyperlink r:id="rId17" w:history="1">
        <w:r w:rsidR="00052A45" w:rsidRPr="00052A45">
          <w:rPr>
            <w:rStyle w:val="Hyperlink"/>
          </w:rPr>
          <w:t>Regulations</w:t>
        </w:r>
        <w:r w:rsidR="00052A45" w:rsidRPr="00052A45">
          <w:rPr>
            <w:rStyle w:val="Hyperlink"/>
          </w:rPr>
          <w:t>.</w:t>
        </w:r>
        <w:r w:rsidR="00052A45" w:rsidRPr="00052A45">
          <w:rPr>
            <w:rStyle w:val="Hyperlink"/>
          </w:rPr>
          <w:t>gov</w:t>
        </w:r>
      </w:hyperlink>
      <w:r w:rsidRPr="00052A45">
        <w:t xml:space="preserve"> en la dirección </w:t>
      </w:r>
      <w:hyperlink r:id="rId18" w:tgtFrame="_blank" w:history="1">
        <w:r w:rsidR="00052A45" w:rsidRPr="00052A45">
          <w:rPr>
            <w:rStyle w:val="Hyperlink"/>
          </w:rPr>
          <w:t>https://www.regulations.gov/docket?D=EERE-2</w:t>
        </w:r>
        <w:r w:rsidR="00052A45" w:rsidRPr="00052A45">
          <w:rPr>
            <w:rStyle w:val="Hyperlink"/>
          </w:rPr>
          <w:t>0</w:t>
        </w:r>
        <w:r w:rsidR="00052A45" w:rsidRPr="00052A45">
          <w:rPr>
            <w:rStyle w:val="Hyperlink"/>
          </w:rPr>
          <w:t>13-BT-STD-0021</w:t>
        </w:r>
      </w:hyperlink>
      <w:r w:rsidRPr="00052A45">
        <w:t>.</w:t>
      </w:r>
    </w:p>
    <w:p w14:paraId="4999E5F6" w14:textId="491466B9" w:rsidR="003521B7" w:rsidRPr="00052A45" w:rsidRDefault="00E70844" w:rsidP="00052A45">
      <w:pPr>
        <w:spacing w:after="120"/>
        <w:rPr>
          <w:rStyle w:val="Hyperlink"/>
        </w:rPr>
      </w:pPr>
      <w:hyperlink r:id="rId19" w:history="1">
        <w:r w:rsidR="00052A45" w:rsidRPr="00052A45">
          <w:rPr>
            <w:rStyle w:val="Hyperlink"/>
          </w:rPr>
          <w:t>https://www.govinfo.gov/content/pkg/FR-2020-06-17/html/2020-1</w:t>
        </w:r>
        <w:r w:rsidR="00052A45" w:rsidRPr="00052A45">
          <w:rPr>
            <w:rStyle w:val="Hyperlink"/>
          </w:rPr>
          <w:t>2</w:t>
        </w:r>
        <w:r w:rsidR="00052A45" w:rsidRPr="00052A45">
          <w:rPr>
            <w:rStyle w:val="Hyperlink"/>
          </w:rPr>
          <w:t>934.htm</w:t>
        </w:r>
      </w:hyperlink>
    </w:p>
    <w:p w14:paraId="6A32D6C7" w14:textId="2CADEE2A" w:rsidR="003521B7" w:rsidRPr="00052A45" w:rsidRDefault="00E70844" w:rsidP="00052A45">
      <w:pPr>
        <w:spacing w:after="120"/>
        <w:rPr>
          <w:rStyle w:val="Hyperlink"/>
        </w:rPr>
      </w:pPr>
      <w:hyperlink r:id="rId20" w:history="1">
        <w:r w:rsidR="00052A45" w:rsidRPr="00052A45">
          <w:rPr>
            <w:rStyle w:val="Hyperlink"/>
          </w:rPr>
          <w:t>https://www.govinfo.gov/content/pkg/FR-2020-06-17/pdf/2020-12934.</w:t>
        </w:r>
        <w:r w:rsidR="00052A45" w:rsidRPr="00052A45">
          <w:rPr>
            <w:rStyle w:val="Hyperlink"/>
          </w:rPr>
          <w:t>p</w:t>
        </w:r>
        <w:r w:rsidR="00052A45" w:rsidRPr="00052A45">
          <w:rPr>
            <w:rStyle w:val="Hyperlink"/>
          </w:rPr>
          <w:t>df</w:t>
        </w:r>
      </w:hyperlink>
    </w:p>
    <w:p w14:paraId="3FF76632" w14:textId="584F9F17" w:rsidR="00985FA7" w:rsidRPr="00052A45" w:rsidRDefault="00E70844" w:rsidP="00052A45">
      <w:pPr>
        <w:spacing w:after="120"/>
        <w:rPr>
          <w:rStyle w:val="Hyperlink"/>
        </w:rPr>
      </w:pPr>
      <w:hyperlink r:id="rId21" w:history="1">
        <w:r w:rsidR="00052A45" w:rsidRPr="00052A45">
          <w:rPr>
            <w:rStyle w:val="Hyperlink"/>
          </w:rPr>
          <w:t>https://members.wto.org/crnattachments/2020/TBT/USA/20_3794_00_e.p</w:t>
        </w:r>
        <w:bookmarkStart w:id="0" w:name="_GoBack"/>
        <w:bookmarkEnd w:id="0"/>
        <w:r w:rsidR="00052A45" w:rsidRPr="00052A45">
          <w:rPr>
            <w:rStyle w:val="Hyperlink"/>
          </w:rPr>
          <w:t>d</w:t>
        </w:r>
        <w:r w:rsidR="00052A45" w:rsidRPr="00052A45">
          <w:rPr>
            <w:rStyle w:val="Hyperlink"/>
          </w:rPr>
          <w:t>f</w:t>
        </w:r>
      </w:hyperlink>
    </w:p>
    <w:p w14:paraId="111864CF" w14:textId="119F5C92" w:rsidR="00985FA7" w:rsidRPr="00052A45" w:rsidRDefault="00052A45" w:rsidP="00052A45">
      <w:pPr>
        <w:jc w:val="center"/>
        <w:rPr>
          <w:b/>
        </w:rPr>
      </w:pPr>
      <w:r w:rsidRPr="00052A45">
        <w:rPr>
          <w:b/>
        </w:rPr>
        <w:t>__________</w:t>
      </w:r>
    </w:p>
    <w:sectPr w:rsidR="00985FA7" w:rsidRPr="00052A45" w:rsidSect="00052A4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66D2" w14:textId="77777777" w:rsidR="00DA4D58" w:rsidRPr="00052A45" w:rsidRDefault="009437FD">
      <w:r w:rsidRPr="00052A45">
        <w:separator/>
      </w:r>
    </w:p>
  </w:endnote>
  <w:endnote w:type="continuationSeparator" w:id="0">
    <w:p w14:paraId="66CAD13D" w14:textId="77777777" w:rsidR="00DA4D58" w:rsidRPr="00052A45" w:rsidRDefault="009437FD">
      <w:r w:rsidRPr="00052A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8ED0" w14:textId="073D35BE" w:rsidR="00985FA7" w:rsidRPr="00052A45" w:rsidRDefault="00052A45" w:rsidP="00052A45">
    <w:pPr>
      <w:pStyle w:val="Footer"/>
    </w:pPr>
    <w:r w:rsidRPr="00052A4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AD3B" w14:textId="0963F7E6" w:rsidR="00985FA7" w:rsidRPr="00052A45" w:rsidRDefault="00052A45" w:rsidP="00052A45">
    <w:pPr>
      <w:pStyle w:val="Footer"/>
    </w:pPr>
    <w:r w:rsidRPr="00052A4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26C8" w14:textId="6F6AE998" w:rsidR="007B7F77" w:rsidRPr="00052A45" w:rsidRDefault="00052A45" w:rsidP="00052A45">
    <w:pPr>
      <w:pStyle w:val="Footer"/>
    </w:pPr>
    <w:r w:rsidRPr="00052A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081A" w14:textId="77777777" w:rsidR="00DA4D58" w:rsidRPr="00052A45" w:rsidRDefault="009437FD">
      <w:r w:rsidRPr="00052A45">
        <w:separator/>
      </w:r>
    </w:p>
  </w:footnote>
  <w:footnote w:type="continuationSeparator" w:id="0">
    <w:p w14:paraId="2565FE74" w14:textId="77777777" w:rsidR="00DA4D58" w:rsidRPr="00052A45" w:rsidRDefault="009437FD">
      <w:r w:rsidRPr="00052A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8BF7" w14:textId="77777777" w:rsidR="00052A45" w:rsidRPr="00052A45" w:rsidRDefault="00052A45" w:rsidP="00052A45">
    <w:pPr>
      <w:pStyle w:val="Header"/>
      <w:spacing w:after="240"/>
      <w:jc w:val="center"/>
    </w:pPr>
    <w:r w:rsidRPr="00052A45">
      <w:t>G/TBT/N/USA/963/Add.3</w:t>
    </w:r>
  </w:p>
  <w:p w14:paraId="26027BBE" w14:textId="77777777" w:rsidR="00052A45" w:rsidRPr="00052A45" w:rsidRDefault="00052A45" w:rsidP="00052A45">
    <w:pPr>
      <w:pStyle w:val="Header"/>
      <w:pBdr>
        <w:bottom w:val="single" w:sz="4" w:space="1" w:color="auto"/>
      </w:pBdr>
      <w:jc w:val="center"/>
    </w:pPr>
    <w:r w:rsidRPr="00052A45">
      <w:t xml:space="preserve">- </w:t>
    </w:r>
    <w:r w:rsidRPr="00052A45">
      <w:fldChar w:fldCharType="begin"/>
    </w:r>
    <w:r w:rsidRPr="00052A45">
      <w:instrText xml:space="preserve"> PAGE  \* Arabic  \* MERGEFORMAT </w:instrText>
    </w:r>
    <w:r w:rsidRPr="00052A45">
      <w:fldChar w:fldCharType="separate"/>
    </w:r>
    <w:r w:rsidRPr="00052A45">
      <w:t>1</w:t>
    </w:r>
    <w:r w:rsidRPr="00052A45">
      <w:fldChar w:fldCharType="end"/>
    </w:r>
    <w:r w:rsidRPr="00052A4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24A4" w14:textId="77777777" w:rsidR="00052A45" w:rsidRPr="00052A45" w:rsidRDefault="00052A45" w:rsidP="00052A45">
    <w:pPr>
      <w:pStyle w:val="Header"/>
      <w:spacing w:after="240"/>
      <w:jc w:val="center"/>
    </w:pPr>
    <w:r w:rsidRPr="00052A45">
      <w:t>G/TBT/N/USA/963/Add.3</w:t>
    </w:r>
  </w:p>
  <w:p w14:paraId="18234C98" w14:textId="77777777" w:rsidR="00052A45" w:rsidRPr="00052A45" w:rsidRDefault="00052A45" w:rsidP="00052A45">
    <w:pPr>
      <w:pStyle w:val="Header"/>
      <w:pBdr>
        <w:bottom w:val="single" w:sz="4" w:space="1" w:color="auto"/>
      </w:pBdr>
      <w:jc w:val="center"/>
    </w:pPr>
    <w:r w:rsidRPr="00052A45">
      <w:t xml:space="preserve">- </w:t>
    </w:r>
    <w:r w:rsidRPr="00052A45">
      <w:fldChar w:fldCharType="begin"/>
    </w:r>
    <w:r w:rsidRPr="00052A45">
      <w:instrText xml:space="preserve"> PAGE  \* Arabic  \* MERGEFORMAT </w:instrText>
    </w:r>
    <w:r w:rsidRPr="00052A45">
      <w:fldChar w:fldCharType="separate"/>
    </w:r>
    <w:r w:rsidRPr="00052A45">
      <w:t>1</w:t>
    </w:r>
    <w:r w:rsidRPr="00052A45">
      <w:fldChar w:fldCharType="end"/>
    </w:r>
    <w:r w:rsidRPr="00052A4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52A45" w:rsidRPr="00052A45" w14:paraId="0C6176E9" w14:textId="77777777" w:rsidTr="00052A4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705FF1" w14:textId="77777777" w:rsidR="00052A45" w:rsidRPr="00052A45" w:rsidRDefault="00052A45" w:rsidP="00052A4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1D4809" w14:textId="77777777" w:rsidR="00052A45" w:rsidRPr="00052A45" w:rsidRDefault="00052A45" w:rsidP="00052A4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52A45" w:rsidRPr="00052A45" w14:paraId="52EE1E5F" w14:textId="77777777" w:rsidTr="00052A4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21B82DE" w14:textId="69C3C3F9" w:rsidR="00052A45" w:rsidRPr="00052A45" w:rsidRDefault="00052A45" w:rsidP="00052A45">
          <w:pPr>
            <w:jc w:val="left"/>
            <w:rPr>
              <w:rFonts w:eastAsia="Verdana" w:cs="Verdana"/>
              <w:szCs w:val="18"/>
            </w:rPr>
          </w:pPr>
          <w:r w:rsidRPr="00052A45">
            <w:rPr>
              <w:rFonts w:eastAsia="Verdana" w:cs="Verdana"/>
              <w:noProof/>
              <w:szCs w:val="18"/>
            </w:rPr>
            <w:drawing>
              <wp:inline distT="0" distB="0" distL="0" distR="0" wp14:anchorId="16421993" wp14:editId="17D9AEE4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78374B" w14:textId="77777777" w:rsidR="00052A45" w:rsidRPr="00052A45" w:rsidRDefault="00052A45" w:rsidP="00052A4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52A45" w:rsidRPr="00052A45" w14:paraId="7FFA2748" w14:textId="77777777" w:rsidTr="00052A4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4101275" w14:textId="77777777" w:rsidR="00052A45" w:rsidRPr="00052A45" w:rsidRDefault="00052A45" w:rsidP="00052A4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A0D437" w14:textId="6C3E910B" w:rsidR="00052A45" w:rsidRPr="00052A45" w:rsidRDefault="00052A45" w:rsidP="00052A45">
          <w:pPr>
            <w:jc w:val="right"/>
            <w:rPr>
              <w:rFonts w:eastAsia="Verdana" w:cs="Verdana"/>
              <w:b/>
              <w:szCs w:val="18"/>
            </w:rPr>
          </w:pPr>
          <w:r w:rsidRPr="00052A45">
            <w:rPr>
              <w:b/>
              <w:szCs w:val="18"/>
            </w:rPr>
            <w:t>G/TBT/N/USA/963/Add.3</w:t>
          </w:r>
        </w:p>
      </w:tc>
    </w:tr>
    <w:tr w:rsidR="00052A45" w:rsidRPr="00052A45" w14:paraId="7A80A598" w14:textId="77777777" w:rsidTr="00052A4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AC1E52D" w14:textId="77777777" w:rsidR="00052A45" w:rsidRPr="00052A45" w:rsidRDefault="00052A45" w:rsidP="00052A4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81B81B" w14:textId="69A4FCCE" w:rsidR="00052A45" w:rsidRPr="00052A45" w:rsidRDefault="00052A45" w:rsidP="00052A45">
          <w:pPr>
            <w:jc w:val="right"/>
            <w:rPr>
              <w:rFonts w:eastAsia="Verdana" w:cs="Verdana"/>
              <w:szCs w:val="18"/>
            </w:rPr>
          </w:pPr>
          <w:r w:rsidRPr="00052A45">
            <w:rPr>
              <w:rFonts w:eastAsia="Verdana" w:cs="Verdana"/>
              <w:szCs w:val="18"/>
            </w:rPr>
            <w:t>18 de junio de 2020</w:t>
          </w:r>
        </w:p>
      </w:tc>
    </w:tr>
    <w:tr w:rsidR="00052A45" w:rsidRPr="00052A45" w14:paraId="43FEEEA0" w14:textId="77777777" w:rsidTr="00052A4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5DA47E" w14:textId="0B3B99FB" w:rsidR="00052A45" w:rsidRPr="00052A45" w:rsidRDefault="00052A45" w:rsidP="00052A45">
          <w:pPr>
            <w:jc w:val="left"/>
            <w:rPr>
              <w:rFonts w:eastAsia="Verdana" w:cs="Verdana"/>
              <w:b/>
              <w:szCs w:val="18"/>
            </w:rPr>
          </w:pPr>
          <w:r w:rsidRPr="00052A45">
            <w:rPr>
              <w:rFonts w:eastAsia="Verdana" w:cs="Verdana"/>
              <w:color w:val="FF0000"/>
              <w:szCs w:val="18"/>
            </w:rPr>
            <w:t>(20</w:t>
          </w:r>
          <w:r w:rsidRPr="00052A45">
            <w:rPr>
              <w:rFonts w:eastAsia="Verdana" w:cs="Verdana"/>
              <w:color w:val="FF0000"/>
              <w:szCs w:val="18"/>
            </w:rPr>
            <w:noBreakHyphen/>
          </w:r>
          <w:r w:rsidR="00E70844">
            <w:rPr>
              <w:rFonts w:eastAsia="Verdana" w:cs="Verdana"/>
              <w:color w:val="FF0000"/>
              <w:szCs w:val="18"/>
            </w:rPr>
            <w:t>4297</w:t>
          </w:r>
          <w:r w:rsidRPr="00052A4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7C3B63" w14:textId="0A237A62" w:rsidR="00052A45" w:rsidRPr="00052A45" w:rsidRDefault="00052A45" w:rsidP="00052A45">
          <w:pPr>
            <w:jc w:val="right"/>
            <w:rPr>
              <w:rFonts w:eastAsia="Verdana" w:cs="Verdana"/>
              <w:szCs w:val="18"/>
            </w:rPr>
          </w:pPr>
          <w:r w:rsidRPr="00052A45">
            <w:rPr>
              <w:rFonts w:eastAsia="Verdana" w:cs="Verdana"/>
              <w:szCs w:val="18"/>
            </w:rPr>
            <w:t xml:space="preserve">Página: </w:t>
          </w:r>
          <w:r w:rsidRPr="00052A45">
            <w:rPr>
              <w:rFonts w:eastAsia="Verdana" w:cs="Verdana"/>
              <w:szCs w:val="18"/>
            </w:rPr>
            <w:fldChar w:fldCharType="begin"/>
          </w:r>
          <w:r w:rsidRPr="00052A4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52A45">
            <w:rPr>
              <w:rFonts w:eastAsia="Verdana" w:cs="Verdana"/>
              <w:szCs w:val="18"/>
            </w:rPr>
            <w:fldChar w:fldCharType="separate"/>
          </w:r>
          <w:r w:rsidRPr="00052A45">
            <w:rPr>
              <w:rFonts w:eastAsia="Verdana" w:cs="Verdana"/>
              <w:szCs w:val="18"/>
            </w:rPr>
            <w:t>1</w:t>
          </w:r>
          <w:r w:rsidRPr="00052A45">
            <w:rPr>
              <w:rFonts w:eastAsia="Verdana" w:cs="Verdana"/>
              <w:szCs w:val="18"/>
            </w:rPr>
            <w:fldChar w:fldCharType="end"/>
          </w:r>
          <w:r w:rsidRPr="00052A45">
            <w:rPr>
              <w:rFonts w:eastAsia="Verdana" w:cs="Verdana"/>
              <w:szCs w:val="18"/>
            </w:rPr>
            <w:t>/</w:t>
          </w:r>
          <w:r w:rsidRPr="00052A45">
            <w:rPr>
              <w:rFonts w:eastAsia="Verdana" w:cs="Verdana"/>
              <w:szCs w:val="18"/>
            </w:rPr>
            <w:fldChar w:fldCharType="begin"/>
          </w:r>
          <w:r w:rsidRPr="00052A4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52A45">
            <w:rPr>
              <w:rFonts w:eastAsia="Verdana" w:cs="Verdana"/>
              <w:szCs w:val="18"/>
            </w:rPr>
            <w:fldChar w:fldCharType="separate"/>
          </w:r>
          <w:r w:rsidRPr="00052A45">
            <w:rPr>
              <w:rFonts w:eastAsia="Verdana" w:cs="Verdana"/>
              <w:szCs w:val="18"/>
            </w:rPr>
            <w:t>1</w:t>
          </w:r>
          <w:r w:rsidRPr="00052A45">
            <w:rPr>
              <w:rFonts w:eastAsia="Verdana" w:cs="Verdana"/>
              <w:szCs w:val="18"/>
            </w:rPr>
            <w:fldChar w:fldCharType="end"/>
          </w:r>
        </w:p>
      </w:tc>
    </w:tr>
    <w:tr w:rsidR="00052A45" w:rsidRPr="00052A45" w14:paraId="3D56533F" w14:textId="77777777" w:rsidTr="00052A4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1549AB" w14:textId="2E87288B" w:rsidR="00052A45" w:rsidRPr="00052A45" w:rsidRDefault="00052A45" w:rsidP="00052A45">
          <w:pPr>
            <w:jc w:val="left"/>
            <w:rPr>
              <w:rFonts w:eastAsia="Verdana" w:cs="Verdana"/>
              <w:szCs w:val="18"/>
            </w:rPr>
          </w:pPr>
          <w:r w:rsidRPr="00052A4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B7DAEC" w14:textId="15171ECC" w:rsidR="00052A45" w:rsidRPr="00052A45" w:rsidRDefault="00052A45" w:rsidP="00052A45">
          <w:pPr>
            <w:jc w:val="right"/>
            <w:rPr>
              <w:rFonts w:eastAsia="Verdana" w:cs="Verdana"/>
              <w:bCs/>
              <w:szCs w:val="18"/>
            </w:rPr>
          </w:pPr>
          <w:r w:rsidRPr="00052A4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88619D6" w14:textId="77777777" w:rsidR="00ED54E0" w:rsidRPr="00052A45" w:rsidRDefault="00ED54E0" w:rsidP="0005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29AE6C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87CFE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4EA87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6AEA4"/>
    <w:numStyleLink w:val="LegalHeadings"/>
  </w:abstractNum>
  <w:abstractNum w:abstractNumId="12" w15:restartNumberingAfterBreak="0">
    <w:nsid w:val="57551E12"/>
    <w:multiLevelType w:val="multilevel"/>
    <w:tmpl w:val="0756AE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52A45"/>
    <w:rsid w:val="000706BB"/>
    <w:rsid w:val="00072886"/>
    <w:rsid w:val="000A4945"/>
    <w:rsid w:val="000B31E1"/>
    <w:rsid w:val="000B5690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05F3C"/>
    <w:rsid w:val="00221064"/>
    <w:rsid w:val="00233408"/>
    <w:rsid w:val="0027067B"/>
    <w:rsid w:val="0031322C"/>
    <w:rsid w:val="003370DA"/>
    <w:rsid w:val="00340568"/>
    <w:rsid w:val="003471A3"/>
    <w:rsid w:val="003521B7"/>
    <w:rsid w:val="003572B4"/>
    <w:rsid w:val="004201ED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0679B"/>
    <w:rsid w:val="00513202"/>
    <w:rsid w:val="005336B8"/>
    <w:rsid w:val="00547B5F"/>
    <w:rsid w:val="005B04B9"/>
    <w:rsid w:val="005B62BE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437FD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AE2EFD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60C8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95DB4"/>
    <w:rsid w:val="00DA20BD"/>
    <w:rsid w:val="00DA4D58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70844"/>
    <w:rsid w:val="00EA153F"/>
    <w:rsid w:val="00EA5D4F"/>
    <w:rsid w:val="00EB6C56"/>
    <w:rsid w:val="00ED54E0"/>
    <w:rsid w:val="00F03385"/>
    <w:rsid w:val="00F32397"/>
    <w:rsid w:val="00F40595"/>
    <w:rsid w:val="00F50073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3B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4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52A4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52A4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52A4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52A4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52A4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52A4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52A4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52A4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52A4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52A4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52A4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52A4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52A4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52A4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52A4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52A4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52A4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52A4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52A4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52A4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52A4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52A4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52A4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52A4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52A45"/>
    <w:pPr>
      <w:numPr>
        <w:numId w:val="6"/>
      </w:numPr>
    </w:pPr>
  </w:style>
  <w:style w:type="paragraph" w:styleId="ListBullet">
    <w:name w:val="List Bullet"/>
    <w:basedOn w:val="Normal"/>
    <w:uiPriority w:val="1"/>
    <w:rsid w:val="00052A4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52A4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52A4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52A4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52A4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52A4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52A4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52A4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52A4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52A4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52A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52A4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52A45"/>
    <w:rPr>
      <w:szCs w:val="20"/>
    </w:rPr>
  </w:style>
  <w:style w:type="character" w:customStyle="1" w:styleId="EndnoteTextChar">
    <w:name w:val="Endnote Text Char"/>
    <w:link w:val="EndnoteText"/>
    <w:uiPriority w:val="49"/>
    <w:rsid w:val="00052A4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52A4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52A4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52A4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52A4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52A45"/>
    <w:pPr>
      <w:ind w:left="567" w:right="567" w:firstLine="0"/>
    </w:pPr>
  </w:style>
  <w:style w:type="character" w:styleId="FootnoteReference">
    <w:name w:val="footnote reference"/>
    <w:uiPriority w:val="5"/>
    <w:rsid w:val="00052A4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52A4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52A4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52A4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52A4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52A4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52A4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52A4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52A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52A4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52A4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4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52A4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52A4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52A4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52A4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52A4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52A4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52A4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52A4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52A4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52A4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2A4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52A4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52A45"/>
  </w:style>
  <w:style w:type="paragraph" w:styleId="BlockText">
    <w:name w:val="Block Text"/>
    <w:basedOn w:val="Normal"/>
    <w:uiPriority w:val="99"/>
    <w:semiHidden/>
    <w:unhideWhenUsed/>
    <w:rsid w:val="00052A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2A4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2A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2A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2A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2A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2A4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52A4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52A4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2A4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5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A4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5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2A4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2A45"/>
  </w:style>
  <w:style w:type="character" w:customStyle="1" w:styleId="DateChar">
    <w:name w:val="Date Char"/>
    <w:basedOn w:val="DefaultParagraphFont"/>
    <w:link w:val="Date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2A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2A4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2A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52A4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52A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2A4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52A4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52A4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2A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2A4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52A4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52A4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52A4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52A4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A4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A4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52A4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52A4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52A4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52A4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52A4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52A4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52A4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52A4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52A4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52A4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52A4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52A4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2A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52A4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52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52A4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52A4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52A45"/>
    <w:rPr>
      <w:lang w:val="es-ES"/>
    </w:rPr>
  </w:style>
  <w:style w:type="paragraph" w:styleId="List">
    <w:name w:val="List"/>
    <w:basedOn w:val="Normal"/>
    <w:uiPriority w:val="99"/>
    <w:semiHidden/>
    <w:unhideWhenUsed/>
    <w:rsid w:val="00052A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52A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52A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52A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52A4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52A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2A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2A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2A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2A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52A4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52A4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52A4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52A4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52A4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52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2A4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2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2A4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52A4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2A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2A4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2A4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2A4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52A4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52A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2A4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52A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52A4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2A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2A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2A4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52A4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52A4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52A4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52A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52A4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4201E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3521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21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21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21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21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21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21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21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21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21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21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21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21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21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21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21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21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21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21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21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21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21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21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21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21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21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21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21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21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21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21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21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21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21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21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521B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521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21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21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21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21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21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21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21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21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21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21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21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21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21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21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21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21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21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21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21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21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21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21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21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21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21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21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21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21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21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21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21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21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21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21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21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21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521B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521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21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21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21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21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521B7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521B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3521B7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521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521B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5-12/html/2020-09414.htm" TargetMode="External"/><Relationship Id="rId13" Type="http://schemas.openxmlformats.org/officeDocument/2006/relationships/hyperlink" Target="mailto:usatbtep@nist.gov" TargetMode="External"/><Relationship Id="rId18" Type="http://schemas.openxmlformats.org/officeDocument/2006/relationships/hyperlink" Target="https://www.regulations.gov/docket?D=EERE-2013-BT-STD-002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members.wto.org/crnattachments/2020/TBT/USA/20_3794_00_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.regulations.gov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/963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20" Type="http://schemas.openxmlformats.org/officeDocument/2006/relationships/hyperlink" Target="https://www.govinfo.gov/content/pkg/FR-2020-06-17/pdf/2020-12934.pdf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regulations.gov/docket?D=EERE-2019-BT-STD-004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gulations.gov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regulations.gov/" TargetMode="External"/><Relationship Id="rId19" Type="http://schemas.openxmlformats.org/officeDocument/2006/relationships/hyperlink" Target="https://www.govinfo.gov/content/pkg/FR-2020-06-17/html/2020-1293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5-12/pdf/2020-09414.pdf" TargetMode="External"/><Relationship Id="rId14" Type="http://schemas.openxmlformats.org/officeDocument/2006/relationships/hyperlink" Target="https://www.regulations.gov/docket?D=EERE-2019-BT-STD-0042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24</TotalTime>
  <Pages>2</Pages>
  <Words>724</Words>
  <Characters>4701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2020-06-25T08:30:00Z</dcterms:created>
  <dcterms:modified xsi:type="dcterms:W3CDTF">2020-06-26T10:07:00Z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9cca2de9-d7e1-4159-a8ba-d26f33363400</vt:lpwstr>
  </property>
  <property fmtid="{D5CDD505-2E9C-101B-9397-08002B2CF9AE}" pid="3" name="WTOCLASSIFICATION">
    <vt:lpwstr>WTO OFFICIAL</vt:lpwstr>
  </property>
</Properties>
</file>