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C413" w14:textId="77777777" w:rsidR="00D90ADD" w:rsidRPr="004B2B9A" w:rsidRDefault="00BA1F2E" w:rsidP="004B2B9A">
      <w:pPr>
        <w:pStyle w:val="Ttulo"/>
        <w:rPr>
          <w:caps w:val="0"/>
          <w:kern w:val="0"/>
        </w:rPr>
      </w:pPr>
      <w:r w:rsidRPr="004B2B9A">
        <w:rPr>
          <w:caps w:val="0"/>
          <w:kern w:val="0"/>
        </w:rPr>
        <w:t>NOTIFICACIÓN</w:t>
      </w:r>
    </w:p>
    <w:p w14:paraId="1FA5F594" w14:textId="77777777" w:rsidR="00D90ADD" w:rsidRPr="004B2B9A" w:rsidRDefault="00BA1F2E" w:rsidP="004B2B9A">
      <w:pPr>
        <w:pStyle w:val="Title3"/>
      </w:pPr>
      <w:r w:rsidRPr="004B2B9A">
        <w:t>Revisión</w:t>
      </w:r>
    </w:p>
    <w:p w14:paraId="3CCAFF17" w14:textId="77777777" w:rsidR="00D90ADD" w:rsidRPr="004B2B9A" w:rsidRDefault="00BA1F2E" w:rsidP="004B2B9A">
      <w:pPr>
        <w:jc w:val="center"/>
      </w:pPr>
      <w:r w:rsidRPr="004B2B9A">
        <w:t>Se da traslado de la notificación siguiente de conformidad con el artículo 10.6.</w:t>
      </w:r>
    </w:p>
    <w:p w14:paraId="52A8E467" w14:textId="77777777" w:rsidR="00D90ADD" w:rsidRPr="004B2B9A" w:rsidRDefault="00D90ADD" w:rsidP="004B2B9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B2B9A" w:rsidRPr="004B2B9A" w14:paraId="09438F63" w14:textId="77777777" w:rsidTr="004B2B9A">
        <w:tc>
          <w:tcPr>
            <w:tcW w:w="394" w:type="pct"/>
            <w:tcBorders>
              <w:top w:val="double" w:sz="6" w:space="0" w:color="auto"/>
              <w:bottom w:val="single" w:sz="6" w:space="0" w:color="auto"/>
            </w:tcBorders>
            <w:shd w:val="clear" w:color="auto" w:fill="auto"/>
          </w:tcPr>
          <w:p w14:paraId="344F3576" w14:textId="77777777" w:rsidR="004C341F" w:rsidRPr="004B2B9A" w:rsidRDefault="00BA1F2E" w:rsidP="004B2B9A">
            <w:pPr>
              <w:spacing w:before="120" w:after="120"/>
              <w:jc w:val="center"/>
            </w:pPr>
            <w:r w:rsidRPr="004B2B9A">
              <w:rPr>
                <w:b/>
              </w:rPr>
              <w:t>1.</w:t>
            </w:r>
          </w:p>
        </w:tc>
        <w:tc>
          <w:tcPr>
            <w:tcW w:w="4606" w:type="pct"/>
            <w:tcBorders>
              <w:top w:val="double" w:sz="6" w:space="0" w:color="auto"/>
              <w:bottom w:val="single" w:sz="6" w:space="0" w:color="auto"/>
            </w:tcBorders>
            <w:shd w:val="clear" w:color="auto" w:fill="auto"/>
          </w:tcPr>
          <w:p w14:paraId="5DC2B4E0" w14:textId="731C6FEB" w:rsidR="004C341F" w:rsidRPr="004B2B9A" w:rsidRDefault="00BA1F2E" w:rsidP="004B2B9A">
            <w:pPr>
              <w:spacing w:before="120" w:after="120"/>
            </w:pPr>
            <w:r w:rsidRPr="004B2B9A">
              <w:rPr>
                <w:b/>
              </w:rPr>
              <w:t>Miembro que notifica</w:t>
            </w:r>
            <w:r w:rsidR="004B2B9A" w:rsidRPr="004B2B9A">
              <w:rPr>
                <w:b/>
              </w:rPr>
              <w:t xml:space="preserve">: </w:t>
            </w:r>
            <w:r w:rsidR="004B2B9A" w:rsidRPr="004B2B9A">
              <w:rPr>
                <w:u w:val="single"/>
              </w:rPr>
              <w:t>R</w:t>
            </w:r>
            <w:r w:rsidRPr="004B2B9A">
              <w:rPr>
                <w:u w:val="single"/>
              </w:rPr>
              <w:t>EINO DE LA ARABIA SAUDITA</w:t>
            </w:r>
          </w:p>
          <w:p w14:paraId="11A1DA62" w14:textId="177C9EE9" w:rsidR="004C341F" w:rsidRPr="004B2B9A" w:rsidRDefault="00BA1F2E" w:rsidP="004B2B9A">
            <w:pPr>
              <w:spacing w:after="120"/>
            </w:pPr>
            <w:r w:rsidRPr="004B2B9A">
              <w:rPr>
                <w:b/>
              </w:rPr>
              <w:t>Si procede, nombre del gobierno local de que se trate (artículos 3.2 y 7.2):</w:t>
            </w:r>
          </w:p>
        </w:tc>
      </w:tr>
      <w:tr w:rsidR="004B2B9A" w:rsidRPr="004B2B9A" w14:paraId="69EA3585" w14:textId="77777777" w:rsidTr="004B2B9A">
        <w:tc>
          <w:tcPr>
            <w:tcW w:w="394" w:type="pct"/>
            <w:tcBorders>
              <w:top w:val="single" w:sz="6" w:space="0" w:color="auto"/>
              <w:bottom w:val="single" w:sz="6" w:space="0" w:color="auto"/>
            </w:tcBorders>
            <w:shd w:val="clear" w:color="auto" w:fill="auto"/>
          </w:tcPr>
          <w:p w14:paraId="7FE07BC3" w14:textId="77777777" w:rsidR="004C341F" w:rsidRPr="004B2B9A" w:rsidRDefault="00BA1F2E" w:rsidP="004B2B9A">
            <w:pPr>
              <w:spacing w:before="120" w:after="120"/>
              <w:jc w:val="center"/>
            </w:pPr>
            <w:r w:rsidRPr="004B2B9A">
              <w:rPr>
                <w:b/>
              </w:rPr>
              <w:t>2.</w:t>
            </w:r>
          </w:p>
        </w:tc>
        <w:tc>
          <w:tcPr>
            <w:tcW w:w="4606" w:type="pct"/>
            <w:tcBorders>
              <w:top w:val="single" w:sz="6" w:space="0" w:color="auto"/>
              <w:bottom w:val="single" w:sz="6" w:space="0" w:color="auto"/>
            </w:tcBorders>
            <w:shd w:val="clear" w:color="auto" w:fill="auto"/>
          </w:tcPr>
          <w:p w14:paraId="61F8EDE3" w14:textId="37295277" w:rsidR="004C341F" w:rsidRPr="004B2B9A" w:rsidRDefault="00BA1F2E" w:rsidP="004B2B9A">
            <w:pPr>
              <w:spacing w:before="120" w:after="120"/>
              <w:jc w:val="left"/>
            </w:pPr>
            <w:r w:rsidRPr="004B2B9A">
              <w:rPr>
                <w:b/>
              </w:rPr>
              <w:t>Organismo responsable</w:t>
            </w:r>
            <w:r w:rsidR="004B2B9A" w:rsidRPr="004B2B9A">
              <w:rPr>
                <w:b/>
              </w:rPr>
              <w:t xml:space="preserve">: </w:t>
            </w:r>
            <w:proofErr w:type="spellStart"/>
            <w:r w:rsidR="004B2B9A" w:rsidRPr="004B2B9A">
              <w:rPr>
                <w:i/>
                <w:iCs/>
              </w:rPr>
              <w:t>S</w:t>
            </w:r>
            <w:r w:rsidRPr="004B2B9A">
              <w:rPr>
                <w:i/>
                <w:iCs/>
              </w:rPr>
              <w:t>audi</w:t>
            </w:r>
            <w:proofErr w:type="spellEnd"/>
            <w:r w:rsidRPr="004B2B9A">
              <w:rPr>
                <w:i/>
                <w:iCs/>
              </w:rPr>
              <w:t xml:space="preserve"> </w:t>
            </w:r>
            <w:proofErr w:type="spellStart"/>
            <w:r w:rsidRPr="004B2B9A">
              <w:rPr>
                <w:i/>
                <w:iCs/>
              </w:rPr>
              <w:t>Standards</w:t>
            </w:r>
            <w:proofErr w:type="spellEnd"/>
            <w:r w:rsidRPr="004B2B9A">
              <w:rPr>
                <w:i/>
                <w:iCs/>
              </w:rPr>
              <w:t xml:space="preserve">, </w:t>
            </w:r>
            <w:proofErr w:type="spellStart"/>
            <w:r w:rsidRPr="004B2B9A">
              <w:rPr>
                <w:i/>
                <w:iCs/>
              </w:rPr>
              <w:t>Metrology</w:t>
            </w:r>
            <w:proofErr w:type="spellEnd"/>
            <w:r w:rsidRPr="004B2B9A">
              <w:rPr>
                <w:i/>
                <w:iCs/>
              </w:rPr>
              <w:t xml:space="preserve"> and </w:t>
            </w:r>
            <w:proofErr w:type="spellStart"/>
            <w:r w:rsidRPr="004B2B9A">
              <w:rPr>
                <w:i/>
                <w:iCs/>
              </w:rPr>
              <w:t>Quality</w:t>
            </w:r>
            <w:proofErr w:type="spellEnd"/>
            <w:r w:rsidRPr="004B2B9A">
              <w:rPr>
                <w:i/>
                <w:iCs/>
              </w:rPr>
              <w:t xml:space="preserve"> </w:t>
            </w:r>
            <w:proofErr w:type="spellStart"/>
            <w:r w:rsidRPr="004B2B9A">
              <w:rPr>
                <w:i/>
                <w:iCs/>
              </w:rPr>
              <w:t>Organization</w:t>
            </w:r>
            <w:proofErr w:type="spellEnd"/>
            <w:r w:rsidRPr="004B2B9A">
              <w:t xml:space="preserve"> (SASO) (Organización de Normalización, Metrología y Calidad de la Arabia Saudita)</w:t>
            </w:r>
          </w:p>
          <w:p w14:paraId="53CD820A" w14:textId="77777777" w:rsidR="00890C5B" w:rsidRPr="004B2B9A" w:rsidRDefault="00BA1F2E" w:rsidP="004B2B9A">
            <w:pPr>
              <w:spacing w:after="120"/>
              <w:jc w:val="left"/>
            </w:pPr>
            <w:r w:rsidRPr="004B2B9A">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30B335CB" w14:textId="77777777" w:rsidR="00890C5B" w:rsidRPr="004B2B9A" w:rsidRDefault="00BA1F2E" w:rsidP="004B2B9A">
            <w:pPr>
              <w:jc w:val="left"/>
            </w:pPr>
            <w:proofErr w:type="spellStart"/>
            <w:r w:rsidRPr="004B2B9A">
              <w:rPr>
                <w:i/>
                <w:iCs/>
              </w:rPr>
              <w:t>Saudi</w:t>
            </w:r>
            <w:proofErr w:type="spellEnd"/>
            <w:r w:rsidRPr="004B2B9A">
              <w:rPr>
                <w:i/>
                <w:iCs/>
              </w:rPr>
              <w:t xml:space="preserve"> </w:t>
            </w:r>
            <w:proofErr w:type="spellStart"/>
            <w:r w:rsidRPr="004B2B9A">
              <w:rPr>
                <w:i/>
                <w:iCs/>
              </w:rPr>
              <w:t>Standards</w:t>
            </w:r>
            <w:proofErr w:type="spellEnd"/>
            <w:r w:rsidRPr="004B2B9A">
              <w:rPr>
                <w:i/>
                <w:iCs/>
              </w:rPr>
              <w:t xml:space="preserve">, </w:t>
            </w:r>
            <w:proofErr w:type="spellStart"/>
            <w:r w:rsidRPr="004B2B9A">
              <w:rPr>
                <w:i/>
                <w:iCs/>
              </w:rPr>
              <w:t>Metrology</w:t>
            </w:r>
            <w:proofErr w:type="spellEnd"/>
            <w:r w:rsidRPr="004B2B9A">
              <w:rPr>
                <w:i/>
                <w:iCs/>
              </w:rPr>
              <w:t xml:space="preserve"> and </w:t>
            </w:r>
            <w:proofErr w:type="spellStart"/>
            <w:r w:rsidRPr="004B2B9A">
              <w:rPr>
                <w:i/>
                <w:iCs/>
              </w:rPr>
              <w:t>Quality</w:t>
            </w:r>
            <w:proofErr w:type="spellEnd"/>
            <w:r w:rsidRPr="004B2B9A">
              <w:rPr>
                <w:i/>
                <w:iCs/>
              </w:rPr>
              <w:t xml:space="preserve"> </w:t>
            </w:r>
            <w:proofErr w:type="spellStart"/>
            <w:r w:rsidRPr="004B2B9A">
              <w:rPr>
                <w:i/>
                <w:iCs/>
              </w:rPr>
              <w:t>Organization</w:t>
            </w:r>
            <w:proofErr w:type="spellEnd"/>
            <w:r w:rsidRPr="004B2B9A">
              <w:t xml:space="preserve"> (Organización de Normalización, Metrología y Calidad de la Arabia Saudita)</w:t>
            </w:r>
          </w:p>
          <w:p w14:paraId="7B342291" w14:textId="24726D36" w:rsidR="00890C5B" w:rsidRPr="004B2B9A" w:rsidRDefault="00BA1F2E" w:rsidP="004B2B9A">
            <w:pPr>
              <w:jc w:val="left"/>
            </w:pPr>
            <w:r w:rsidRPr="004B2B9A">
              <w:t>P.O</w:t>
            </w:r>
            <w:r w:rsidR="004B2B9A" w:rsidRPr="004B2B9A">
              <w:t>. B</w:t>
            </w:r>
            <w:r w:rsidRPr="004B2B9A">
              <w:t>ox</w:t>
            </w:r>
            <w:r w:rsidR="004B2B9A" w:rsidRPr="004B2B9A">
              <w:t>: 3</w:t>
            </w:r>
            <w:r w:rsidRPr="004B2B9A">
              <w:t>437 Riad 11471</w:t>
            </w:r>
          </w:p>
          <w:p w14:paraId="3545AF5A" w14:textId="1D94A8EE" w:rsidR="00890C5B" w:rsidRPr="004B2B9A" w:rsidRDefault="00BA1F2E" w:rsidP="004B2B9A">
            <w:pPr>
              <w:jc w:val="left"/>
            </w:pPr>
            <w:r w:rsidRPr="004B2B9A">
              <w:t>Teléfono</w:t>
            </w:r>
            <w:r w:rsidR="004B2B9A" w:rsidRPr="004B2B9A">
              <w:t>: +</w:t>
            </w:r>
            <w:r w:rsidRPr="004B2B9A">
              <w:t>966(11)2529999</w:t>
            </w:r>
            <w:r w:rsidR="004B2B9A" w:rsidRPr="004B2B9A">
              <w:t>. E</w:t>
            </w:r>
            <w:r w:rsidRPr="004B2B9A">
              <w:t>xt</w:t>
            </w:r>
            <w:r w:rsidR="004B2B9A" w:rsidRPr="004B2B9A">
              <w:t>: (</w:t>
            </w:r>
            <w:r w:rsidRPr="004B2B9A">
              <w:t>9070-9061)</w:t>
            </w:r>
          </w:p>
          <w:p w14:paraId="3112B8F4" w14:textId="5E119A94" w:rsidR="00890C5B" w:rsidRPr="004B2B9A" w:rsidRDefault="00BA1F2E" w:rsidP="004B2B9A">
            <w:pPr>
              <w:jc w:val="left"/>
            </w:pPr>
            <w:r w:rsidRPr="004B2B9A">
              <w:t>Fax</w:t>
            </w:r>
            <w:r w:rsidR="004B2B9A" w:rsidRPr="004B2B9A">
              <w:t>: +</w:t>
            </w:r>
            <w:r w:rsidRPr="004B2B9A">
              <w:t>966(11)4520193</w:t>
            </w:r>
          </w:p>
          <w:p w14:paraId="763EFFDA" w14:textId="38C94BE5" w:rsidR="00E97E2C" w:rsidRPr="004B2B9A" w:rsidRDefault="00BA1F2E" w:rsidP="004B2B9A">
            <w:pPr>
              <w:spacing w:after="120"/>
              <w:jc w:val="left"/>
            </w:pPr>
            <w:r w:rsidRPr="004B2B9A">
              <w:t xml:space="preserve">Correo electrónico: </w:t>
            </w:r>
            <w:hyperlink r:id="rId7" w:history="1">
              <w:r w:rsidR="004B2B9A" w:rsidRPr="004B2B9A">
                <w:rPr>
                  <w:rStyle w:val="Hipervnculo"/>
                </w:rPr>
                <w:t>enquirypoint@saso.gov.sa</w:t>
              </w:r>
            </w:hyperlink>
          </w:p>
        </w:tc>
      </w:tr>
      <w:tr w:rsidR="004B2B9A" w:rsidRPr="004B2B9A" w14:paraId="0260DA2B" w14:textId="77777777" w:rsidTr="004B2B9A">
        <w:tc>
          <w:tcPr>
            <w:tcW w:w="394" w:type="pct"/>
            <w:tcBorders>
              <w:top w:val="single" w:sz="6" w:space="0" w:color="auto"/>
              <w:bottom w:val="single" w:sz="6" w:space="0" w:color="auto"/>
            </w:tcBorders>
            <w:shd w:val="clear" w:color="auto" w:fill="auto"/>
          </w:tcPr>
          <w:p w14:paraId="59141BBD" w14:textId="77777777" w:rsidR="004C341F" w:rsidRPr="004B2B9A" w:rsidRDefault="00BA1F2E" w:rsidP="004B2B9A">
            <w:pPr>
              <w:spacing w:before="120" w:after="120"/>
              <w:jc w:val="center"/>
              <w:rPr>
                <w:b/>
              </w:rPr>
            </w:pPr>
            <w:r w:rsidRPr="004B2B9A">
              <w:rPr>
                <w:b/>
              </w:rPr>
              <w:t>3.</w:t>
            </w:r>
          </w:p>
        </w:tc>
        <w:tc>
          <w:tcPr>
            <w:tcW w:w="4606" w:type="pct"/>
            <w:tcBorders>
              <w:top w:val="single" w:sz="6" w:space="0" w:color="auto"/>
              <w:bottom w:val="single" w:sz="6" w:space="0" w:color="auto"/>
            </w:tcBorders>
            <w:shd w:val="clear" w:color="auto" w:fill="auto"/>
          </w:tcPr>
          <w:p w14:paraId="7378F521" w14:textId="68EF65E4" w:rsidR="004C341F" w:rsidRPr="004B2B9A" w:rsidRDefault="00BA1F2E" w:rsidP="004B2B9A">
            <w:pPr>
              <w:spacing w:before="120" w:after="120"/>
              <w:rPr>
                <w:b/>
              </w:rPr>
            </w:pPr>
            <w:r w:rsidRPr="004B2B9A">
              <w:rPr>
                <w:b/>
              </w:rPr>
              <w:t xml:space="preserve">Notificación hecha en virtud del artículo 2.9.2 </w:t>
            </w:r>
            <w:proofErr w:type="gramStart"/>
            <w:r w:rsidR="004B2B9A" w:rsidRPr="004B2B9A">
              <w:rPr>
                <w:b/>
              </w:rPr>
              <w:t>[ ]</w:t>
            </w:r>
            <w:proofErr w:type="gramEnd"/>
            <w:r w:rsidRPr="004B2B9A">
              <w:rPr>
                <w:b/>
              </w:rPr>
              <w:t xml:space="preserve">, 2.10.1 </w:t>
            </w:r>
            <w:r w:rsidR="004B2B9A" w:rsidRPr="004B2B9A">
              <w:rPr>
                <w:b/>
              </w:rPr>
              <w:t>[ ]</w:t>
            </w:r>
            <w:r w:rsidRPr="004B2B9A">
              <w:rPr>
                <w:b/>
              </w:rPr>
              <w:t xml:space="preserve">, 5.6.2 [X], 5.7.1 </w:t>
            </w:r>
            <w:r w:rsidR="004B2B9A" w:rsidRPr="004B2B9A">
              <w:rPr>
                <w:b/>
              </w:rPr>
              <w:t>[ ]</w:t>
            </w:r>
            <w:r w:rsidRPr="004B2B9A">
              <w:rPr>
                <w:b/>
              </w:rPr>
              <w:t>, o en virtud de:</w:t>
            </w:r>
          </w:p>
        </w:tc>
      </w:tr>
      <w:tr w:rsidR="004B2B9A" w:rsidRPr="004B2B9A" w14:paraId="7E2920B9" w14:textId="77777777" w:rsidTr="004B2B9A">
        <w:tc>
          <w:tcPr>
            <w:tcW w:w="394" w:type="pct"/>
            <w:tcBorders>
              <w:top w:val="single" w:sz="6" w:space="0" w:color="auto"/>
              <w:bottom w:val="single" w:sz="6" w:space="0" w:color="auto"/>
            </w:tcBorders>
            <w:shd w:val="clear" w:color="auto" w:fill="auto"/>
          </w:tcPr>
          <w:p w14:paraId="589E5BBE" w14:textId="77777777" w:rsidR="004C341F" w:rsidRPr="004B2B9A" w:rsidRDefault="00BA1F2E" w:rsidP="004B2B9A">
            <w:pPr>
              <w:spacing w:before="120" w:after="120"/>
              <w:jc w:val="center"/>
            </w:pPr>
            <w:r w:rsidRPr="004B2B9A">
              <w:rPr>
                <w:b/>
              </w:rPr>
              <w:t>4.</w:t>
            </w:r>
          </w:p>
        </w:tc>
        <w:tc>
          <w:tcPr>
            <w:tcW w:w="4606" w:type="pct"/>
            <w:tcBorders>
              <w:top w:val="single" w:sz="6" w:space="0" w:color="auto"/>
              <w:bottom w:val="single" w:sz="6" w:space="0" w:color="auto"/>
            </w:tcBorders>
            <w:shd w:val="clear" w:color="auto" w:fill="auto"/>
          </w:tcPr>
          <w:p w14:paraId="4E3263BD" w14:textId="6BB2D0B2" w:rsidR="004C341F" w:rsidRPr="004B2B9A" w:rsidRDefault="00BA1F2E" w:rsidP="004B2B9A">
            <w:pPr>
              <w:spacing w:before="120" w:after="120"/>
            </w:pPr>
            <w:r w:rsidRPr="004B2B9A">
              <w:rPr>
                <w:b/>
              </w:rPr>
              <w:t>Productos abarcados (partida del SA o de la NCCA cuando corresponda</w:t>
            </w:r>
            <w:r w:rsidR="004B2B9A" w:rsidRPr="004B2B9A">
              <w:rPr>
                <w:b/>
              </w:rPr>
              <w:t>; e</w:t>
            </w:r>
            <w:r w:rsidRPr="004B2B9A">
              <w:rPr>
                <w:b/>
              </w:rPr>
              <w:t>n otro caso partida del arancel nacional</w:t>
            </w:r>
            <w:r w:rsidR="004B2B9A" w:rsidRPr="004B2B9A">
              <w:rPr>
                <w:b/>
              </w:rPr>
              <w:t>. P</w:t>
            </w:r>
            <w:r w:rsidRPr="004B2B9A">
              <w:rPr>
                <w:b/>
              </w:rPr>
              <w:t xml:space="preserve">odrá </w:t>
            </w:r>
            <w:proofErr w:type="gramStart"/>
            <w:r w:rsidRPr="004B2B9A">
              <w:rPr>
                <w:b/>
              </w:rPr>
              <w:t>indicarse</w:t>
            </w:r>
            <w:proofErr w:type="gramEnd"/>
            <w:r w:rsidRPr="004B2B9A">
              <w:rPr>
                <w:b/>
              </w:rPr>
              <w:t xml:space="preserve"> además, cuando proceda, el número de partida de la ICS)</w:t>
            </w:r>
            <w:r w:rsidR="004B2B9A" w:rsidRPr="004B2B9A">
              <w:rPr>
                <w:b/>
              </w:rPr>
              <w:t xml:space="preserve">: </w:t>
            </w:r>
            <w:r w:rsidR="004B2B9A" w:rsidRPr="004B2B9A">
              <w:t>7</w:t>
            </w:r>
            <w:r w:rsidRPr="004B2B9A">
              <w:t>208 7209 7210 7211 7212 7213 7214 7215 7216 7217 7218 7219 7220 7221 7222 7223 7224 7225 7226 7227 7228 7229 7301 7302 7308 7604 7605 7606 7610 8003 8311 9406</w:t>
            </w:r>
          </w:p>
        </w:tc>
      </w:tr>
      <w:tr w:rsidR="004B2B9A" w:rsidRPr="004B2B9A" w14:paraId="39323578" w14:textId="77777777" w:rsidTr="004B2B9A">
        <w:tc>
          <w:tcPr>
            <w:tcW w:w="394" w:type="pct"/>
            <w:tcBorders>
              <w:top w:val="single" w:sz="6" w:space="0" w:color="auto"/>
              <w:bottom w:val="single" w:sz="6" w:space="0" w:color="auto"/>
            </w:tcBorders>
            <w:shd w:val="clear" w:color="auto" w:fill="auto"/>
          </w:tcPr>
          <w:p w14:paraId="0AD95BF6" w14:textId="77777777" w:rsidR="004C341F" w:rsidRPr="004B2B9A" w:rsidRDefault="00BA1F2E" w:rsidP="004B2B9A">
            <w:pPr>
              <w:spacing w:before="120" w:after="120"/>
              <w:jc w:val="center"/>
            </w:pPr>
            <w:r w:rsidRPr="004B2B9A">
              <w:rPr>
                <w:b/>
              </w:rPr>
              <w:t>5.</w:t>
            </w:r>
          </w:p>
        </w:tc>
        <w:tc>
          <w:tcPr>
            <w:tcW w:w="4606" w:type="pct"/>
            <w:tcBorders>
              <w:top w:val="single" w:sz="6" w:space="0" w:color="auto"/>
              <w:bottom w:val="single" w:sz="6" w:space="0" w:color="auto"/>
            </w:tcBorders>
            <w:shd w:val="clear" w:color="auto" w:fill="auto"/>
          </w:tcPr>
          <w:p w14:paraId="4FA99E7E" w14:textId="5EF7974D" w:rsidR="004C341F" w:rsidRPr="004B2B9A" w:rsidRDefault="00BA1F2E" w:rsidP="004B2B9A">
            <w:pPr>
              <w:spacing w:before="120" w:after="120"/>
            </w:pPr>
            <w:r w:rsidRPr="004B2B9A">
              <w:rPr>
                <w:b/>
              </w:rPr>
              <w:t>Título, número de páginas e idioma(s) del documento notificado</w:t>
            </w:r>
            <w:r w:rsidR="004B2B9A" w:rsidRPr="004B2B9A">
              <w:rPr>
                <w:b/>
              </w:rPr>
              <w:t xml:space="preserve">: </w:t>
            </w:r>
            <w:proofErr w:type="spellStart"/>
            <w:r w:rsidR="004B2B9A" w:rsidRPr="004B2B9A">
              <w:rPr>
                <w:i/>
                <w:iCs/>
              </w:rPr>
              <w:t>T</w:t>
            </w:r>
            <w:r w:rsidRPr="004B2B9A">
              <w:rPr>
                <w:i/>
                <w:iCs/>
              </w:rPr>
              <w:t>echnical</w:t>
            </w:r>
            <w:proofErr w:type="spellEnd"/>
            <w:r w:rsidRPr="004B2B9A">
              <w:rPr>
                <w:i/>
                <w:iCs/>
              </w:rPr>
              <w:t xml:space="preserve"> </w:t>
            </w:r>
            <w:proofErr w:type="spellStart"/>
            <w:r w:rsidRPr="004B2B9A">
              <w:rPr>
                <w:i/>
                <w:iCs/>
              </w:rPr>
              <w:t>Regulation</w:t>
            </w:r>
            <w:proofErr w:type="spellEnd"/>
            <w:r w:rsidRPr="004B2B9A">
              <w:rPr>
                <w:i/>
                <w:iCs/>
              </w:rPr>
              <w:t xml:space="preserve"> </w:t>
            </w:r>
            <w:proofErr w:type="spellStart"/>
            <w:r w:rsidRPr="004B2B9A">
              <w:rPr>
                <w:i/>
                <w:iCs/>
              </w:rPr>
              <w:t>for</w:t>
            </w:r>
            <w:proofErr w:type="spellEnd"/>
            <w:r w:rsidRPr="004B2B9A">
              <w:rPr>
                <w:i/>
                <w:iCs/>
              </w:rPr>
              <w:t xml:space="preserve"> </w:t>
            </w:r>
            <w:proofErr w:type="spellStart"/>
            <w:r w:rsidRPr="004B2B9A">
              <w:rPr>
                <w:i/>
                <w:iCs/>
              </w:rPr>
              <w:t>Building</w:t>
            </w:r>
            <w:proofErr w:type="spellEnd"/>
            <w:r w:rsidRPr="004B2B9A">
              <w:rPr>
                <w:i/>
                <w:iCs/>
              </w:rPr>
              <w:t xml:space="preserve"> </w:t>
            </w:r>
            <w:proofErr w:type="spellStart"/>
            <w:r w:rsidRPr="004B2B9A">
              <w:rPr>
                <w:i/>
                <w:iCs/>
              </w:rPr>
              <w:t>Materials</w:t>
            </w:r>
            <w:proofErr w:type="spellEnd"/>
            <w:r w:rsidRPr="004B2B9A">
              <w:rPr>
                <w:i/>
                <w:iCs/>
              </w:rPr>
              <w:t xml:space="preserve"> </w:t>
            </w:r>
            <w:proofErr w:type="spellStart"/>
            <w:r w:rsidRPr="004B2B9A">
              <w:rPr>
                <w:i/>
                <w:iCs/>
              </w:rPr>
              <w:t>Part</w:t>
            </w:r>
            <w:proofErr w:type="spellEnd"/>
            <w:r w:rsidRPr="004B2B9A">
              <w:rPr>
                <w:i/>
                <w:iCs/>
              </w:rPr>
              <w:t xml:space="preserve"> 1</w:t>
            </w:r>
            <w:r w:rsidR="004B2B9A" w:rsidRPr="004B2B9A">
              <w:rPr>
                <w:i/>
                <w:iCs/>
              </w:rPr>
              <w:t xml:space="preserve">: </w:t>
            </w:r>
            <w:proofErr w:type="spellStart"/>
            <w:r w:rsidR="004B2B9A" w:rsidRPr="004B2B9A">
              <w:rPr>
                <w:i/>
                <w:iCs/>
              </w:rPr>
              <w:t>M</w:t>
            </w:r>
            <w:r w:rsidRPr="004B2B9A">
              <w:rPr>
                <w:i/>
                <w:iCs/>
              </w:rPr>
              <w:t>etals</w:t>
            </w:r>
            <w:proofErr w:type="spellEnd"/>
            <w:r w:rsidRPr="004B2B9A">
              <w:rPr>
                <w:i/>
                <w:iCs/>
              </w:rPr>
              <w:t xml:space="preserve"> and </w:t>
            </w:r>
            <w:proofErr w:type="spellStart"/>
            <w:r w:rsidRPr="004B2B9A">
              <w:rPr>
                <w:i/>
                <w:iCs/>
              </w:rPr>
              <w:t>alloys</w:t>
            </w:r>
            <w:proofErr w:type="spellEnd"/>
            <w:r w:rsidRPr="004B2B9A">
              <w:rPr>
                <w:i/>
                <w:iCs/>
              </w:rPr>
              <w:t xml:space="preserve"> </w:t>
            </w:r>
            <w:proofErr w:type="spellStart"/>
            <w:r w:rsidRPr="004B2B9A">
              <w:rPr>
                <w:i/>
                <w:iCs/>
              </w:rPr>
              <w:t>for</w:t>
            </w:r>
            <w:proofErr w:type="spellEnd"/>
            <w:r w:rsidRPr="004B2B9A">
              <w:rPr>
                <w:i/>
                <w:iCs/>
              </w:rPr>
              <w:t xml:space="preserve"> </w:t>
            </w:r>
            <w:proofErr w:type="spellStart"/>
            <w:r w:rsidRPr="004B2B9A">
              <w:rPr>
                <w:i/>
                <w:iCs/>
              </w:rPr>
              <w:t>the</w:t>
            </w:r>
            <w:proofErr w:type="spellEnd"/>
            <w:r w:rsidRPr="004B2B9A">
              <w:rPr>
                <w:i/>
                <w:iCs/>
              </w:rPr>
              <w:t xml:space="preserve"> </w:t>
            </w:r>
            <w:proofErr w:type="spellStart"/>
            <w:r w:rsidRPr="004B2B9A">
              <w:rPr>
                <w:i/>
                <w:iCs/>
              </w:rPr>
              <w:t>construction</w:t>
            </w:r>
            <w:proofErr w:type="spellEnd"/>
            <w:r w:rsidRPr="004B2B9A">
              <w:rPr>
                <w:i/>
                <w:iCs/>
              </w:rPr>
              <w:t xml:space="preserve"> and </w:t>
            </w:r>
            <w:proofErr w:type="spellStart"/>
            <w:r w:rsidRPr="004B2B9A">
              <w:rPr>
                <w:i/>
                <w:iCs/>
              </w:rPr>
              <w:t>building</w:t>
            </w:r>
            <w:proofErr w:type="spellEnd"/>
            <w:r w:rsidRPr="004B2B9A">
              <w:rPr>
                <w:i/>
                <w:iCs/>
              </w:rPr>
              <w:t xml:space="preserve"> </w:t>
            </w:r>
            <w:proofErr w:type="spellStart"/>
            <w:r w:rsidRPr="004B2B9A">
              <w:rPr>
                <w:i/>
                <w:iCs/>
              </w:rPr>
              <w:t>sectors</w:t>
            </w:r>
            <w:proofErr w:type="spellEnd"/>
            <w:r w:rsidRPr="004B2B9A">
              <w:t xml:space="preserve"> (Reglamento técnico de materiales de construcción</w:t>
            </w:r>
            <w:r w:rsidR="004B2B9A" w:rsidRPr="004B2B9A">
              <w:t>. P</w:t>
            </w:r>
            <w:r w:rsidRPr="004B2B9A">
              <w:t>arte I</w:t>
            </w:r>
            <w:r w:rsidR="004B2B9A" w:rsidRPr="004B2B9A">
              <w:t>: m</w:t>
            </w:r>
            <w:r w:rsidRPr="004B2B9A">
              <w:t>etales y aleaciones para el sector de la construcción)</w:t>
            </w:r>
            <w:r w:rsidR="004B2B9A" w:rsidRPr="004B2B9A">
              <w:t>. D</w:t>
            </w:r>
            <w:r w:rsidR="0069402C" w:rsidRPr="004B2B9A">
              <w:t>ocumento en árabe (28 páginas).</w:t>
            </w:r>
          </w:p>
        </w:tc>
      </w:tr>
      <w:tr w:rsidR="004B2B9A" w:rsidRPr="004B2B9A" w14:paraId="18D09167" w14:textId="77777777" w:rsidTr="004B2B9A">
        <w:tc>
          <w:tcPr>
            <w:tcW w:w="394" w:type="pct"/>
            <w:tcBorders>
              <w:top w:val="single" w:sz="6" w:space="0" w:color="auto"/>
              <w:bottom w:val="single" w:sz="6" w:space="0" w:color="auto"/>
            </w:tcBorders>
            <w:shd w:val="clear" w:color="auto" w:fill="auto"/>
          </w:tcPr>
          <w:p w14:paraId="563A136F" w14:textId="77777777" w:rsidR="004C341F" w:rsidRPr="004B2B9A" w:rsidRDefault="00BA1F2E" w:rsidP="004B2B9A">
            <w:pPr>
              <w:spacing w:before="120" w:after="120"/>
              <w:jc w:val="center"/>
            </w:pPr>
            <w:r w:rsidRPr="004B2B9A">
              <w:rPr>
                <w:b/>
              </w:rPr>
              <w:t>6.</w:t>
            </w:r>
          </w:p>
        </w:tc>
        <w:tc>
          <w:tcPr>
            <w:tcW w:w="4606" w:type="pct"/>
            <w:tcBorders>
              <w:top w:val="single" w:sz="6" w:space="0" w:color="auto"/>
              <w:bottom w:val="single" w:sz="6" w:space="0" w:color="auto"/>
            </w:tcBorders>
            <w:shd w:val="clear" w:color="auto" w:fill="auto"/>
          </w:tcPr>
          <w:p w14:paraId="0D08772C" w14:textId="3A59B5B6" w:rsidR="004C341F" w:rsidRPr="004B2B9A" w:rsidRDefault="00BA1F2E" w:rsidP="004B2B9A">
            <w:pPr>
              <w:spacing w:before="120" w:after="120"/>
            </w:pPr>
            <w:r w:rsidRPr="004B2B9A">
              <w:rPr>
                <w:b/>
              </w:rPr>
              <w:t>Descripción del contenido</w:t>
            </w:r>
            <w:r w:rsidR="004B2B9A" w:rsidRPr="004B2B9A">
              <w:rPr>
                <w:b/>
              </w:rPr>
              <w:t xml:space="preserve">: </w:t>
            </w:r>
            <w:r w:rsidR="004B2B9A" w:rsidRPr="004B2B9A">
              <w:t>E</w:t>
            </w:r>
            <w:r w:rsidRPr="004B2B9A">
              <w:t>n el Reglamento notificado se establecen disposiciones sobre lo siguiente</w:t>
            </w:r>
            <w:r w:rsidR="004B2B9A" w:rsidRPr="004B2B9A">
              <w:t>: t</w:t>
            </w:r>
            <w:r w:rsidRPr="004B2B9A">
              <w:t>erminología y definiciones, ámbito de aplicación, objetivos, obligaciones de los proveedores, etiquetado, procedimientos de evaluación de la conformidad, responsabilidades de las autoridades encargadas de la reglamentación, responsabilidades de las autoridades encargadas de la vigilancia de los mercados, infracciones y sanciones, normas generales, normas de transición y apéndices.</w:t>
            </w:r>
          </w:p>
        </w:tc>
      </w:tr>
      <w:tr w:rsidR="004B2B9A" w:rsidRPr="004B2B9A" w14:paraId="7813C981" w14:textId="77777777" w:rsidTr="004B2B9A">
        <w:tc>
          <w:tcPr>
            <w:tcW w:w="394" w:type="pct"/>
            <w:tcBorders>
              <w:top w:val="single" w:sz="6" w:space="0" w:color="auto"/>
              <w:bottom w:val="single" w:sz="6" w:space="0" w:color="auto"/>
            </w:tcBorders>
            <w:shd w:val="clear" w:color="auto" w:fill="auto"/>
          </w:tcPr>
          <w:p w14:paraId="1466DBA9" w14:textId="77777777" w:rsidR="004C341F" w:rsidRPr="004B2B9A" w:rsidRDefault="00BA1F2E" w:rsidP="004B2B9A">
            <w:pPr>
              <w:keepNext/>
              <w:spacing w:before="120" w:after="120"/>
              <w:jc w:val="center"/>
            </w:pPr>
            <w:r w:rsidRPr="004B2B9A">
              <w:rPr>
                <w:b/>
              </w:rPr>
              <w:lastRenderedPageBreak/>
              <w:t>7.</w:t>
            </w:r>
          </w:p>
        </w:tc>
        <w:tc>
          <w:tcPr>
            <w:tcW w:w="4606" w:type="pct"/>
            <w:tcBorders>
              <w:top w:val="single" w:sz="6" w:space="0" w:color="auto"/>
              <w:bottom w:val="single" w:sz="6" w:space="0" w:color="auto"/>
            </w:tcBorders>
            <w:shd w:val="clear" w:color="auto" w:fill="auto"/>
          </w:tcPr>
          <w:p w14:paraId="4905A18F" w14:textId="624F0232" w:rsidR="004C341F" w:rsidRPr="004B2B9A" w:rsidRDefault="00BA1F2E" w:rsidP="004B2B9A">
            <w:pPr>
              <w:spacing w:before="120" w:after="120"/>
            </w:pPr>
            <w:r w:rsidRPr="004B2B9A">
              <w:rPr>
                <w:b/>
              </w:rPr>
              <w:t>Objetivo y razón de ser, incluida, cuando proceda, la naturaleza de los problemas urgentes</w:t>
            </w:r>
            <w:r w:rsidR="004B2B9A" w:rsidRPr="004B2B9A">
              <w:rPr>
                <w:b/>
              </w:rPr>
              <w:t xml:space="preserve">: </w:t>
            </w:r>
            <w:r w:rsidR="004B2B9A" w:rsidRPr="004B2B9A">
              <w:t>i</w:t>
            </w:r>
            <w:r w:rsidRPr="004B2B9A">
              <w:t>nformación a los consumidores, etiquetado</w:t>
            </w:r>
            <w:r w:rsidR="004B2B9A" w:rsidRPr="004B2B9A">
              <w:t>; p</w:t>
            </w:r>
            <w:r w:rsidRPr="004B2B9A">
              <w:t>revención de prácticas que pueden inducir a error</w:t>
            </w:r>
            <w:r w:rsidR="004B2B9A" w:rsidRPr="004B2B9A">
              <w:t>; p</w:t>
            </w:r>
            <w:r w:rsidRPr="004B2B9A">
              <w:t>rotección de los consumidores</w:t>
            </w:r>
            <w:r w:rsidR="004B2B9A" w:rsidRPr="004B2B9A">
              <w:t>; p</w:t>
            </w:r>
            <w:r w:rsidRPr="004B2B9A">
              <w:t>rotección de la salud o seguridad humanas</w:t>
            </w:r>
            <w:r w:rsidR="004B2B9A" w:rsidRPr="004B2B9A">
              <w:t>; p</w:t>
            </w:r>
            <w:r w:rsidRPr="004B2B9A">
              <w:t>rotección de la vida o la sanidad animal y vegetal</w:t>
            </w:r>
            <w:r w:rsidR="004B2B9A" w:rsidRPr="004B2B9A">
              <w:t>; p</w:t>
            </w:r>
            <w:r w:rsidRPr="004B2B9A">
              <w:t>rotección del medio ambiente</w:t>
            </w:r>
            <w:r w:rsidR="004B2B9A" w:rsidRPr="004B2B9A">
              <w:t>; r</w:t>
            </w:r>
            <w:r w:rsidRPr="004B2B9A">
              <w:t>equisitos de calidad</w:t>
            </w:r>
            <w:r w:rsidR="004B2B9A" w:rsidRPr="004B2B9A">
              <w:t>; r</w:t>
            </w:r>
            <w:r w:rsidRPr="004B2B9A">
              <w:t>educción de obstáculos al comercio y facilitación del comercio.</w:t>
            </w:r>
          </w:p>
        </w:tc>
      </w:tr>
      <w:tr w:rsidR="004B2B9A" w:rsidRPr="004B2B9A" w14:paraId="5091A118" w14:textId="77777777" w:rsidTr="004B2B9A">
        <w:tc>
          <w:tcPr>
            <w:tcW w:w="394" w:type="pct"/>
            <w:tcBorders>
              <w:top w:val="single" w:sz="6" w:space="0" w:color="auto"/>
              <w:bottom w:val="single" w:sz="6" w:space="0" w:color="auto"/>
            </w:tcBorders>
            <w:shd w:val="clear" w:color="auto" w:fill="auto"/>
          </w:tcPr>
          <w:p w14:paraId="2A2662E9" w14:textId="77777777" w:rsidR="004C341F" w:rsidRPr="004B2B9A" w:rsidRDefault="00BA1F2E" w:rsidP="004B2B9A">
            <w:pPr>
              <w:spacing w:before="120" w:after="120"/>
              <w:jc w:val="center"/>
            </w:pPr>
            <w:r w:rsidRPr="004B2B9A">
              <w:rPr>
                <w:b/>
              </w:rPr>
              <w:t>8.</w:t>
            </w:r>
          </w:p>
        </w:tc>
        <w:tc>
          <w:tcPr>
            <w:tcW w:w="4606" w:type="pct"/>
            <w:tcBorders>
              <w:top w:val="single" w:sz="6" w:space="0" w:color="auto"/>
              <w:bottom w:val="single" w:sz="6" w:space="0" w:color="auto"/>
            </w:tcBorders>
            <w:shd w:val="clear" w:color="auto" w:fill="auto"/>
          </w:tcPr>
          <w:p w14:paraId="22D328E6" w14:textId="77777777" w:rsidR="00890C5B" w:rsidRPr="004B2B9A" w:rsidRDefault="00BA1F2E" w:rsidP="004B2B9A">
            <w:pPr>
              <w:spacing w:before="120" w:after="120"/>
            </w:pPr>
            <w:r w:rsidRPr="004B2B9A">
              <w:rPr>
                <w:b/>
              </w:rPr>
              <w:t>Documentos pertinentes:</w:t>
            </w:r>
          </w:p>
          <w:p w14:paraId="1A968031" w14:textId="0D08B9F8" w:rsidR="004B48EF" w:rsidRPr="004B2B9A" w:rsidRDefault="00BA1F2E" w:rsidP="004B2B9A">
            <w:pPr>
              <w:numPr>
                <w:ilvl w:val="0"/>
                <w:numId w:val="16"/>
              </w:numPr>
              <w:spacing w:before="120" w:after="120"/>
              <w:jc w:val="left"/>
            </w:pPr>
            <w:r w:rsidRPr="004B2B9A">
              <w:t>SASO ASTM A706/A706M</w:t>
            </w:r>
          </w:p>
          <w:p w14:paraId="1AC0A7C0" w14:textId="77777777" w:rsidR="004B48EF" w:rsidRPr="004B2B9A" w:rsidRDefault="00BA1F2E" w:rsidP="004B2B9A">
            <w:pPr>
              <w:numPr>
                <w:ilvl w:val="0"/>
                <w:numId w:val="16"/>
              </w:numPr>
              <w:spacing w:before="120" w:after="120"/>
              <w:jc w:val="left"/>
            </w:pPr>
            <w:r w:rsidRPr="004B2B9A">
              <w:t>SASO ASTM A615/A615M</w:t>
            </w:r>
          </w:p>
          <w:p w14:paraId="6BF04352" w14:textId="77777777" w:rsidR="004B48EF" w:rsidRPr="004B2B9A" w:rsidRDefault="00BA1F2E" w:rsidP="004B2B9A">
            <w:pPr>
              <w:numPr>
                <w:ilvl w:val="0"/>
                <w:numId w:val="16"/>
              </w:numPr>
              <w:spacing w:before="120" w:after="120"/>
              <w:jc w:val="left"/>
            </w:pPr>
            <w:r w:rsidRPr="004B2B9A">
              <w:t>SASO ASTMA184M</w:t>
            </w:r>
          </w:p>
          <w:p w14:paraId="7B538112" w14:textId="77777777" w:rsidR="004B48EF" w:rsidRPr="004B2B9A" w:rsidRDefault="00BA1F2E" w:rsidP="004B2B9A">
            <w:pPr>
              <w:numPr>
                <w:ilvl w:val="0"/>
                <w:numId w:val="16"/>
              </w:numPr>
              <w:spacing w:before="120" w:after="120"/>
              <w:jc w:val="left"/>
            </w:pPr>
            <w:r w:rsidRPr="004B2B9A">
              <w:t>SASO ASTM A755/A755M</w:t>
            </w:r>
          </w:p>
          <w:p w14:paraId="4D8B791D" w14:textId="77777777" w:rsidR="004B48EF" w:rsidRPr="004B2B9A" w:rsidRDefault="00BA1F2E" w:rsidP="004B2B9A">
            <w:pPr>
              <w:numPr>
                <w:ilvl w:val="0"/>
                <w:numId w:val="16"/>
              </w:numPr>
              <w:spacing w:before="120" w:after="120"/>
              <w:jc w:val="left"/>
            </w:pPr>
            <w:r w:rsidRPr="004B2B9A">
              <w:t>SASO ASTM A6/A6M</w:t>
            </w:r>
          </w:p>
          <w:p w14:paraId="7AB224D3" w14:textId="77777777" w:rsidR="004B48EF" w:rsidRPr="004B2B9A" w:rsidRDefault="00BA1F2E" w:rsidP="004B2B9A">
            <w:pPr>
              <w:numPr>
                <w:ilvl w:val="0"/>
                <w:numId w:val="16"/>
              </w:numPr>
              <w:spacing w:before="120" w:after="120"/>
              <w:jc w:val="left"/>
            </w:pPr>
            <w:r w:rsidRPr="004B2B9A">
              <w:t>SASO ASTM A924/A924M</w:t>
            </w:r>
          </w:p>
          <w:p w14:paraId="1F3BA3F2" w14:textId="77777777" w:rsidR="004B48EF" w:rsidRPr="004B2B9A" w:rsidRDefault="00BA1F2E" w:rsidP="004B2B9A">
            <w:pPr>
              <w:numPr>
                <w:ilvl w:val="0"/>
                <w:numId w:val="16"/>
              </w:numPr>
              <w:spacing w:before="120" w:after="120"/>
              <w:jc w:val="left"/>
            </w:pPr>
            <w:r w:rsidRPr="004B2B9A">
              <w:t>SASO ASTM A653</w:t>
            </w:r>
          </w:p>
          <w:p w14:paraId="4E0D46F7" w14:textId="77777777" w:rsidR="004B48EF" w:rsidRPr="004B2B9A" w:rsidRDefault="00BA1F2E" w:rsidP="004B2B9A">
            <w:pPr>
              <w:numPr>
                <w:ilvl w:val="0"/>
                <w:numId w:val="16"/>
              </w:numPr>
              <w:spacing w:before="120" w:after="120"/>
              <w:jc w:val="left"/>
            </w:pPr>
            <w:r w:rsidRPr="004B2B9A">
              <w:t>SASO ASTM A1046M</w:t>
            </w:r>
          </w:p>
          <w:p w14:paraId="6E685994" w14:textId="77777777" w:rsidR="004B48EF" w:rsidRPr="004B2B9A" w:rsidRDefault="00BA1F2E" w:rsidP="004B2B9A">
            <w:pPr>
              <w:numPr>
                <w:ilvl w:val="0"/>
                <w:numId w:val="16"/>
              </w:numPr>
              <w:spacing w:before="120" w:after="120"/>
              <w:jc w:val="left"/>
            </w:pPr>
            <w:r w:rsidRPr="004B2B9A">
              <w:t>SASO ASTM A463 / A463M</w:t>
            </w:r>
          </w:p>
          <w:p w14:paraId="34417987" w14:textId="77777777" w:rsidR="004B48EF" w:rsidRPr="004B2B9A" w:rsidRDefault="00BA1F2E" w:rsidP="004B2B9A">
            <w:pPr>
              <w:numPr>
                <w:ilvl w:val="0"/>
                <w:numId w:val="16"/>
              </w:numPr>
              <w:spacing w:before="120" w:after="120"/>
              <w:jc w:val="left"/>
            </w:pPr>
            <w:r w:rsidRPr="004B2B9A">
              <w:t>SASO ASTM A568 / A568M</w:t>
            </w:r>
          </w:p>
          <w:p w14:paraId="4EE00623" w14:textId="77777777" w:rsidR="004B48EF" w:rsidRPr="004B2B9A" w:rsidRDefault="00BA1F2E" w:rsidP="004B2B9A">
            <w:pPr>
              <w:numPr>
                <w:ilvl w:val="0"/>
                <w:numId w:val="16"/>
              </w:numPr>
              <w:spacing w:before="120" w:after="120"/>
              <w:jc w:val="left"/>
            </w:pPr>
            <w:r w:rsidRPr="004B2B9A">
              <w:t>SASO ASTM A1063 / A1063M</w:t>
            </w:r>
          </w:p>
          <w:p w14:paraId="03583B3E" w14:textId="77777777" w:rsidR="004B48EF" w:rsidRPr="004B2B9A" w:rsidRDefault="00BA1F2E" w:rsidP="004B2B9A">
            <w:pPr>
              <w:numPr>
                <w:ilvl w:val="0"/>
                <w:numId w:val="16"/>
              </w:numPr>
              <w:spacing w:before="120" w:after="120"/>
              <w:jc w:val="left"/>
            </w:pPr>
            <w:r w:rsidRPr="004B2B9A">
              <w:t>SASO ASTM A1079</w:t>
            </w:r>
          </w:p>
          <w:p w14:paraId="6AE57AC9" w14:textId="77777777" w:rsidR="004B48EF" w:rsidRPr="004B2B9A" w:rsidRDefault="00BA1F2E" w:rsidP="004B2B9A">
            <w:pPr>
              <w:numPr>
                <w:ilvl w:val="0"/>
                <w:numId w:val="16"/>
              </w:numPr>
              <w:spacing w:before="120" w:after="120"/>
              <w:jc w:val="left"/>
            </w:pPr>
            <w:r w:rsidRPr="004B2B9A">
              <w:t>SASO ASTM A1018/A1018M</w:t>
            </w:r>
          </w:p>
          <w:p w14:paraId="00A452E1" w14:textId="77777777" w:rsidR="004B48EF" w:rsidRPr="004B2B9A" w:rsidRDefault="00BA1F2E" w:rsidP="004B2B9A">
            <w:pPr>
              <w:numPr>
                <w:ilvl w:val="0"/>
                <w:numId w:val="16"/>
              </w:numPr>
              <w:spacing w:before="120" w:after="120"/>
              <w:jc w:val="left"/>
            </w:pPr>
            <w:r w:rsidRPr="004B2B9A">
              <w:t>SASO ASTM A514</w:t>
            </w:r>
          </w:p>
          <w:p w14:paraId="3B0C3DE8" w14:textId="77777777" w:rsidR="004B48EF" w:rsidRPr="004B2B9A" w:rsidRDefault="00BA1F2E" w:rsidP="004B2B9A">
            <w:pPr>
              <w:numPr>
                <w:ilvl w:val="0"/>
                <w:numId w:val="16"/>
              </w:numPr>
              <w:spacing w:before="120" w:after="120"/>
              <w:jc w:val="left"/>
            </w:pPr>
            <w:r w:rsidRPr="004B2B9A">
              <w:t>SASO ASTM A588/A588M</w:t>
            </w:r>
          </w:p>
          <w:p w14:paraId="5FAFC1A6" w14:textId="77777777" w:rsidR="004B48EF" w:rsidRPr="004B2B9A" w:rsidRDefault="00BA1F2E" w:rsidP="004B2B9A">
            <w:pPr>
              <w:numPr>
                <w:ilvl w:val="0"/>
                <w:numId w:val="16"/>
              </w:numPr>
              <w:spacing w:before="120" w:after="120"/>
              <w:jc w:val="left"/>
            </w:pPr>
            <w:r w:rsidRPr="004B2B9A">
              <w:t>SASO ASTM A913/A913M</w:t>
            </w:r>
          </w:p>
          <w:p w14:paraId="74A4F6D6" w14:textId="77777777" w:rsidR="004B48EF" w:rsidRPr="004B2B9A" w:rsidRDefault="00BA1F2E" w:rsidP="004B2B9A">
            <w:pPr>
              <w:numPr>
                <w:ilvl w:val="0"/>
                <w:numId w:val="16"/>
              </w:numPr>
              <w:spacing w:before="120" w:after="120"/>
              <w:jc w:val="left"/>
            </w:pPr>
            <w:r w:rsidRPr="004B2B9A">
              <w:t>SASO ASTM A1043/A1043M</w:t>
            </w:r>
          </w:p>
          <w:p w14:paraId="779E6168" w14:textId="77777777" w:rsidR="004B48EF" w:rsidRPr="004B2B9A" w:rsidRDefault="00BA1F2E" w:rsidP="004B2B9A">
            <w:pPr>
              <w:numPr>
                <w:ilvl w:val="0"/>
                <w:numId w:val="16"/>
              </w:numPr>
              <w:spacing w:before="120" w:after="120"/>
              <w:jc w:val="left"/>
            </w:pPr>
            <w:r w:rsidRPr="004B2B9A">
              <w:t>SASO ASTM A36/A36M</w:t>
            </w:r>
          </w:p>
          <w:p w14:paraId="120BC1C1" w14:textId="77777777" w:rsidR="004B48EF" w:rsidRPr="004B2B9A" w:rsidRDefault="00BA1F2E" w:rsidP="004B2B9A">
            <w:pPr>
              <w:numPr>
                <w:ilvl w:val="0"/>
                <w:numId w:val="16"/>
              </w:numPr>
              <w:spacing w:before="120" w:after="120"/>
              <w:jc w:val="left"/>
            </w:pPr>
            <w:r w:rsidRPr="004B2B9A">
              <w:t>SASO-ASTM-C635M</w:t>
            </w:r>
          </w:p>
          <w:p w14:paraId="6814BD09" w14:textId="77777777" w:rsidR="004B48EF" w:rsidRPr="004B2B9A" w:rsidRDefault="00BA1F2E" w:rsidP="004B2B9A">
            <w:pPr>
              <w:numPr>
                <w:ilvl w:val="0"/>
                <w:numId w:val="16"/>
              </w:numPr>
              <w:spacing w:before="120" w:after="120"/>
              <w:jc w:val="left"/>
            </w:pPr>
            <w:r w:rsidRPr="004B2B9A">
              <w:t>SASO-ASTM-C645</w:t>
            </w:r>
          </w:p>
          <w:p w14:paraId="7EA4FDBF" w14:textId="74AA5826" w:rsidR="004B48EF" w:rsidRPr="004B2B9A" w:rsidRDefault="00BA1F2E" w:rsidP="004B2B9A">
            <w:pPr>
              <w:numPr>
                <w:ilvl w:val="0"/>
                <w:numId w:val="16"/>
              </w:numPr>
              <w:spacing w:before="120" w:after="120"/>
              <w:jc w:val="left"/>
            </w:pPr>
            <w:r w:rsidRPr="004B2B9A">
              <w:t xml:space="preserve">SASO </w:t>
            </w:r>
            <w:r w:rsidR="004B2B9A" w:rsidRPr="004B2B9A">
              <w:t>ISO 12633</w:t>
            </w:r>
            <w:r w:rsidRPr="004B2B9A">
              <w:t>-1</w:t>
            </w:r>
          </w:p>
          <w:p w14:paraId="1AA795C7" w14:textId="3B2BE9C9" w:rsidR="004B48EF" w:rsidRPr="004B2B9A" w:rsidRDefault="00BA1F2E" w:rsidP="004B2B9A">
            <w:pPr>
              <w:numPr>
                <w:ilvl w:val="0"/>
                <w:numId w:val="16"/>
              </w:numPr>
              <w:spacing w:before="120" w:after="120"/>
              <w:jc w:val="left"/>
            </w:pPr>
            <w:r w:rsidRPr="004B2B9A">
              <w:t xml:space="preserve">SASO </w:t>
            </w:r>
            <w:r w:rsidR="004B2B9A" w:rsidRPr="004B2B9A">
              <w:t>ISO 12633</w:t>
            </w:r>
            <w:r w:rsidRPr="004B2B9A">
              <w:t>-2</w:t>
            </w:r>
          </w:p>
          <w:p w14:paraId="2A29C3D8" w14:textId="118BF8EF" w:rsidR="004B48EF" w:rsidRPr="004B2B9A" w:rsidRDefault="00BA1F2E" w:rsidP="004B2B9A">
            <w:pPr>
              <w:numPr>
                <w:ilvl w:val="0"/>
                <w:numId w:val="16"/>
              </w:numPr>
              <w:spacing w:before="120" w:after="120"/>
              <w:jc w:val="left"/>
            </w:pPr>
            <w:r w:rsidRPr="004B2B9A">
              <w:t xml:space="preserve">SASO </w:t>
            </w:r>
            <w:r w:rsidR="004B2B9A" w:rsidRPr="004B2B9A">
              <w:t>ISO 10799</w:t>
            </w:r>
            <w:r w:rsidRPr="004B2B9A">
              <w:t>-1</w:t>
            </w:r>
          </w:p>
          <w:p w14:paraId="1F4AF310" w14:textId="55C0D6F6" w:rsidR="004B48EF" w:rsidRPr="004B2B9A" w:rsidRDefault="00BA1F2E" w:rsidP="004B2B9A">
            <w:pPr>
              <w:numPr>
                <w:ilvl w:val="0"/>
                <w:numId w:val="16"/>
              </w:numPr>
              <w:spacing w:before="120" w:after="120"/>
              <w:jc w:val="left"/>
            </w:pPr>
            <w:r w:rsidRPr="004B2B9A">
              <w:t xml:space="preserve">SASO </w:t>
            </w:r>
            <w:r w:rsidR="004B2B9A" w:rsidRPr="004B2B9A">
              <w:t>ISO 10799</w:t>
            </w:r>
            <w:r w:rsidRPr="004B2B9A">
              <w:t xml:space="preserve"> -2</w:t>
            </w:r>
          </w:p>
          <w:p w14:paraId="195B6C21" w14:textId="438797C3" w:rsidR="004B48EF" w:rsidRPr="004B2B9A" w:rsidRDefault="00BA1F2E" w:rsidP="004B2B9A">
            <w:pPr>
              <w:numPr>
                <w:ilvl w:val="0"/>
                <w:numId w:val="16"/>
              </w:numPr>
              <w:spacing w:before="120" w:after="120"/>
              <w:jc w:val="left"/>
            </w:pPr>
            <w:r w:rsidRPr="004B2B9A">
              <w:t>SASO ASTM A1064/ A1064M</w:t>
            </w:r>
          </w:p>
          <w:p w14:paraId="634FF41F" w14:textId="77777777" w:rsidR="004B48EF" w:rsidRPr="004B2B9A" w:rsidRDefault="00BA1F2E" w:rsidP="004B2B9A">
            <w:pPr>
              <w:numPr>
                <w:ilvl w:val="0"/>
                <w:numId w:val="16"/>
              </w:numPr>
              <w:spacing w:before="120" w:after="120"/>
              <w:jc w:val="left"/>
            </w:pPr>
            <w:r w:rsidRPr="004B2B9A">
              <w:t>SASO/ASTM A899</w:t>
            </w:r>
          </w:p>
          <w:p w14:paraId="0D5523B4" w14:textId="77777777" w:rsidR="004B48EF" w:rsidRPr="004B2B9A" w:rsidRDefault="00BA1F2E" w:rsidP="004B2B9A">
            <w:pPr>
              <w:numPr>
                <w:ilvl w:val="0"/>
                <w:numId w:val="16"/>
              </w:numPr>
              <w:spacing w:before="120" w:after="120"/>
              <w:jc w:val="left"/>
            </w:pPr>
            <w:r w:rsidRPr="004B2B9A">
              <w:t>SASO ASTM A416/A416M</w:t>
            </w:r>
          </w:p>
          <w:p w14:paraId="16476D16" w14:textId="77777777" w:rsidR="004B48EF" w:rsidRPr="004B2B9A" w:rsidRDefault="00BA1F2E" w:rsidP="004B2B9A">
            <w:pPr>
              <w:numPr>
                <w:ilvl w:val="0"/>
                <w:numId w:val="16"/>
              </w:numPr>
              <w:spacing w:before="120" w:after="120"/>
              <w:jc w:val="left"/>
            </w:pPr>
            <w:r w:rsidRPr="004B2B9A">
              <w:t>SASO ASTM A910/A910M</w:t>
            </w:r>
          </w:p>
          <w:p w14:paraId="4D309D6A" w14:textId="3A74DB43"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-1</w:t>
            </w:r>
          </w:p>
          <w:p w14:paraId="5D13BCBB" w14:textId="6777EB38"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-2</w:t>
            </w:r>
          </w:p>
          <w:p w14:paraId="593C27E0" w14:textId="366BE5CE"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-3</w:t>
            </w:r>
          </w:p>
          <w:p w14:paraId="73D2A353" w14:textId="32014779"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-4</w:t>
            </w:r>
          </w:p>
          <w:p w14:paraId="72D09704" w14:textId="3B3FDB9C"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-5</w:t>
            </w:r>
          </w:p>
          <w:p w14:paraId="473E7C00" w14:textId="679D6DEA" w:rsidR="004B48EF" w:rsidRPr="004B2B9A" w:rsidRDefault="00BA1F2E" w:rsidP="004B2B9A">
            <w:pPr>
              <w:numPr>
                <w:ilvl w:val="0"/>
                <w:numId w:val="16"/>
              </w:numPr>
              <w:spacing w:before="120" w:after="120"/>
              <w:jc w:val="left"/>
            </w:pPr>
            <w:r w:rsidRPr="004B2B9A">
              <w:t xml:space="preserve">SASO </w:t>
            </w:r>
            <w:r w:rsidR="004B2B9A" w:rsidRPr="004B2B9A">
              <w:t>ISO 630</w:t>
            </w:r>
            <w:r w:rsidRPr="004B2B9A">
              <w:t>-6</w:t>
            </w:r>
          </w:p>
          <w:p w14:paraId="4327D61B" w14:textId="77777777" w:rsidR="004B48EF" w:rsidRPr="004B2B9A" w:rsidRDefault="00BA1F2E" w:rsidP="004B2B9A">
            <w:pPr>
              <w:numPr>
                <w:ilvl w:val="0"/>
                <w:numId w:val="16"/>
              </w:numPr>
              <w:spacing w:before="120" w:after="120"/>
              <w:jc w:val="left"/>
            </w:pPr>
            <w:r w:rsidRPr="004B2B9A">
              <w:lastRenderedPageBreak/>
              <w:t>SASO ASTM A242</w:t>
            </w:r>
          </w:p>
          <w:p w14:paraId="6A4D95EF" w14:textId="01A99362" w:rsidR="004B48EF" w:rsidRPr="004B2B9A" w:rsidRDefault="00BA1F2E" w:rsidP="004B2B9A">
            <w:pPr>
              <w:numPr>
                <w:ilvl w:val="0"/>
                <w:numId w:val="16"/>
              </w:numPr>
              <w:spacing w:before="120" w:after="120"/>
              <w:jc w:val="left"/>
            </w:pPr>
            <w:r w:rsidRPr="004B2B9A">
              <w:t xml:space="preserve">SASO </w:t>
            </w:r>
            <w:r w:rsidR="004B2B9A" w:rsidRPr="004B2B9A">
              <w:t>ISO 16143</w:t>
            </w:r>
            <w:r w:rsidRPr="004B2B9A">
              <w:t>-1</w:t>
            </w:r>
          </w:p>
          <w:p w14:paraId="3D7DE0A5" w14:textId="33099FCD" w:rsidR="004B48EF" w:rsidRPr="004B2B9A" w:rsidRDefault="00BA1F2E" w:rsidP="004B2B9A">
            <w:pPr>
              <w:numPr>
                <w:ilvl w:val="0"/>
                <w:numId w:val="16"/>
              </w:numPr>
              <w:spacing w:before="120" w:after="120"/>
              <w:jc w:val="left"/>
            </w:pPr>
            <w:r w:rsidRPr="004B2B9A">
              <w:t xml:space="preserve">SASO </w:t>
            </w:r>
            <w:r w:rsidR="004B2B9A" w:rsidRPr="004B2B9A">
              <w:t>ISO 16143</w:t>
            </w:r>
            <w:r w:rsidRPr="004B2B9A">
              <w:t>-2</w:t>
            </w:r>
          </w:p>
          <w:p w14:paraId="211FE638" w14:textId="3C05F837" w:rsidR="004B48EF" w:rsidRPr="004B2B9A" w:rsidRDefault="00BA1F2E" w:rsidP="004B2B9A">
            <w:pPr>
              <w:numPr>
                <w:ilvl w:val="0"/>
                <w:numId w:val="16"/>
              </w:numPr>
              <w:spacing w:before="120" w:after="120"/>
              <w:jc w:val="left"/>
            </w:pPr>
            <w:r w:rsidRPr="004B2B9A">
              <w:t xml:space="preserve">SASO </w:t>
            </w:r>
            <w:r w:rsidR="004B2B9A" w:rsidRPr="004B2B9A">
              <w:t>ISO 16143</w:t>
            </w:r>
            <w:r w:rsidRPr="004B2B9A">
              <w:t>-3</w:t>
            </w:r>
          </w:p>
          <w:p w14:paraId="5FCFC8BC" w14:textId="21CB56B3" w:rsidR="004B48EF" w:rsidRPr="004B2B9A" w:rsidRDefault="00BA1F2E" w:rsidP="004B2B9A">
            <w:pPr>
              <w:numPr>
                <w:ilvl w:val="0"/>
                <w:numId w:val="16"/>
              </w:numPr>
              <w:spacing w:before="120" w:after="120"/>
              <w:jc w:val="left"/>
            </w:pPr>
            <w:r w:rsidRPr="004B2B9A">
              <w:t xml:space="preserve">SASO </w:t>
            </w:r>
            <w:r w:rsidR="004B2B9A" w:rsidRPr="004B2B9A">
              <w:t>ISO 6361</w:t>
            </w:r>
            <w:r w:rsidRPr="004B2B9A">
              <w:t>-1</w:t>
            </w:r>
          </w:p>
          <w:p w14:paraId="4154BEB2" w14:textId="299DE25A" w:rsidR="004B48EF" w:rsidRPr="004B2B9A" w:rsidRDefault="00BA1F2E" w:rsidP="004B2B9A">
            <w:pPr>
              <w:numPr>
                <w:ilvl w:val="0"/>
                <w:numId w:val="16"/>
              </w:numPr>
              <w:spacing w:before="120" w:after="120"/>
              <w:jc w:val="left"/>
            </w:pPr>
            <w:r w:rsidRPr="004B2B9A">
              <w:t xml:space="preserve">SASO </w:t>
            </w:r>
            <w:r w:rsidR="004B2B9A" w:rsidRPr="004B2B9A">
              <w:t>ISO 6361</w:t>
            </w:r>
            <w:r w:rsidRPr="004B2B9A">
              <w:t>-2</w:t>
            </w:r>
          </w:p>
          <w:p w14:paraId="6B2489CE" w14:textId="36B4700A" w:rsidR="004B48EF" w:rsidRPr="004B2B9A" w:rsidRDefault="00BA1F2E" w:rsidP="004B2B9A">
            <w:pPr>
              <w:numPr>
                <w:ilvl w:val="0"/>
                <w:numId w:val="16"/>
              </w:numPr>
              <w:spacing w:before="120" w:after="120"/>
              <w:jc w:val="left"/>
            </w:pPr>
            <w:r w:rsidRPr="004B2B9A">
              <w:t xml:space="preserve">SASO </w:t>
            </w:r>
            <w:r w:rsidR="004B2B9A" w:rsidRPr="004B2B9A">
              <w:t>ISO 6361</w:t>
            </w:r>
            <w:r w:rsidRPr="004B2B9A">
              <w:t>-3</w:t>
            </w:r>
          </w:p>
          <w:p w14:paraId="73C78730" w14:textId="47D67BEF" w:rsidR="004B48EF" w:rsidRPr="004B2B9A" w:rsidRDefault="00BA1F2E" w:rsidP="004B2B9A">
            <w:pPr>
              <w:numPr>
                <w:ilvl w:val="0"/>
                <w:numId w:val="16"/>
              </w:numPr>
              <w:spacing w:before="120" w:after="120"/>
              <w:jc w:val="left"/>
            </w:pPr>
            <w:r w:rsidRPr="004B2B9A">
              <w:t xml:space="preserve">SASO </w:t>
            </w:r>
            <w:r w:rsidR="004B2B9A" w:rsidRPr="004B2B9A">
              <w:t>ISO 6361</w:t>
            </w:r>
            <w:r w:rsidRPr="004B2B9A">
              <w:t>-4</w:t>
            </w:r>
          </w:p>
          <w:p w14:paraId="489A373F" w14:textId="3C146B9C" w:rsidR="004B48EF" w:rsidRPr="004B2B9A" w:rsidRDefault="00BA1F2E" w:rsidP="004B2B9A">
            <w:pPr>
              <w:numPr>
                <w:ilvl w:val="0"/>
                <w:numId w:val="16"/>
              </w:numPr>
              <w:spacing w:before="120" w:after="120"/>
              <w:jc w:val="left"/>
            </w:pPr>
            <w:r w:rsidRPr="004B2B9A">
              <w:t xml:space="preserve">SASO </w:t>
            </w:r>
            <w:r w:rsidR="004B2B9A" w:rsidRPr="004B2B9A">
              <w:t>ISO 6361</w:t>
            </w:r>
            <w:r w:rsidRPr="004B2B9A">
              <w:t>-5</w:t>
            </w:r>
          </w:p>
          <w:p w14:paraId="5F463AA3" w14:textId="6A293C90"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-1</w:t>
            </w:r>
          </w:p>
          <w:p w14:paraId="24445562" w14:textId="277FC332"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-2</w:t>
            </w:r>
          </w:p>
          <w:p w14:paraId="6C8C6618" w14:textId="496C0F2C"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-3</w:t>
            </w:r>
          </w:p>
          <w:p w14:paraId="61358A39" w14:textId="7465A7DF"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-4</w:t>
            </w:r>
          </w:p>
          <w:p w14:paraId="5E048EF0" w14:textId="643A7867"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-5</w:t>
            </w:r>
          </w:p>
          <w:p w14:paraId="6FEC6C0B" w14:textId="0F458987"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-6</w:t>
            </w:r>
          </w:p>
          <w:p w14:paraId="5BF9E08C" w14:textId="632BD25E" w:rsidR="004B48EF" w:rsidRPr="004B2B9A" w:rsidRDefault="00BA1F2E" w:rsidP="004B2B9A">
            <w:pPr>
              <w:numPr>
                <w:ilvl w:val="0"/>
                <w:numId w:val="16"/>
              </w:numPr>
              <w:spacing w:before="120" w:after="120"/>
              <w:jc w:val="left"/>
            </w:pPr>
            <w:r w:rsidRPr="004B2B9A">
              <w:t xml:space="preserve">SASO </w:t>
            </w:r>
            <w:r w:rsidR="004B2B9A" w:rsidRPr="004B2B9A">
              <w:t>ISO 6362</w:t>
            </w:r>
            <w:r w:rsidRPr="004B2B9A">
              <w:t>-7</w:t>
            </w:r>
          </w:p>
          <w:p w14:paraId="1C28531F" w14:textId="5B76D318"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-1</w:t>
            </w:r>
          </w:p>
          <w:p w14:paraId="52099431" w14:textId="5AF473C5"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-2</w:t>
            </w:r>
          </w:p>
          <w:p w14:paraId="54870406" w14:textId="777B06E5"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-3</w:t>
            </w:r>
          </w:p>
          <w:p w14:paraId="5AB24D6B" w14:textId="1A6FC472"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-4</w:t>
            </w:r>
          </w:p>
          <w:p w14:paraId="0550E9A7" w14:textId="655303E6"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-5</w:t>
            </w:r>
          </w:p>
          <w:p w14:paraId="0C204EBD" w14:textId="1917F570" w:rsidR="004B48EF" w:rsidRPr="004B2B9A" w:rsidRDefault="00BA1F2E" w:rsidP="004B2B9A">
            <w:pPr>
              <w:numPr>
                <w:ilvl w:val="0"/>
                <w:numId w:val="16"/>
              </w:numPr>
              <w:spacing w:before="120" w:after="120"/>
              <w:jc w:val="left"/>
            </w:pPr>
            <w:r w:rsidRPr="004B2B9A">
              <w:t xml:space="preserve">SASO </w:t>
            </w:r>
            <w:r w:rsidR="004B2B9A" w:rsidRPr="004B2B9A">
              <w:t>ISO 6363</w:t>
            </w:r>
            <w:r w:rsidRPr="004B2B9A">
              <w:t>-6</w:t>
            </w:r>
          </w:p>
          <w:p w14:paraId="4E795C6F" w14:textId="77777777" w:rsidR="004B48EF" w:rsidRPr="004B2B9A" w:rsidRDefault="00BA1F2E" w:rsidP="004B2B9A">
            <w:pPr>
              <w:numPr>
                <w:ilvl w:val="0"/>
                <w:numId w:val="16"/>
              </w:numPr>
              <w:spacing w:before="120" w:after="120"/>
              <w:jc w:val="left"/>
            </w:pPr>
            <w:r w:rsidRPr="004B2B9A">
              <w:t>SASO ASTM A767/A767M</w:t>
            </w:r>
          </w:p>
          <w:p w14:paraId="20DBFBDF" w14:textId="77777777" w:rsidR="004B48EF" w:rsidRPr="004B2B9A" w:rsidRDefault="00BA1F2E" w:rsidP="004B2B9A">
            <w:pPr>
              <w:numPr>
                <w:ilvl w:val="0"/>
                <w:numId w:val="16"/>
              </w:numPr>
              <w:spacing w:before="120" w:after="120"/>
              <w:jc w:val="left"/>
            </w:pPr>
            <w:r w:rsidRPr="004B2B9A">
              <w:t>SASO-ASTM A775/A775M</w:t>
            </w:r>
          </w:p>
          <w:p w14:paraId="325A62EB" w14:textId="71CD3E28" w:rsidR="004B48EF" w:rsidRPr="004B2B9A" w:rsidRDefault="00BA1F2E" w:rsidP="004B2B9A">
            <w:pPr>
              <w:numPr>
                <w:ilvl w:val="0"/>
                <w:numId w:val="16"/>
              </w:numPr>
              <w:spacing w:before="120" w:after="120"/>
              <w:jc w:val="left"/>
            </w:pPr>
            <w:r w:rsidRPr="004B2B9A">
              <w:t>SASO ASTM A884/A884M</w:t>
            </w:r>
          </w:p>
        </w:tc>
      </w:tr>
      <w:tr w:rsidR="004B2B9A" w:rsidRPr="004B2B9A" w14:paraId="1617FCB7" w14:textId="77777777" w:rsidTr="004B2B9A">
        <w:tc>
          <w:tcPr>
            <w:tcW w:w="394" w:type="pct"/>
            <w:tcBorders>
              <w:top w:val="single" w:sz="6" w:space="0" w:color="auto"/>
              <w:bottom w:val="single" w:sz="6" w:space="0" w:color="auto"/>
            </w:tcBorders>
            <w:shd w:val="clear" w:color="auto" w:fill="auto"/>
          </w:tcPr>
          <w:p w14:paraId="7DDDF9BF" w14:textId="77777777" w:rsidR="004B48EF" w:rsidRPr="004B2B9A" w:rsidRDefault="00BA1F2E" w:rsidP="004B2B9A">
            <w:pPr>
              <w:spacing w:before="120" w:after="120"/>
              <w:jc w:val="center"/>
              <w:rPr>
                <w:b/>
              </w:rPr>
            </w:pPr>
            <w:r w:rsidRPr="004B2B9A">
              <w:rPr>
                <w:b/>
              </w:rPr>
              <w:lastRenderedPageBreak/>
              <w:t>9.</w:t>
            </w:r>
          </w:p>
        </w:tc>
        <w:tc>
          <w:tcPr>
            <w:tcW w:w="4606" w:type="pct"/>
            <w:tcBorders>
              <w:top w:val="single" w:sz="6" w:space="0" w:color="auto"/>
              <w:bottom w:val="single" w:sz="6" w:space="0" w:color="auto"/>
            </w:tcBorders>
            <w:shd w:val="clear" w:color="auto" w:fill="auto"/>
          </w:tcPr>
          <w:p w14:paraId="47C30108" w14:textId="07A47A9C" w:rsidR="004B48EF" w:rsidRPr="004B2B9A" w:rsidRDefault="00BA1F2E" w:rsidP="004B2B9A">
            <w:pPr>
              <w:spacing w:before="120" w:after="120"/>
            </w:pPr>
            <w:r w:rsidRPr="004B2B9A">
              <w:rPr>
                <w:b/>
              </w:rPr>
              <w:t>Fecha propuesta de adopción</w:t>
            </w:r>
            <w:r w:rsidR="004B2B9A" w:rsidRPr="004B2B9A">
              <w:rPr>
                <w:b/>
              </w:rPr>
              <w:t xml:space="preserve">: </w:t>
            </w:r>
            <w:r w:rsidR="004B2B9A" w:rsidRPr="004B2B9A">
              <w:t>2</w:t>
            </w:r>
            <w:r w:rsidRPr="004B2B9A">
              <w:t xml:space="preserve">9 de agosto </w:t>
            </w:r>
            <w:r w:rsidR="004B2B9A" w:rsidRPr="004B2B9A">
              <w:t>de 2019</w:t>
            </w:r>
          </w:p>
          <w:p w14:paraId="1F0B786F" w14:textId="465E7159" w:rsidR="004B48EF" w:rsidRPr="004B2B9A" w:rsidRDefault="00BA1F2E" w:rsidP="004B2B9A">
            <w:pPr>
              <w:spacing w:after="120"/>
            </w:pPr>
            <w:r w:rsidRPr="004B2B9A">
              <w:rPr>
                <w:b/>
              </w:rPr>
              <w:t>Fecha propuesta de entrada en vigor</w:t>
            </w:r>
            <w:r w:rsidR="004B2B9A" w:rsidRPr="004B2B9A">
              <w:rPr>
                <w:b/>
              </w:rPr>
              <w:t xml:space="preserve">: </w:t>
            </w:r>
            <w:r w:rsidR="004B2B9A" w:rsidRPr="004B2B9A">
              <w:t>1</w:t>
            </w:r>
            <w:r w:rsidRPr="004B2B9A">
              <w:t xml:space="preserve">º de mayo </w:t>
            </w:r>
            <w:r w:rsidR="004B2B9A" w:rsidRPr="004B2B9A">
              <w:t>de 2020</w:t>
            </w:r>
          </w:p>
        </w:tc>
      </w:tr>
      <w:tr w:rsidR="004B2B9A" w:rsidRPr="004B2B9A" w14:paraId="22B660F5" w14:textId="77777777" w:rsidTr="004B2B9A">
        <w:tc>
          <w:tcPr>
            <w:tcW w:w="394" w:type="pct"/>
            <w:tcBorders>
              <w:top w:val="single" w:sz="6" w:space="0" w:color="auto"/>
              <w:bottom w:val="single" w:sz="6" w:space="0" w:color="auto"/>
            </w:tcBorders>
            <w:shd w:val="clear" w:color="auto" w:fill="auto"/>
          </w:tcPr>
          <w:p w14:paraId="3146A969" w14:textId="77777777" w:rsidR="004C341F" w:rsidRPr="004B2B9A" w:rsidRDefault="00BA1F2E" w:rsidP="004B2B9A">
            <w:pPr>
              <w:spacing w:before="120" w:after="120"/>
              <w:jc w:val="center"/>
            </w:pPr>
            <w:r w:rsidRPr="004B2B9A">
              <w:rPr>
                <w:b/>
              </w:rPr>
              <w:t>10.</w:t>
            </w:r>
          </w:p>
        </w:tc>
        <w:tc>
          <w:tcPr>
            <w:tcW w:w="4606" w:type="pct"/>
            <w:tcBorders>
              <w:top w:val="single" w:sz="6" w:space="0" w:color="auto"/>
              <w:bottom w:val="single" w:sz="6" w:space="0" w:color="auto"/>
            </w:tcBorders>
            <w:shd w:val="clear" w:color="auto" w:fill="auto"/>
          </w:tcPr>
          <w:p w14:paraId="7EDDEC12" w14:textId="5DABA8BE" w:rsidR="004C341F" w:rsidRPr="004B2B9A" w:rsidRDefault="00BA1F2E" w:rsidP="004B2B9A">
            <w:pPr>
              <w:spacing w:before="120" w:after="120"/>
            </w:pPr>
            <w:r w:rsidRPr="004B2B9A">
              <w:rPr>
                <w:b/>
              </w:rPr>
              <w:t>Fecha límite para la presentación de observaciones</w:t>
            </w:r>
            <w:r w:rsidR="004B2B9A" w:rsidRPr="004B2B9A">
              <w:rPr>
                <w:b/>
              </w:rPr>
              <w:t xml:space="preserve">: </w:t>
            </w:r>
            <w:r w:rsidR="004B2B9A" w:rsidRPr="004B2B9A">
              <w:t>6</w:t>
            </w:r>
            <w:r w:rsidRPr="004B2B9A">
              <w:t>0 días después de la fecha de notificación</w:t>
            </w:r>
          </w:p>
        </w:tc>
      </w:tr>
      <w:tr w:rsidR="00890C5B" w:rsidRPr="00BA0273" w14:paraId="79D8C37C" w14:textId="77777777" w:rsidTr="004B2B9A">
        <w:trPr>
          <w:trHeight w:val="345"/>
        </w:trPr>
        <w:tc>
          <w:tcPr>
            <w:tcW w:w="394" w:type="pct"/>
            <w:tcBorders>
              <w:top w:val="single" w:sz="6" w:space="0" w:color="auto"/>
              <w:bottom w:val="double" w:sz="6" w:space="0" w:color="auto"/>
            </w:tcBorders>
            <w:shd w:val="clear" w:color="auto" w:fill="auto"/>
          </w:tcPr>
          <w:p w14:paraId="49B25891" w14:textId="77777777" w:rsidR="004C341F" w:rsidRPr="004B2B9A" w:rsidRDefault="00BA1F2E" w:rsidP="004B2B9A">
            <w:pPr>
              <w:keepNext/>
              <w:keepLines/>
              <w:spacing w:before="120" w:after="120"/>
              <w:jc w:val="center"/>
            </w:pPr>
            <w:r w:rsidRPr="004B2B9A">
              <w:rPr>
                <w:b/>
              </w:rPr>
              <w:t>11.</w:t>
            </w:r>
          </w:p>
        </w:tc>
        <w:tc>
          <w:tcPr>
            <w:tcW w:w="4606" w:type="pct"/>
            <w:tcBorders>
              <w:top w:val="single" w:sz="6" w:space="0" w:color="auto"/>
              <w:bottom w:val="double" w:sz="6" w:space="0" w:color="auto"/>
            </w:tcBorders>
            <w:shd w:val="clear" w:color="auto" w:fill="auto"/>
          </w:tcPr>
          <w:p w14:paraId="67FA04E0" w14:textId="100CC575" w:rsidR="00890C5B" w:rsidRPr="004B2B9A" w:rsidRDefault="00BA1F2E" w:rsidP="004B2B9A">
            <w:pPr>
              <w:keepNext/>
              <w:keepLines/>
              <w:spacing w:before="120" w:after="120"/>
              <w:rPr>
                <w:b/>
              </w:rPr>
            </w:pPr>
            <w:r w:rsidRPr="004B2B9A">
              <w:rPr>
                <w:b/>
              </w:rPr>
              <w:t>Textos disponibles en</w:t>
            </w:r>
            <w:r w:rsidR="004B2B9A" w:rsidRPr="004B2B9A">
              <w:rPr>
                <w:b/>
              </w:rPr>
              <w:t>: S</w:t>
            </w:r>
            <w:r w:rsidRPr="004B2B9A">
              <w:rPr>
                <w:b/>
              </w:rPr>
              <w:t>ervicio nacional de información [X], o dirección, números de teléfono y de fax y direcciones de correo electrónico y sitios web, en su caso, de otra institución:</w:t>
            </w:r>
          </w:p>
          <w:p w14:paraId="736799B5" w14:textId="2AEC1F30" w:rsidR="00890C5B" w:rsidRPr="004B2B9A" w:rsidRDefault="00BA1F2E" w:rsidP="004B2B9A">
            <w:pPr>
              <w:keepNext/>
              <w:keepLines/>
              <w:jc w:val="left"/>
              <w:rPr>
                <w:bCs/>
              </w:rPr>
            </w:pPr>
            <w:r w:rsidRPr="004B2B9A">
              <w:t xml:space="preserve">Correo electrónico: </w:t>
            </w:r>
            <w:hyperlink r:id="rId8" w:history="1">
              <w:r w:rsidR="004B2B9A" w:rsidRPr="004B2B9A">
                <w:rPr>
                  <w:rStyle w:val="Hipervnculo"/>
                </w:rPr>
                <w:t>enquirypoint@saso.gov.sa</w:t>
              </w:r>
            </w:hyperlink>
          </w:p>
          <w:p w14:paraId="484899E4" w14:textId="7AB70FF2" w:rsidR="00E97E2C" w:rsidRPr="00BA0273" w:rsidRDefault="00BA1F2E" w:rsidP="004B2B9A">
            <w:pPr>
              <w:keepNext/>
              <w:keepLines/>
              <w:spacing w:before="120" w:after="120"/>
              <w:jc w:val="left"/>
              <w:rPr>
                <w:bCs/>
                <w:lang w:val="en-GB"/>
              </w:rPr>
            </w:pPr>
            <w:r w:rsidRPr="00BA0273">
              <w:rPr>
                <w:lang w:val="en-GB"/>
              </w:rPr>
              <w:t xml:space="preserve">Sitio web: </w:t>
            </w:r>
            <w:hyperlink r:id="rId9" w:history="1">
              <w:r w:rsidR="004B2B9A" w:rsidRPr="00BA0273">
                <w:rPr>
                  <w:rStyle w:val="Hipervnculo"/>
                  <w:lang w:val="en-GB"/>
                </w:rPr>
                <w:t>http://www.saso.gov.sa/en/eservices/tbt/Pages/default.aspx</w:t>
              </w:r>
            </w:hyperlink>
          </w:p>
          <w:p w14:paraId="2444AE20" w14:textId="59EA7487" w:rsidR="00E97E2C" w:rsidRPr="00BA0273" w:rsidRDefault="00BA0273" w:rsidP="004B2B9A">
            <w:pPr>
              <w:keepNext/>
              <w:keepLines/>
              <w:spacing w:before="120" w:after="120"/>
              <w:rPr>
                <w:rStyle w:val="Hipervnculo"/>
                <w:lang w:val="en-GB"/>
              </w:rPr>
            </w:pPr>
            <w:hyperlink r:id="rId10" w:history="1">
              <w:r w:rsidR="004B2B9A" w:rsidRPr="00BA0273">
                <w:rPr>
                  <w:rStyle w:val="Hipervnculo"/>
                  <w:lang w:val="en-GB"/>
                </w:rPr>
                <w:t>https://members.wto.org/crnattachments/2019/TBT/SAU/19_6343_00_x.pdf</w:t>
              </w:r>
            </w:hyperlink>
          </w:p>
        </w:tc>
      </w:tr>
    </w:tbl>
    <w:p w14:paraId="0BD05F4A" w14:textId="77777777" w:rsidR="004B48EF" w:rsidRPr="00BA0273" w:rsidRDefault="004B48EF" w:rsidP="004B2B9A">
      <w:pPr>
        <w:rPr>
          <w:lang w:val="en-GB"/>
        </w:rPr>
      </w:pPr>
    </w:p>
    <w:sectPr w:rsidR="004B48EF" w:rsidRPr="00BA0273" w:rsidSect="004B2B9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840C" w14:textId="77777777" w:rsidR="0012456E" w:rsidRPr="004B2B9A" w:rsidRDefault="00BA1F2E">
      <w:r w:rsidRPr="004B2B9A">
        <w:separator/>
      </w:r>
    </w:p>
  </w:endnote>
  <w:endnote w:type="continuationSeparator" w:id="0">
    <w:p w14:paraId="434EC379" w14:textId="77777777" w:rsidR="0012456E" w:rsidRPr="004B2B9A" w:rsidRDefault="00BA1F2E">
      <w:r w:rsidRPr="004B2B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B072" w14:textId="67F9953D" w:rsidR="00D90ADD" w:rsidRPr="004B2B9A" w:rsidRDefault="004B2B9A" w:rsidP="004B2B9A">
    <w:pPr>
      <w:pStyle w:val="Piedepgina"/>
    </w:pPr>
    <w:r w:rsidRPr="004B2B9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901A" w14:textId="3E214843" w:rsidR="00D90ADD" w:rsidRPr="004B2B9A" w:rsidRDefault="004B2B9A" w:rsidP="004B2B9A">
    <w:pPr>
      <w:pStyle w:val="Piedepgina"/>
    </w:pPr>
    <w:r w:rsidRPr="004B2B9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3884" w14:textId="6C1B6025" w:rsidR="004B48EF" w:rsidRPr="004B2B9A" w:rsidRDefault="004B2B9A" w:rsidP="004B2B9A">
    <w:pPr>
      <w:pStyle w:val="Piedepgina"/>
    </w:pPr>
    <w:r w:rsidRPr="004B2B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5B72" w14:textId="77777777" w:rsidR="0012456E" w:rsidRPr="004B2B9A" w:rsidRDefault="00BA1F2E">
      <w:r w:rsidRPr="004B2B9A">
        <w:separator/>
      </w:r>
    </w:p>
  </w:footnote>
  <w:footnote w:type="continuationSeparator" w:id="0">
    <w:p w14:paraId="408BF98E" w14:textId="77777777" w:rsidR="0012456E" w:rsidRPr="004B2B9A" w:rsidRDefault="00BA1F2E">
      <w:r w:rsidRPr="004B2B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CA4A" w14:textId="77777777" w:rsidR="004B2B9A" w:rsidRPr="004B2B9A" w:rsidRDefault="004B2B9A" w:rsidP="004B2B9A">
    <w:pPr>
      <w:pStyle w:val="Encabezado"/>
      <w:spacing w:after="240"/>
      <w:jc w:val="center"/>
    </w:pPr>
    <w:r w:rsidRPr="004B2B9A">
      <w:t>G/TBT/N/SAU/944/Rev.1</w:t>
    </w:r>
  </w:p>
  <w:p w14:paraId="392D6681" w14:textId="77777777" w:rsidR="004B2B9A" w:rsidRPr="004B2B9A" w:rsidRDefault="004B2B9A" w:rsidP="004B2B9A">
    <w:pPr>
      <w:pStyle w:val="Encabezado"/>
      <w:pBdr>
        <w:bottom w:val="single" w:sz="4" w:space="1" w:color="auto"/>
      </w:pBdr>
      <w:jc w:val="center"/>
    </w:pPr>
    <w:r w:rsidRPr="004B2B9A">
      <w:t xml:space="preserve">- </w:t>
    </w:r>
    <w:r w:rsidRPr="004B2B9A">
      <w:fldChar w:fldCharType="begin"/>
    </w:r>
    <w:r w:rsidRPr="004B2B9A">
      <w:instrText xml:space="preserve"> PAGE  \* Arabic  \* MERGEFORMAT </w:instrText>
    </w:r>
    <w:r w:rsidRPr="004B2B9A">
      <w:fldChar w:fldCharType="separate"/>
    </w:r>
    <w:r w:rsidRPr="004B2B9A">
      <w:t>1</w:t>
    </w:r>
    <w:r w:rsidRPr="004B2B9A">
      <w:fldChar w:fldCharType="end"/>
    </w:r>
    <w:r w:rsidRPr="004B2B9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D0E9" w14:textId="77777777" w:rsidR="004B2B9A" w:rsidRPr="004B2B9A" w:rsidRDefault="004B2B9A" w:rsidP="004B2B9A">
    <w:pPr>
      <w:pStyle w:val="Encabezado"/>
      <w:spacing w:after="240"/>
      <w:jc w:val="center"/>
    </w:pPr>
    <w:r w:rsidRPr="004B2B9A">
      <w:t>G/TBT/N/SAU/944/Rev.1</w:t>
    </w:r>
  </w:p>
  <w:p w14:paraId="2E042CB3" w14:textId="77777777" w:rsidR="004B2B9A" w:rsidRPr="004B2B9A" w:rsidRDefault="004B2B9A" w:rsidP="004B2B9A">
    <w:pPr>
      <w:pStyle w:val="Encabezado"/>
      <w:pBdr>
        <w:bottom w:val="single" w:sz="4" w:space="1" w:color="auto"/>
      </w:pBdr>
      <w:jc w:val="center"/>
    </w:pPr>
    <w:r w:rsidRPr="004B2B9A">
      <w:t xml:space="preserve">- </w:t>
    </w:r>
    <w:r w:rsidRPr="004B2B9A">
      <w:fldChar w:fldCharType="begin"/>
    </w:r>
    <w:r w:rsidRPr="004B2B9A">
      <w:instrText xml:space="preserve"> PAGE  \* Arabic  \* MERGEFORMAT </w:instrText>
    </w:r>
    <w:r w:rsidRPr="004B2B9A">
      <w:fldChar w:fldCharType="separate"/>
    </w:r>
    <w:r w:rsidRPr="004B2B9A">
      <w:t>1</w:t>
    </w:r>
    <w:r w:rsidRPr="004B2B9A">
      <w:fldChar w:fldCharType="end"/>
    </w:r>
    <w:r w:rsidRPr="004B2B9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4B2B9A" w:rsidRPr="004B2B9A" w14:paraId="61B017DD" w14:textId="77777777" w:rsidTr="004B2B9A">
      <w:trPr>
        <w:trHeight w:val="240"/>
        <w:jc w:val="center"/>
      </w:trPr>
      <w:tc>
        <w:tcPr>
          <w:tcW w:w="2053" w:type="pct"/>
          <w:shd w:val="clear" w:color="auto" w:fill="auto"/>
          <w:tcMar>
            <w:left w:w="108" w:type="dxa"/>
            <w:right w:w="108" w:type="dxa"/>
          </w:tcMar>
          <w:vAlign w:val="center"/>
        </w:tcPr>
        <w:p w14:paraId="214D07C0" w14:textId="77777777" w:rsidR="004B2B9A" w:rsidRPr="004B2B9A" w:rsidRDefault="004B2B9A" w:rsidP="004B2B9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32F1E74" w14:textId="77777777" w:rsidR="004B2B9A" w:rsidRPr="004B2B9A" w:rsidRDefault="004B2B9A" w:rsidP="004B2B9A">
          <w:pPr>
            <w:jc w:val="right"/>
            <w:rPr>
              <w:rFonts w:eastAsia="Verdana" w:cs="Verdana"/>
              <w:b/>
              <w:color w:val="FF0000"/>
              <w:szCs w:val="18"/>
            </w:rPr>
          </w:pPr>
        </w:p>
      </w:tc>
    </w:tr>
    <w:tr w:rsidR="004B2B9A" w:rsidRPr="004B2B9A" w14:paraId="61CCB221" w14:textId="77777777" w:rsidTr="004B2B9A">
      <w:trPr>
        <w:trHeight w:val="213"/>
        <w:jc w:val="center"/>
      </w:trPr>
      <w:tc>
        <w:tcPr>
          <w:tcW w:w="2053" w:type="pct"/>
          <w:vMerge w:val="restart"/>
          <w:shd w:val="clear" w:color="auto" w:fill="auto"/>
          <w:tcMar>
            <w:left w:w="0" w:type="dxa"/>
            <w:right w:w="0" w:type="dxa"/>
          </w:tcMar>
        </w:tcPr>
        <w:p w14:paraId="3B905D51" w14:textId="2972EF38" w:rsidR="004B2B9A" w:rsidRPr="004B2B9A" w:rsidRDefault="004B2B9A" w:rsidP="004B2B9A">
          <w:pPr>
            <w:jc w:val="left"/>
            <w:rPr>
              <w:rFonts w:eastAsia="Verdana" w:cs="Verdana"/>
              <w:szCs w:val="18"/>
            </w:rPr>
          </w:pPr>
          <w:r w:rsidRPr="004B2B9A">
            <w:rPr>
              <w:rFonts w:eastAsia="Verdana" w:cs="Verdana"/>
              <w:noProof/>
              <w:szCs w:val="18"/>
            </w:rPr>
            <w:drawing>
              <wp:inline distT="0" distB="0" distL="0" distR="0" wp14:anchorId="394FF6E2" wp14:editId="7A1D4F74">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2C58B2B6" w14:textId="77777777" w:rsidR="004B2B9A" w:rsidRPr="004B2B9A" w:rsidRDefault="004B2B9A" w:rsidP="004B2B9A">
          <w:pPr>
            <w:jc w:val="right"/>
            <w:rPr>
              <w:rFonts w:eastAsia="Verdana" w:cs="Verdana"/>
              <w:b/>
              <w:szCs w:val="18"/>
            </w:rPr>
          </w:pPr>
        </w:p>
      </w:tc>
    </w:tr>
    <w:tr w:rsidR="004B2B9A" w:rsidRPr="004B2B9A" w14:paraId="1517F4E9" w14:textId="77777777" w:rsidTr="004B2B9A">
      <w:trPr>
        <w:trHeight w:val="868"/>
        <w:jc w:val="center"/>
      </w:trPr>
      <w:tc>
        <w:tcPr>
          <w:tcW w:w="2053" w:type="pct"/>
          <w:vMerge/>
          <w:shd w:val="clear" w:color="auto" w:fill="auto"/>
          <w:tcMar>
            <w:left w:w="108" w:type="dxa"/>
            <w:right w:w="108" w:type="dxa"/>
          </w:tcMar>
        </w:tcPr>
        <w:p w14:paraId="04DA76CE" w14:textId="77777777" w:rsidR="004B2B9A" w:rsidRPr="004B2B9A" w:rsidRDefault="004B2B9A" w:rsidP="004B2B9A">
          <w:pPr>
            <w:jc w:val="left"/>
            <w:rPr>
              <w:rFonts w:eastAsia="Verdana" w:cs="Verdana"/>
              <w:noProof/>
              <w:szCs w:val="18"/>
              <w:lang w:eastAsia="en-GB"/>
            </w:rPr>
          </w:pPr>
        </w:p>
      </w:tc>
      <w:tc>
        <w:tcPr>
          <w:tcW w:w="2947" w:type="pct"/>
          <w:gridSpan w:val="2"/>
          <w:shd w:val="clear" w:color="auto" w:fill="auto"/>
          <w:tcMar>
            <w:left w:w="108" w:type="dxa"/>
            <w:right w:w="108" w:type="dxa"/>
          </w:tcMar>
        </w:tcPr>
        <w:p w14:paraId="4C0C7601" w14:textId="0EF5B24F" w:rsidR="004B2B9A" w:rsidRPr="004B2B9A" w:rsidRDefault="004B2B9A" w:rsidP="004B2B9A">
          <w:pPr>
            <w:jc w:val="right"/>
            <w:rPr>
              <w:rFonts w:eastAsia="Verdana" w:cs="Verdana"/>
              <w:b/>
              <w:szCs w:val="18"/>
            </w:rPr>
          </w:pPr>
          <w:r w:rsidRPr="004B2B9A">
            <w:rPr>
              <w:b/>
              <w:szCs w:val="18"/>
            </w:rPr>
            <w:t>G/TBT/N/SAU/944/Rev.1</w:t>
          </w:r>
        </w:p>
      </w:tc>
    </w:tr>
    <w:tr w:rsidR="004B2B9A" w:rsidRPr="004B2B9A" w14:paraId="616C200D" w14:textId="77777777" w:rsidTr="004B2B9A">
      <w:trPr>
        <w:trHeight w:val="240"/>
        <w:jc w:val="center"/>
      </w:trPr>
      <w:tc>
        <w:tcPr>
          <w:tcW w:w="2053" w:type="pct"/>
          <w:vMerge/>
          <w:shd w:val="clear" w:color="auto" w:fill="auto"/>
          <w:tcMar>
            <w:left w:w="108" w:type="dxa"/>
            <w:right w:w="108" w:type="dxa"/>
          </w:tcMar>
          <w:vAlign w:val="center"/>
        </w:tcPr>
        <w:p w14:paraId="531B3B60" w14:textId="77777777" w:rsidR="004B2B9A" w:rsidRPr="004B2B9A" w:rsidRDefault="004B2B9A" w:rsidP="004B2B9A">
          <w:pPr>
            <w:rPr>
              <w:rFonts w:eastAsia="Verdana" w:cs="Verdana"/>
              <w:szCs w:val="18"/>
            </w:rPr>
          </w:pPr>
        </w:p>
      </w:tc>
      <w:tc>
        <w:tcPr>
          <w:tcW w:w="2947" w:type="pct"/>
          <w:gridSpan w:val="2"/>
          <w:shd w:val="clear" w:color="auto" w:fill="auto"/>
          <w:tcMar>
            <w:left w:w="108" w:type="dxa"/>
            <w:right w:w="108" w:type="dxa"/>
          </w:tcMar>
          <w:vAlign w:val="center"/>
        </w:tcPr>
        <w:p w14:paraId="56C1BC92" w14:textId="67628AFB" w:rsidR="004B2B9A" w:rsidRPr="004B2B9A" w:rsidRDefault="004B2B9A" w:rsidP="004B2B9A">
          <w:pPr>
            <w:jc w:val="right"/>
            <w:rPr>
              <w:rFonts w:eastAsia="Verdana" w:cs="Verdana"/>
              <w:szCs w:val="18"/>
            </w:rPr>
          </w:pPr>
          <w:r w:rsidRPr="004B2B9A">
            <w:rPr>
              <w:rFonts w:eastAsia="Verdana" w:cs="Verdana"/>
              <w:szCs w:val="18"/>
            </w:rPr>
            <w:t>11 de noviembre de 2019</w:t>
          </w:r>
        </w:p>
      </w:tc>
    </w:tr>
    <w:tr w:rsidR="004B2B9A" w:rsidRPr="004B2B9A" w14:paraId="2E456A20" w14:textId="77777777" w:rsidTr="004B2B9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C168BF6" w14:textId="539B0AD6" w:rsidR="004B2B9A" w:rsidRPr="004B2B9A" w:rsidRDefault="004B2B9A" w:rsidP="004B2B9A">
          <w:pPr>
            <w:jc w:val="left"/>
            <w:rPr>
              <w:rFonts w:eastAsia="Verdana" w:cs="Verdana"/>
              <w:b/>
              <w:szCs w:val="18"/>
            </w:rPr>
          </w:pPr>
          <w:r w:rsidRPr="004B2B9A">
            <w:rPr>
              <w:rFonts w:eastAsia="Verdana" w:cs="Verdana"/>
              <w:color w:val="FF0000"/>
              <w:szCs w:val="18"/>
            </w:rPr>
            <w:t>(19</w:t>
          </w:r>
          <w:r w:rsidRPr="004B2B9A">
            <w:rPr>
              <w:rFonts w:eastAsia="Verdana" w:cs="Verdana"/>
              <w:color w:val="FF0000"/>
              <w:szCs w:val="18"/>
            </w:rPr>
            <w:noBreakHyphen/>
          </w:r>
          <w:r w:rsidR="00BA0273">
            <w:rPr>
              <w:rFonts w:eastAsia="Verdana" w:cs="Verdana"/>
              <w:color w:val="FF0000"/>
              <w:szCs w:val="18"/>
            </w:rPr>
            <w:t>7633</w:t>
          </w:r>
          <w:bookmarkStart w:id="0" w:name="_GoBack"/>
          <w:bookmarkEnd w:id="0"/>
          <w:r w:rsidRPr="004B2B9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8040BCC" w14:textId="7665A0FA" w:rsidR="004B2B9A" w:rsidRPr="004B2B9A" w:rsidRDefault="004B2B9A" w:rsidP="004B2B9A">
          <w:pPr>
            <w:jc w:val="right"/>
            <w:rPr>
              <w:rFonts w:eastAsia="Verdana" w:cs="Verdana"/>
              <w:szCs w:val="18"/>
            </w:rPr>
          </w:pPr>
          <w:r w:rsidRPr="004B2B9A">
            <w:rPr>
              <w:rFonts w:eastAsia="Verdana" w:cs="Verdana"/>
              <w:szCs w:val="18"/>
            </w:rPr>
            <w:t xml:space="preserve">Página: </w:t>
          </w:r>
          <w:r w:rsidRPr="004B2B9A">
            <w:rPr>
              <w:rFonts w:eastAsia="Verdana" w:cs="Verdana"/>
              <w:szCs w:val="18"/>
            </w:rPr>
            <w:fldChar w:fldCharType="begin"/>
          </w:r>
          <w:r w:rsidRPr="004B2B9A">
            <w:rPr>
              <w:rFonts w:eastAsia="Verdana" w:cs="Verdana"/>
              <w:szCs w:val="18"/>
            </w:rPr>
            <w:instrText xml:space="preserve"> PAGE  \* Arabic  \* MERGEFORMAT </w:instrText>
          </w:r>
          <w:r w:rsidRPr="004B2B9A">
            <w:rPr>
              <w:rFonts w:eastAsia="Verdana" w:cs="Verdana"/>
              <w:szCs w:val="18"/>
            </w:rPr>
            <w:fldChar w:fldCharType="separate"/>
          </w:r>
          <w:r w:rsidRPr="004B2B9A">
            <w:rPr>
              <w:rFonts w:eastAsia="Verdana" w:cs="Verdana"/>
              <w:szCs w:val="18"/>
            </w:rPr>
            <w:t>1</w:t>
          </w:r>
          <w:r w:rsidRPr="004B2B9A">
            <w:rPr>
              <w:rFonts w:eastAsia="Verdana" w:cs="Verdana"/>
              <w:szCs w:val="18"/>
            </w:rPr>
            <w:fldChar w:fldCharType="end"/>
          </w:r>
          <w:r w:rsidRPr="004B2B9A">
            <w:rPr>
              <w:rFonts w:eastAsia="Verdana" w:cs="Verdana"/>
              <w:szCs w:val="18"/>
            </w:rPr>
            <w:t>/</w:t>
          </w:r>
          <w:r w:rsidRPr="004B2B9A">
            <w:rPr>
              <w:rFonts w:eastAsia="Verdana" w:cs="Verdana"/>
              <w:szCs w:val="18"/>
            </w:rPr>
            <w:fldChar w:fldCharType="begin"/>
          </w:r>
          <w:r w:rsidRPr="004B2B9A">
            <w:rPr>
              <w:rFonts w:eastAsia="Verdana" w:cs="Verdana"/>
              <w:szCs w:val="18"/>
            </w:rPr>
            <w:instrText xml:space="preserve"> NUMPAGES  \# "0" \* Arabic  \* MERGEFORMAT </w:instrText>
          </w:r>
          <w:r w:rsidRPr="004B2B9A">
            <w:rPr>
              <w:rFonts w:eastAsia="Verdana" w:cs="Verdana"/>
              <w:szCs w:val="18"/>
            </w:rPr>
            <w:fldChar w:fldCharType="separate"/>
          </w:r>
          <w:r w:rsidRPr="004B2B9A">
            <w:rPr>
              <w:rFonts w:eastAsia="Verdana" w:cs="Verdana"/>
              <w:szCs w:val="18"/>
            </w:rPr>
            <w:t>3</w:t>
          </w:r>
          <w:r w:rsidRPr="004B2B9A">
            <w:rPr>
              <w:rFonts w:eastAsia="Verdana" w:cs="Verdana"/>
              <w:szCs w:val="18"/>
            </w:rPr>
            <w:fldChar w:fldCharType="end"/>
          </w:r>
        </w:p>
      </w:tc>
    </w:tr>
    <w:tr w:rsidR="004B2B9A" w:rsidRPr="004B2B9A" w14:paraId="5F17B81D" w14:textId="77777777" w:rsidTr="004B2B9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8051F5F" w14:textId="6D841B0D" w:rsidR="004B2B9A" w:rsidRPr="004B2B9A" w:rsidRDefault="004B2B9A" w:rsidP="004B2B9A">
          <w:pPr>
            <w:jc w:val="left"/>
            <w:rPr>
              <w:rFonts w:eastAsia="Verdana" w:cs="Verdana"/>
              <w:szCs w:val="18"/>
            </w:rPr>
          </w:pPr>
          <w:r w:rsidRPr="004B2B9A">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37915FDF" w14:textId="517DFF50" w:rsidR="004B2B9A" w:rsidRPr="004B2B9A" w:rsidRDefault="004B2B9A" w:rsidP="004B2B9A">
          <w:pPr>
            <w:jc w:val="right"/>
            <w:rPr>
              <w:rFonts w:eastAsia="Verdana" w:cs="Verdana"/>
              <w:bCs/>
              <w:szCs w:val="18"/>
            </w:rPr>
          </w:pPr>
          <w:r w:rsidRPr="004B2B9A">
            <w:rPr>
              <w:rFonts w:eastAsia="Verdana" w:cs="Verdana"/>
              <w:bCs/>
              <w:szCs w:val="18"/>
            </w:rPr>
            <w:t>Original: inglés</w:t>
          </w:r>
        </w:p>
      </w:tc>
    </w:tr>
  </w:tbl>
  <w:p w14:paraId="0F804362" w14:textId="77777777" w:rsidR="00ED54E0" w:rsidRPr="004B2B9A" w:rsidRDefault="00ED54E0" w:rsidP="004B2B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86CF9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9F0C2E68"/>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76C10E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4947040"/>
    <w:numStyleLink w:val="LegalHeadings"/>
  </w:abstractNum>
  <w:abstractNum w:abstractNumId="12" w15:restartNumberingAfterBreak="0">
    <w:nsid w:val="57551E12"/>
    <w:multiLevelType w:val="multilevel"/>
    <w:tmpl w:val="A49470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B0E87F2">
      <w:start w:val="1"/>
      <w:numFmt w:val="bullet"/>
      <w:lvlText w:val=""/>
      <w:lvlJc w:val="left"/>
      <w:pPr>
        <w:ind w:left="720" w:hanging="360"/>
      </w:pPr>
      <w:rPr>
        <w:rFonts w:ascii="Symbol" w:hAnsi="Symbol"/>
      </w:rPr>
    </w:lvl>
    <w:lvl w:ilvl="1" w:tplc="B9462448">
      <w:start w:val="1"/>
      <w:numFmt w:val="bullet"/>
      <w:lvlText w:val="o"/>
      <w:lvlJc w:val="left"/>
      <w:pPr>
        <w:tabs>
          <w:tab w:val="num" w:pos="1440"/>
        </w:tabs>
        <w:ind w:left="1440" w:hanging="360"/>
      </w:pPr>
      <w:rPr>
        <w:rFonts w:ascii="Courier New" w:hAnsi="Courier New"/>
      </w:rPr>
    </w:lvl>
    <w:lvl w:ilvl="2" w:tplc="54640D58">
      <w:start w:val="1"/>
      <w:numFmt w:val="bullet"/>
      <w:lvlText w:val=""/>
      <w:lvlJc w:val="left"/>
      <w:pPr>
        <w:tabs>
          <w:tab w:val="num" w:pos="2160"/>
        </w:tabs>
        <w:ind w:left="2160" w:hanging="360"/>
      </w:pPr>
      <w:rPr>
        <w:rFonts w:ascii="Wingdings" w:hAnsi="Wingdings"/>
      </w:rPr>
    </w:lvl>
    <w:lvl w:ilvl="3" w:tplc="42845760">
      <w:start w:val="1"/>
      <w:numFmt w:val="bullet"/>
      <w:lvlText w:val=""/>
      <w:lvlJc w:val="left"/>
      <w:pPr>
        <w:tabs>
          <w:tab w:val="num" w:pos="2880"/>
        </w:tabs>
        <w:ind w:left="2880" w:hanging="360"/>
      </w:pPr>
      <w:rPr>
        <w:rFonts w:ascii="Symbol" w:hAnsi="Symbol"/>
      </w:rPr>
    </w:lvl>
    <w:lvl w:ilvl="4" w:tplc="7750C2DE">
      <w:start w:val="1"/>
      <w:numFmt w:val="bullet"/>
      <w:lvlText w:val="o"/>
      <w:lvlJc w:val="left"/>
      <w:pPr>
        <w:tabs>
          <w:tab w:val="num" w:pos="3600"/>
        </w:tabs>
        <w:ind w:left="3600" w:hanging="360"/>
      </w:pPr>
      <w:rPr>
        <w:rFonts w:ascii="Courier New" w:hAnsi="Courier New"/>
      </w:rPr>
    </w:lvl>
    <w:lvl w:ilvl="5" w:tplc="5C9AE8B4">
      <w:start w:val="1"/>
      <w:numFmt w:val="bullet"/>
      <w:lvlText w:val=""/>
      <w:lvlJc w:val="left"/>
      <w:pPr>
        <w:tabs>
          <w:tab w:val="num" w:pos="4320"/>
        </w:tabs>
        <w:ind w:left="4320" w:hanging="360"/>
      </w:pPr>
      <w:rPr>
        <w:rFonts w:ascii="Wingdings" w:hAnsi="Wingdings"/>
      </w:rPr>
    </w:lvl>
    <w:lvl w:ilvl="6" w:tplc="EFBCC966">
      <w:start w:val="1"/>
      <w:numFmt w:val="bullet"/>
      <w:lvlText w:val=""/>
      <w:lvlJc w:val="left"/>
      <w:pPr>
        <w:tabs>
          <w:tab w:val="num" w:pos="5040"/>
        </w:tabs>
        <w:ind w:left="5040" w:hanging="360"/>
      </w:pPr>
      <w:rPr>
        <w:rFonts w:ascii="Symbol" w:hAnsi="Symbol"/>
      </w:rPr>
    </w:lvl>
    <w:lvl w:ilvl="7" w:tplc="D01690A6">
      <w:start w:val="1"/>
      <w:numFmt w:val="bullet"/>
      <w:lvlText w:val="o"/>
      <w:lvlJc w:val="left"/>
      <w:pPr>
        <w:tabs>
          <w:tab w:val="num" w:pos="5760"/>
        </w:tabs>
        <w:ind w:left="5760" w:hanging="360"/>
      </w:pPr>
      <w:rPr>
        <w:rFonts w:ascii="Courier New" w:hAnsi="Courier New"/>
      </w:rPr>
    </w:lvl>
    <w:lvl w:ilvl="8" w:tplc="CB78427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2456E"/>
    <w:rsid w:val="0013337F"/>
    <w:rsid w:val="00181864"/>
    <w:rsid w:val="00181C92"/>
    <w:rsid w:val="00182B84"/>
    <w:rsid w:val="001B468E"/>
    <w:rsid w:val="001B5654"/>
    <w:rsid w:val="001C5710"/>
    <w:rsid w:val="001D045F"/>
    <w:rsid w:val="001D1D8D"/>
    <w:rsid w:val="001D61A4"/>
    <w:rsid w:val="001E291F"/>
    <w:rsid w:val="00203270"/>
    <w:rsid w:val="002176BC"/>
    <w:rsid w:val="00231951"/>
    <w:rsid w:val="00233408"/>
    <w:rsid w:val="0026497C"/>
    <w:rsid w:val="00267546"/>
    <w:rsid w:val="0027067B"/>
    <w:rsid w:val="0029715D"/>
    <w:rsid w:val="002B69C3"/>
    <w:rsid w:val="002C68CF"/>
    <w:rsid w:val="002F78E9"/>
    <w:rsid w:val="00353CB2"/>
    <w:rsid w:val="003572B4"/>
    <w:rsid w:val="003F5EEF"/>
    <w:rsid w:val="00400D4D"/>
    <w:rsid w:val="0041081F"/>
    <w:rsid w:val="00467032"/>
    <w:rsid w:val="0046754A"/>
    <w:rsid w:val="00486F72"/>
    <w:rsid w:val="004913FD"/>
    <w:rsid w:val="004B2B9A"/>
    <w:rsid w:val="004B3635"/>
    <w:rsid w:val="004B48EF"/>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12644"/>
    <w:rsid w:val="0063410B"/>
    <w:rsid w:val="00646F7D"/>
    <w:rsid w:val="00674CCD"/>
    <w:rsid w:val="0069402C"/>
    <w:rsid w:val="006A3D8E"/>
    <w:rsid w:val="006A4935"/>
    <w:rsid w:val="006F5826"/>
    <w:rsid w:val="00700181"/>
    <w:rsid w:val="007141CF"/>
    <w:rsid w:val="00725B5C"/>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0C5B"/>
    <w:rsid w:val="00893E85"/>
    <w:rsid w:val="00896CE2"/>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0273"/>
    <w:rsid w:val="00BA1F2E"/>
    <w:rsid w:val="00BB1F84"/>
    <w:rsid w:val="00BB2BFC"/>
    <w:rsid w:val="00BE5468"/>
    <w:rsid w:val="00BF5532"/>
    <w:rsid w:val="00C11EAC"/>
    <w:rsid w:val="00C2314F"/>
    <w:rsid w:val="00C305D7"/>
    <w:rsid w:val="00C30F2A"/>
    <w:rsid w:val="00C3606A"/>
    <w:rsid w:val="00C43456"/>
    <w:rsid w:val="00C65C0C"/>
    <w:rsid w:val="00C7247C"/>
    <w:rsid w:val="00C808FC"/>
    <w:rsid w:val="00CA368D"/>
    <w:rsid w:val="00CC4BA9"/>
    <w:rsid w:val="00CD12A6"/>
    <w:rsid w:val="00CD7D97"/>
    <w:rsid w:val="00CE3EE6"/>
    <w:rsid w:val="00CE4BA1"/>
    <w:rsid w:val="00D000C7"/>
    <w:rsid w:val="00D52A9D"/>
    <w:rsid w:val="00D55AAD"/>
    <w:rsid w:val="00D747AE"/>
    <w:rsid w:val="00D90ADD"/>
    <w:rsid w:val="00D9226C"/>
    <w:rsid w:val="00DA20BD"/>
    <w:rsid w:val="00DE50DB"/>
    <w:rsid w:val="00DF6AE1"/>
    <w:rsid w:val="00E255D6"/>
    <w:rsid w:val="00E42A3E"/>
    <w:rsid w:val="00E46FD5"/>
    <w:rsid w:val="00E544BB"/>
    <w:rsid w:val="00E56545"/>
    <w:rsid w:val="00E724BC"/>
    <w:rsid w:val="00E91874"/>
    <w:rsid w:val="00E97E2C"/>
    <w:rsid w:val="00EA2511"/>
    <w:rsid w:val="00EA5D4F"/>
    <w:rsid w:val="00EB6C56"/>
    <w:rsid w:val="00ED54E0"/>
    <w:rsid w:val="00EE1F8F"/>
    <w:rsid w:val="00EF0327"/>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A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9A"/>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4B2B9A"/>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4B2B9A"/>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4B2B9A"/>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4B2B9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4B2B9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4B2B9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4B2B9A"/>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4B2B9A"/>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4B2B9A"/>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4B2B9A"/>
    <w:rPr>
      <w:rFonts w:ascii="Verdana" w:eastAsiaTheme="majorEastAsia" w:hAnsi="Verdana" w:cstheme="majorBidi"/>
      <w:b/>
      <w:bCs/>
      <w:caps/>
      <w:color w:val="006283"/>
      <w:sz w:val="18"/>
      <w:szCs w:val="28"/>
      <w:lang w:val="es-ES" w:eastAsia="en-US"/>
    </w:rPr>
  </w:style>
  <w:style w:type="character" w:customStyle="1" w:styleId="Ttulo2Car">
    <w:name w:val="Título 2 Car"/>
    <w:basedOn w:val="Fuentedeprrafopredeter"/>
    <w:link w:val="Ttulo2"/>
    <w:uiPriority w:val="2"/>
    <w:rsid w:val="004B2B9A"/>
    <w:rPr>
      <w:rFonts w:ascii="Verdana" w:eastAsiaTheme="majorEastAsia" w:hAnsi="Verdana" w:cstheme="majorBidi"/>
      <w:b/>
      <w:bCs/>
      <w:color w:val="006283"/>
      <w:sz w:val="18"/>
      <w:szCs w:val="26"/>
      <w:lang w:val="es-ES" w:eastAsia="en-US"/>
    </w:rPr>
  </w:style>
  <w:style w:type="character" w:customStyle="1" w:styleId="Ttulo3Car">
    <w:name w:val="Título 3 Car"/>
    <w:basedOn w:val="Fuentedeprrafopredeter"/>
    <w:link w:val="Ttulo3"/>
    <w:uiPriority w:val="2"/>
    <w:rsid w:val="004B2B9A"/>
    <w:rPr>
      <w:rFonts w:ascii="Verdana" w:eastAsiaTheme="majorEastAsia" w:hAnsi="Verdana" w:cstheme="majorBidi"/>
      <w:b/>
      <w:bCs/>
      <w:color w:val="006283"/>
      <w:sz w:val="18"/>
      <w:szCs w:val="22"/>
      <w:lang w:val="es-ES" w:eastAsia="en-US"/>
    </w:rPr>
  </w:style>
  <w:style w:type="character" w:customStyle="1" w:styleId="Ttulo4Car">
    <w:name w:val="Título 4 Car"/>
    <w:basedOn w:val="Fuentedeprrafopredeter"/>
    <w:link w:val="Ttulo4"/>
    <w:uiPriority w:val="2"/>
    <w:rsid w:val="004B2B9A"/>
    <w:rPr>
      <w:rFonts w:ascii="Verdana" w:eastAsiaTheme="majorEastAsia" w:hAnsi="Verdana" w:cstheme="majorBidi"/>
      <w:b/>
      <w:bCs/>
      <w:iCs/>
      <w:color w:val="006283"/>
      <w:sz w:val="18"/>
      <w:szCs w:val="22"/>
      <w:lang w:val="es-ES" w:eastAsia="en-US"/>
    </w:rPr>
  </w:style>
  <w:style w:type="character" w:customStyle="1" w:styleId="Ttulo5Car">
    <w:name w:val="Título 5 Car"/>
    <w:basedOn w:val="Fuentedeprrafopredeter"/>
    <w:link w:val="Ttulo5"/>
    <w:uiPriority w:val="2"/>
    <w:rsid w:val="004B2B9A"/>
    <w:rPr>
      <w:rFonts w:ascii="Verdana" w:eastAsiaTheme="majorEastAsia" w:hAnsi="Verdana" w:cstheme="majorBidi"/>
      <w:b/>
      <w:color w:val="006283"/>
      <w:sz w:val="18"/>
      <w:szCs w:val="22"/>
      <w:lang w:val="es-ES" w:eastAsia="en-US"/>
    </w:rPr>
  </w:style>
  <w:style w:type="character" w:customStyle="1" w:styleId="Ttulo6Car">
    <w:name w:val="Título 6 Car"/>
    <w:basedOn w:val="Fuentedeprrafopredeter"/>
    <w:link w:val="Ttulo6"/>
    <w:uiPriority w:val="2"/>
    <w:rsid w:val="004B2B9A"/>
    <w:rPr>
      <w:rFonts w:ascii="Verdana" w:eastAsiaTheme="majorEastAsia" w:hAnsi="Verdana" w:cstheme="majorBidi"/>
      <w:b/>
      <w:iCs/>
      <w:color w:val="006283"/>
      <w:sz w:val="18"/>
      <w:szCs w:val="22"/>
      <w:lang w:val="es-ES" w:eastAsia="en-US"/>
    </w:rPr>
  </w:style>
  <w:style w:type="character" w:customStyle="1" w:styleId="Ttulo7Car">
    <w:name w:val="Título 7 Car"/>
    <w:basedOn w:val="Fuentedeprrafopredeter"/>
    <w:link w:val="Ttulo7"/>
    <w:uiPriority w:val="2"/>
    <w:rsid w:val="004B2B9A"/>
    <w:rPr>
      <w:rFonts w:ascii="Verdana" w:eastAsiaTheme="majorEastAsia" w:hAnsi="Verdana" w:cstheme="majorBidi"/>
      <w:b/>
      <w:iCs/>
      <w:color w:val="006283"/>
      <w:sz w:val="18"/>
      <w:szCs w:val="22"/>
      <w:lang w:val="es-ES" w:eastAsia="en-US"/>
    </w:rPr>
  </w:style>
  <w:style w:type="character" w:customStyle="1" w:styleId="Ttulo8Car">
    <w:name w:val="Título 8 Car"/>
    <w:basedOn w:val="Fuentedeprrafopredeter"/>
    <w:link w:val="Ttulo8"/>
    <w:uiPriority w:val="2"/>
    <w:rsid w:val="004B2B9A"/>
    <w:rPr>
      <w:rFonts w:ascii="Verdana" w:eastAsiaTheme="majorEastAsia" w:hAnsi="Verdana" w:cstheme="majorBidi"/>
      <w:b/>
      <w:i/>
      <w:color w:val="006283"/>
      <w:sz w:val="18"/>
      <w:lang w:val="es-ES" w:eastAsia="en-US"/>
    </w:rPr>
  </w:style>
  <w:style w:type="character" w:customStyle="1" w:styleId="Ttulo9Car">
    <w:name w:val="Título 9 Car"/>
    <w:basedOn w:val="Fuentedeprrafopredeter"/>
    <w:link w:val="Ttulo9"/>
    <w:uiPriority w:val="2"/>
    <w:rsid w:val="004B2B9A"/>
    <w:rPr>
      <w:rFonts w:ascii="Verdana" w:eastAsiaTheme="majorEastAsia" w:hAnsi="Verdana" w:cstheme="majorBidi"/>
      <w:b/>
      <w:iCs/>
      <w:color w:val="006283"/>
      <w:sz w:val="18"/>
      <w:u w:val="single"/>
      <w:lang w:val="es-ES" w:eastAsia="en-US"/>
    </w:rPr>
  </w:style>
  <w:style w:type="paragraph" w:styleId="Ttulo">
    <w:name w:val="Title"/>
    <w:basedOn w:val="Normal"/>
    <w:next w:val="Normal"/>
    <w:link w:val="TtuloCar"/>
    <w:uiPriority w:val="5"/>
    <w:qFormat/>
    <w:rsid w:val="004B2B9A"/>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4B2B9A"/>
    <w:rPr>
      <w:rFonts w:ascii="Verdana" w:eastAsiaTheme="majorEastAsia" w:hAnsi="Verdana" w:cstheme="majorBidi"/>
      <w:b/>
      <w:caps/>
      <w:color w:val="006283"/>
      <w:kern w:val="28"/>
      <w:sz w:val="18"/>
      <w:szCs w:val="52"/>
      <w:lang w:val="es-ES" w:eastAsia="en-US"/>
    </w:rPr>
  </w:style>
  <w:style w:type="paragraph" w:styleId="Textoindependiente">
    <w:name w:val="Body Text"/>
    <w:basedOn w:val="Normal"/>
    <w:link w:val="TextoindependienteCar"/>
    <w:uiPriority w:val="1"/>
    <w:qFormat/>
    <w:rsid w:val="004B2B9A"/>
    <w:pPr>
      <w:numPr>
        <w:ilvl w:val="6"/>
        <w:numId w:val="13"/>
      </w:numPr>
      <w:spacing w:after="240"/>
    </w:pPr>
  </w:style>
  <w:style w:type="character" w:customStyle="1" w:styleId="TextoindependienteCar">
    <w:name w:val="Texto independiente Car"/>
    <w:basedOn w:val="Fuentedeprrafopredeter"/>
    <w:link w:val="Textoindependiente"/>
    <w:uiPriority w:val="1"/>
    <w:rsid w:val="004B2B9A"/>
    <w:rPr>
      <w:rFonts w:ascii="Verdana" w:eastAsiaTheme="minorHAnsi" w:hAnsi="Verdana" w:cstheme="minorBidi"/>
      <w:sz w:val="18"/>
      <w:szCs w:val="22"/>
      <w:lang w:val="es-ES" w:eastAsia="en-US"/>
    </w:rPr>
  </w:style>
  <w:style w:type="paragraph" w:styleId="Textoindependiente2">
    <w:name w:val="Body Text 2"/>
    <w:basedOn w:val="Normal"/>
    <w:link w:val="Textoindependiente2Car"/>
    <w:uiPriority w:val="1"/>
    <w:qFormat/>
    <w:rsid w:val="004B2B9A"/>
    <w:pPr>
      <w:numPr>
        <w:ilvl w:val="7"/>
        <w:numId w:val="13"/>
      </w:numPr>
      <w:spacing w:after="240"/>
    </w:pPr>
  </w:style>
  <w:style w:type="character" w:customStyle="1" w:styleId="Textoindependiente2Car">
    <w:name w:val="Texto independiente 2 Car"/>
    <w:basedOn w:val="Fuentedeprrafopredeter"/>
    <w:link w:val="Textoindependiente2"/>
    <w:uiPriority w:val="1"/>
    <w:rsid w:val="004B2B9A"/>
    <w:rPr>
      <w:rFonts w:ascii="Verdana" w:eastAsiaTheme="minorHAnsi" w:hAnsi="Verdana" w:cstheme="minorBidi"/>
      <w:sz w:val="18"/>
      <w:szCs w:val="22"/>
      <w:lang w:val="es-ES" w:eastAsia="en-US"/>
    </w:rPr>
  </w:style>
  <w:style w:type="paragraph" w:styleId="Textoindependiente3">
    <w:name w:val="Body Text 3"/>
    <w:basedOn w:val="Normal"/>
    <w:link w:val="Textoindependiente3Car"/>
    <w:uiPriority w:val="1"/>
    <w:qFormat/>
    <w:rsid w:val="004B2B9A"/>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4B2B9A"/>
    <w:rPr>
      <w:rFonts w:ascii="Verdana" w:eastAsiaTheme="minorHAnsi" w:hAnsi="Verdana" w:cstheme="minorBidi"/>
      <w:sz w:val="18"/>
      <w:szCs w:val="16"/>
      <w:lang w:val="es-ES" w:eastAsia="en-US"/>
    </w:rPr>
  </w:style>
  <w:style w:type="numbering" w:customStyle="1" w:styleId="LegalHeadings">
    <w:name w:val="LegalHeadings"/>
    <w:uiPriority w:val="99"/>
    <w:rsid w:val="004B2B9A"/>
    <w:pPr>
      <w:numPr>
        <w:numId w:val="6"/>
      </w:numPr>
    </w:pPr>
  </w:style>
  <w:style w:type="paragraph" w:styleId="Listaconvietas">
    <w:name w:val="List Bullet"/>
    <w:basedOn w:val="Normal"/>
    <w:uiPriority w:val="1"/>
    <w:rsid w:val="004B2B9A"/>
    <w:pPr>
      <w:numPr>
        <w:numId w:val="15"/>
      </w:numPr>
      <w:tabs>
        <w:tab w:val="left" w:pos="567"/>
      </w:tabs>
      <w:spacing w:after="240"/>
      <w:contextualSpacing/>
    </w:pPr>
  </w:style>
  <w:style w:type="paragraph" w:styleId="Listaconvietas2">
    <w:name w:val="List Bullet 2"/>
    <w:basedOn w:val="Normal"/>
    <w:uiPriority w:val="1"/>
    <w:rsid w:val="004B2B9A"/>
    <w:pPr>
      <w:numPr>
        <w:ilvl w:val="1"/>
        <w:numId w:val="15"/>
      </w:numPr>
      <w:tabs>
        <w:tab w:val="left" w:pos="1134"/>
      </w:tabs>
      <w:spacing w:after="240"/>
      <w:contextualSpacing/>
    </w:pPr>
  </w:style>
  <w:style w:type="paragraph" w:styleId="Listaconvietas3">
    <w:name w:val="List Bullet 3"/>
    <w:basedOn w:val="Normal"/>
    <w:uiPriority w:val="1"/>
    <w:rsid w:val="004B2B9A"/>
    <w:pPr>
      <w:numPr>
        <w:ilvl w:val="2"/>
        <w:numId w:val="15"/>
      </w:numPr>
      <w:tabs>
        <w:tab w:val="left" w:pos="1701"/>
      </w:tabs>
      <w:spacing w:after="240"/>
      <w:contextualSpacing/>
    </w:pPr>
  </w:style>
  <w:style w:type="paragraph" w:styleId="Listaconvietas4">
    <w:name w:val="List Bullet 4"/>
    <w:basedOn w:val="Normal"/>
    <w:uiPriority w:val="1"/>
    <w:rsid w:val="004B2B9A"/>
    <w:pPr>
      <w:numPr>
        <w:ilvl w:val="3"/>
        <w:numId w:val="15"/>
      </w:numPr>
      <w:tabs>
        <w:tab w:val="left" w:pos="2268"/>
      </w:tabs>
      <w:spacing w:after="240"/>
      <w:contextualSpacing/>
    </w:pPr>
  </w:style>
  <w:style w:type="paragraph" w:styleId="Listaconvietas5">
    <w:name w:val="List Bullet 5"/>
    <w:basedOn w:val="Normal"/>
    <w:uiPriority w:val="1"/>
    <w:rsid w:val="004B2B9A"/>
    <w:pPr>
      <w:numPr>
        <w:ilvl w:val="4"/>
        <w:numId w:val="15"/>
      </w:numPr>
      <w:tabs>
        <w:tab w:val="left" w:pos="2835"/>
      </w:tabs>
      <w:spacing w:after="240"/>
      <w:contextualSpacing/>
    </w:pPr>
  </w:style>
  <w:style w:type="numbering" w:customStyle="1" w:styleId="ListBullets">
    <w:name w:val="ListBullets"/>
    <w:uiPriority w:val="99"/>
    <w:rsid w:val="004B2B9A"/>
    <w:pPr>
      <w:numPr>
        <w:numId w:val="8"/>
      </w:numPr>
    </w:pPr>
  </w:style>
  <w:style w:type="paragraph" w:customStyle="1" w:styleId="Answer">
    <w:name w:val="Answer"/>
    <w:basedOn w:val="Normal"/>
    <w:link w:val="AnswerChar"/>
    <w:uiPriority w:val="6"/>
    <w:qFormat/>
    <w:rsid w:val="004B2B9A"/>
    <w:pPr>
      <w:spacing w:after="240"/>
      <w:ind w:left="1077"/>
    </w:pPr>
    <w:rPr>
      <w:rFonts w:eastAsia="Calibri" w:cs="Times New Roman"/>
    </w:rPr>
  </w:style>
  <w:style w:type="character" w:customStyle="1" w:styleId="AnswerChar">
    <w:name w:val="Answer Char"/>
    <w:link w:val="Answer"/>
    <w:uiPriority w:val="6"/>
    <w:rsid w:val="004B2B9A"/>
    <w:rPr>
      <w:rFonts w:ascii="Verdana" w:hAnsi="Verdana"/>
      <w:sz w:val="18"/>
      <w:szCs w:val="22"/>
      <w:lang w:eastAsia="en-US"/>
    </w:rPr>
  </w:style>
  <w:style w:type="paragraph" w:styleId="Descripcin">
    <w:name w:val="caption"/>
    <w:basedOn w:val="Normal"/>
    <w:next w:val="Normal"/>
    <w:uiPriority w:val="6"/>
    <w:qFormat/>
    <w:rsid w:val="004B2B9A"/>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B2B9A"/>
    <w:rPr>
      <w:vertAlign w:val="superscript"/>
      <w:lang w:val="es-ES"/>
    </w:rPr>
  </w:style>
  <w:style w:type="paragraph" w:styleId="Textonotapie">
    <w:name w:val="footnote text"/>
    <w:basedOn w:val="Normal"/>
    <w:link w:val="TextonotapieCar"/>
    <w:uiPriority w:val="5"/>
    <w:rsid w:val="004B2B9A"/>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4B2B9A"/>
    <w:rPr>
      <w:rFonts w:ascii="Verdana" w:hAnsi="Verdana"/>
      <w:sz w:val="16"/>
      <w:szCs w:val="18"/>
    </w:rPr>
  </w:style>
  <w:style w:type="paragraph" w:styleId="Textonotaalfinal">
    <w:name w:val="endnote text"/>
    <w:basedOn w:val="Textonotapie"/>
    <w:link w:val="TextonotaalfinalCar"/>
    <w:uiPriority w:val="49"/>
    <w:rsid w:val="004B2B9A"/>
    <w:rPr>
      <w:szCs w:val="20"/>
    </w:rPr>
  </w:style>
  <w:style w:type="character" w:customStyle="1" w:styleId="TextonotaalfinalCar">
    <w:name w:val="Texto nota al final Car"/>
    <w:link w:val="Textonotaalfinal"/>
    <w:uiPriority w:val="49"/>
    <w:rsid w:val="004B2B9A"/>
    <w:rPr>
      <w:rFonts w:ascii="Verdana" w:hAnsi="Verdana"/>
      <w:sz w:val="16"/>
    </w:rPr>
  </w:style>
  <w:style w:type="paragraph" w:customStyle="1" w:styleId="FollowUp">
    <w:name w:val="FollowUp"/>
    <w:basedOn w:val="Normal"/>
    <w:link w:val="FollowUpChar"/>
    <w:uiPriority w:val="6"/>
    <w:qFormat/>
    <w:rsid w:val="004B2B9A"/>
    <w:pPr>
      <w:spacing w:after="240"/>
      <w:ind w:left="720"/>
    </w:pPr>
    <w:rPr>
      <w:rFonts w:eastAsia="Calibri" w:cs="Times New Roman"/>
      <w:i/>
    </w:rPr>
  </w:style>
  <w:style w:type="character" w:customStyle="1" w:styleId="FollowUpChar">
    <w:name w:val="FollowUp Char"/>
    <w:link w:val="FollowUp"/>
    <w:uiPriority w:val="6"/>
    <w:rsid w:val="004B2B9A"/>
    <w:rPr>
      <w:rFonts w:ascii="Verdana" w:hAnsi="Verdana"/>
      <w:i/>
      <w:sz w:val="18"/>
      <w:szCs w:val="22"/>
      <w:lang w:eastAsia="en-US"/>
    </w:rPr>
  </w:style>
  <w:style w:type="paragraph" w:styleId="Piedepgina">
    <w:name w:val="footer"/>
    <w:basedOn w:val="Normal"/>
    <w:link w:val="PiedepginaCar"/>
    <w:uiPriority w:val="3"/>
    <w:rsid w:val="004B2B9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4B2B9A"/>
    <w:rPr>
      <w:rFonts w:ascii="Verdana" w:hAnsi="Verdana"/>
      <w:sz w:val="18"/>
      <w:szCs w:val="18"/>
    </w:rPr>
  </w:style>
  <w:style w:type="paragraph" w:customStyle="1" w:styleId="FootnoteQuotation">
    <w:name w:val="Footnote Quotation"/>
    <w:basedOn w:val="Textonotapie"/>
    <w:uiPriority w:val="5"/>
    <w:rsid w:val="004B2B9A"/>
    <w:pPr>
      <w:ind w:left="567" w:right="567" w:firstLine="0"/>
    </w:pPr>
  </w:style>
  <w:style w:type="character" w:styleId="Refdenotaalpie">
    <w:name w:val="footnote reference"/>
    <w:uiPriority w:val="5"/>
    <w:rsid w:val="004B2B9A"/>
    <w:rPr>
      <w:vertAlign w:val="superscript"/>
      <w:lang w:val="es-ES"/>
    </w:rPr>
  </w:style>
  <w:style w:type="paragraph" w:styleId="Encabezado">
    <w:name w:val="header"/>
    <w:basedOn w:val="Normal"/>
    <w:link w:val="EncabezadoCar"/>
    <w:uiPriority w:val="3"/>
    <w:rsid w:val="004B2B9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4B2B9A"/>
    <w:rPr>
      <w:rFonts w:ascii="Verdana" w:hAnsi="Verdana"/>
      <w:sz w:val="18"/>
      <w:szCs w:val="18"/>
    </w:rPr>
  </w:style>
  <w:style w:type="paragraph" w:customStyle="1" w:styleId="Quotation">
    <w:name w:val="Quotation"/>
    <w:basedOn w:val="Normal"/>
    <w:uiPriority w:val="5"/>
    <w:qFormat/>
    <w:rsid w:val="004B2B9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2B9A"/>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B2B9A"/>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4B2B9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B2B9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2B9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2B9A"/>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4B2B9A"/>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4B2B9A"/>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4B2B9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B2B9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B2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B9A"/>
    <w:rPr>
      <w:rFonts w:ascii="Tahoma" w:eastAsiaTheme="minorHAnsi" w:hAnsi="Tahoma" w:cs="Tahoma"/>
      <w:sz w:val="16"/>
      <w:szCs w:val="16"/>
      <w:lang w:val="es-ES" w:eastAsia="en-US"/>
    </w:rPr>
  </w:style>
  <w:style w:type="paragraph" w:styleId="Subttulo">
    <w:name w:val="Subtitle"/>
    <w:basedOn w:val="Normal"/>
    <w:next w:val="Normal"/>
    <w:link w:val="SubttuloCar"/>
    <w:uiPriority w:val="6"/>
    <w:qFormat/>
    <w:rsid w:val="004B2B9A"/>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4B2B9A"/>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4B2B9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2B9A"/>
    <w:pPr>
      <w:spacing w:after="240"/>
      <w:outlineLvl w:val="1"/>
    </w:pPr>
    <w:rPr>
      <w:b/>
      <w:color w:val="006283"/>
    </w:rPr>
  </w:style>
  <w:style w:type="paragraph" w:customStyle="1" w:styleId="SummaryText">
    <w:name w:val="SummaryText"/>
    <w:basedOn w:val="Normal"/>
    <w:uiPriority w:val="4"/>
    <w:qFormat/>
    <w:rsid w:val="004B2B9A"/>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4B2B9A"/>
    <w:pPr>
      <w:ind w:left="720"/>
      <w:contextualSpacing/>
    </w:pPr>
  </w:style>
  <w:style w:type="table" w:customStyle="1" w:styleId="WTOBox1">
    <w:name w:val="WTOBox1"/>
    <w:basedOn w:val="Tablanormal"/>
    <w:uiPriority w:val="99"/>
    <w:rsid w:val="004B2B9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B2B9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B2B9A"/>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4B2B9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B2B9A"/>
    <w:pPr>
      <w:tabs>
        <w:tab w:val="left" w:pos="851"/>
      </w:tabs>
      <w:ind w:left="851" w:hanging="851"/>
      <w:jc w:val="left"/>
    </w:pPr>
    <w:rPr>
      <w:sz w:val="16"/>
    </w:rPr>
  </w:style>
  <w:style w:type="character" w:styleId="Hipervnculo">
    <w:name w:val="Hyperlink"/>
    <w:basedOn w:val="Fuentedeprrafopredeter"/>
    <w:uiPriority w:val="9"/>
    <w:unhideWhenUsed/>
    <w:rsid w:val="004B2B9A"/>
    <w:rPr>
      <w:color w:val="0000FF" w:themeColor="hyperlink"/>
      <w:u w:val="single"/>
      <w:lang w:val="es-ES"/>
    </w:rPr>
  </w:style>
  <w:style w:type="paragraph" w:styleId="Bibliografa">
    <w:name w:val="Bibliography"/>
    <w:basedOn w:val="Normal"/>
    <w:next w:val="Normal"/>
    <w:uiPriority w:val="49"/>
    <w:semiHidden/>
    <w:unhideWhenUsed/>
    <w:rsid w:val="004B2B9A"/>
  </w:style>
  <w:style w:type="paragraph" w:styleId="Textodebloque">
    <w:name w:val="Block Text"/>
    <w:basedOn w:val="Normal"/>
    <w:uiPriority w:val="99"/>
    <w:semiHidden/>
    <w:unhideWhenUsed/>
    <w:rsid w:val="004B2B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4B2B9A"/>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B2B9A"/>
    <w:rPr>
      <w:rFonts w:ascii="Verdana" w:eastAsiaTheme="minorHAnsi" w:hAnsi="Verdana" w:cstheme="minorBidi"/>
      <w:sz w:val="18"/>
      <w:szCs w:val="22"/>
      <w:lang w:val="es-ES" w:eastAsia="en-US"/>
    </w:rPr>
  </w:style>
  <w:style w:type="paragraph" w:styleId="Sangradetextonormal">
    <w:name w:val="Body Text Indent"/>
    <w:basedOn w:val="Normal"/>
    <w:link w:val="SangradetextonormalCar"/>
    <w:uiPriority w:val="99"/>
    <w:semiHidden/>
    <w:unhideWhenUsed/>
    <w:rsid w:val="004B2B9A"/>
    <w:pPr>
      <w:spacing w:after="120"/>
      <w:ind w:left="283"/>
    </w:pPr>
  </w:style>
  <w:style w:type="character" w:customStyle="1" w:styleId="SangradetextonormalCar">
    <w:name w:val="Sangría de texto normal Car"/>
    <w:basedOn w:val="Fuentedeprrafopredeter"/>
    <w:link w:val="Sangradetextonormal"/>
    <w:uiPriority w:val="99"/>
    <w:semiHidden/>
    <w:rsid w:val="004B2B9A"/>
    <w:rPr>
      <w:rFonts w:ascii="Verdana" w:eastAsiaTheme="minorHAnsi" w:hAnsi="Verdana" w:cstheme="minorBidi"/>
      <w:sz w:val="18"/>
      <w:szCs w:val="22"/>
      <w:lang w:val="es-ES" w:eastAsia="en-US"/>
    </w:rPr>
  </w:style>
  <w:style w:type="paragraph" w:styleId="Textoindependienteprimerasangra2">
    <w:name w:val="Body Text First Indent 2"/>
    <w:basedOn w:val="Sangradetextonormal"/>
    <w:link w:val="Textoindependienteprimerasangra2Car"/>
    <w:uiPriority w:val="99"/>
    <w:semiHidden/>
    <w:unhideWhenUsed/>
    <w:rsid w:val="004B2B9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B2B9A"/>
    <w:rPr>
      <w:rFonts w:ascii="Verdana" w:eastAsiaTheme="minorHAnsi" w:hAnsi="Verdana" w:cstheme="minorBidi"/>
      <w:sz w:val="18"/>
      <w:szCs w:val="22"/>
      <w:lang w:val="es-ES" w:eastAsia="en-US"/>
    </w:rPr>
  </w:style>
  <w:style w:type="paragraph" w:styleId="Sangra2detindependiente">
    <w:name w:val="Body Text Indent 2"/>
    <w:basedOn w:val="Normal"/>
    <w:link w:val="Sangra2detindependienteCar"/>
    <w:uiPriority w:val="99"/>
    <w:semiHidden/>
    <w:unhideWhenUsed/>
    <w:rsid w:val="004B2B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2B9A"/>
    <w:rPr>
      <w:rFonts w:ascii="Verdana" w:eastAsiaTheme="minorHAnsi" w:hAnsi="Verdana" w:cstheme="minorBidi"/>
      <w:sz w:val="18"/>
      <w:szCs w:val="22"/>
      <w:lang w:val="es-ES" w:eastAsia="en-US"/>
    </w:rPr>
  </w:style>
  <w:style w:type="paragraph" w:styleId="Sangra3detindependiente">
    <w:name w:val="Body Text Indent 3"/>
    <w:basedOn w:val="Normal"/>
    <w:link w:val="Sangra3detindependienteCar"/>
    <w:uiPriority w:val="99"/>
    <w:semiHidden/>
    <w:unhideWhenUsed/>
    <w:rsid w:val="004B2B9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B2B9A"/>
    <w:rPr>
      <w:rFonts w:ascii="Verdana" w:eastAsiaTheme="minorHAnsi" w:hAnsi="Verdana" w:cstheme="minorBidi"/>
      <w:sz w:val="16"/>
      <w:szCs w:val="16"/>
      <w:lang w:val="es-ES" w:eastAsia="en-US"/>
    </w:rPr>
  </w:style>
  <w:style w:type="character" w:styleId="Ttulodellibro">
    <w:name w:val="Book Title"/>
    <w:basedOn w:val="Fuentedeprrafopredeter"/>
    <w:uiPriority w:val="99"/>
    <w:semiHidden/>
    <w:qFormat/>
    <w:rsid w:val="004B2B9A"/>
    <w:rPr>
      <w:b/>
      <w:bCs/>
      <w:smallCaps/>
      <w:spacing w:val="5"/>
      <w:lang w:val="es-ES"/>
    </w:rPr>
  </w:style>
  <w:style w:type="paragraph" w:styleId="Cierre">
    <w:name w:val="Closing"/>
    <w:basedOn w:val="Normal"/>
    <w:link w:val="CierreCar"/>
    <w:uiPriority w:val="99"/>
    <w:semiHidden/>
    <w:unhideWhenUsed/>
    <w:rsid w:val="004B2B9A"/>
    <w:pPr>
      <w:ind w:left="4252"/>
    </w:pPr>
  </w:style>
  <w:style w:type="character" w:customStyle="1" w:styleId="CierreCar">
    <w:name w:val="Cierre Car"/>
    <w:basedOn w:val="Fuentedeprrafopredeter"/>
    <w:link w:val="Cierre"/>
    <w:uiPriority w:val="99"/>
    <w:semiHidden/>
    <w:rsid w:val="004B2B9A"/>
    <w:rPr>
      <w:rFonts w:ascii="Verdana" w:eastAsiaTheme="minorHAnsi" w:hAnsi="Verdana" w:cstheme="minorBidi"/>
      <w:sz w:val="18"/>
      <w:szCs w:val="22"/>
      <w:lang w:val="es-ES" w:eastAsia="en-US"/>
    </w:rPr>
  </w:style>
  <w:style w:type="character" w:styleId="Refdecomentario">
    <w:name w:val="annotation reference"/>
    <w:basedOn w:val="Fuentedeprrafopredeter"/>
    <w:uiPriority w:val="99"/>
    <w:semiHidden/>
    <w:unhideWhenUsed/>
    <w:rsid w:val="004B2B9A"/>
    <w:rPr>
      <w:sz w:val="16"/>
      <w:szCs w:val="16"/>
      <w:lang w:val="es-ES"/>
    </w:rPr>
  </w:style>
  <w:style w:type="paragraph" w:styleId="Textocomentario">
    <w:name w:val="annotation text"/>
    <w:basedOn w:val="Normal"/>
    <w:link w:val="TextocomentarioCar"/>
    <w:uiPriority w:val="99"/>
    <w:unhideWhenUsed/>
    <w:rsid w:val="004B2B9A"/>
    <w:rPr>
      <w:sz w:val="20"/>
      <w:szCs w:val="20"/>
    </w:rPr>
  </w:style>
  <w:style w:type="character" w:customStyle="1" w:styleId="TextocomentarioCar">
    <w:name w:val="Texto comentario Car"/>
    <w:basedOn w:val="Fuentedeprrafopredeter"/>
    <w:link w:val="Textocomentario"/>
    <w:uiPriority w:val="99"/>
    <w:rsid w:val="004B2B9A"/>
    <w:rPr>
      <w:rFonts w:ascii="Verdana" w:eastAsiaTheme="minorHAnsi" w:hAnsi="Verdana" w:cstheme="minorBidi"/>
      <w:lang w:val="es-ES" w:eastAsia="en-US"/>
    </w:rPr>
  </w:style>
  <w:style w:type="paragraph" w:styleId="Asuntodelcomentario">
    <w:name w:val="annotation subject"/>
    <w:basedOn w:val="Textocomentario"/>
    <w:next w:val="Textocomentario"/>
    <w:link w:val="AsuntodelcomentarioCar"/>
    <w:uiPriority w:val="99"/>
    <w:unhideWhenUsed/>
    <w:rsid w:val="004B2B9A"/>
    <w:rPr>
      <w:b/>
      <w:bCs/>
    </w:rPr>
  </w:style>
  <w:style w:type="character" w:customStyle="1" w:styleId="AsuntodelcomentarioCar">
    <w:name w:val="Asunto del comentario Car"/>
    <w:basedOn w:val="TextocomentarioCar"/>
    <w:link w:val="Asuntodelcomentario"/>
    <w:uiPriority w:val="99"/>
    <w:rsid w:val="004B2B9A"/>
    <w:rPr>
      <w:rFonts w:ascii="Verdana" w:eastAsiaTheme="minorHAnsi" w:hAnsi="Verdana" w:cstheme="minorBidi"/>
      <w:b/>
      <w:bCs/>
      <w:lang w:val="es-ES" w:eastAsia="en-US"/>
    </w:rPr>
  </w:style>
  <w:style w:type="paragraph" w:styleId="Fecha">
    <w:name w:val="Date"/>
    <w:basedOn w:val="Normal"/>
    <w:next w:val="Normal"/>
    <w:link w:val="FechaCar"/>
    <w:uiPriority w:val="99"/>
    <w:semiHidden/>
    <w:unhideWhenUsed/>
    <w:rsid w:val="004B2B9A"/>
  </w:style>
  <w:style w:type="character" w:customStyle="1" w:styleId="FechaCar">
    <w:name w:val="Fecha Car"/>
    <w:basedOn w:val="Fuentedeprrafopredeter"/>
    <w:link w:val="Fecha"/>
    <w:uiPriority w:val="99"/>
    <w:semiHidden/>
    <w:rsid w:val="004B2B9A"/>
    <w:rPr>
      <w:rFonts w:ascii="Verdana" w:eastAsiaTheme="minorHAnsi" w:hAnsi="Verdana" w:cstheme="minorBidi"/>
      <w:sz w:val="18"/>
      <w:szCs w:val="22"/>
      <w:lang w:val="es-ES" w:eastAsia="en-US"/>
    </w:rPr>
  </w:style>
  <w:style w:type="paragraph" w:styleId="Mapadeldocumento">
    <w:name w:val="Document Map"/>
    <w:basedOn w:val="Normal"/>
    <w:link w:val="MapadeldocumentoCar"/>
    <w:uiPriority w:val="99"/>
    <w:semiHidden/>
    <w:unhideWhenUsed/>
    <w:rsid w:val="004B2B9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B2B9A"/>
    <w:rPr>
      <w:rFonts w:ascii="Tahoma" w:eastAsiaTheme="minorHAnsi" w:hAnsi="Tahoma" w:cs="Tahoma"/>
      <w:sz w:val="16"/>
      <w:szCs w:val="16"/>
      <w:lang w:val="es-ES" w:eastAsia="en-US"/>
    </w:rPr>
  </w:style>
  <w:style w:type="paragraph" w:styleId="Firmadecorreoelectrnico">
    <w:name w:val="E-mail Signature"/>
    <w:basedOn w:val="Normal"/>
    <w:link w:val="FirmadecorreoelectrnicoCar"/>
    <w:uiPriority w:val="99"/>
    <w:semiHidden/>
    <w:unhideWhenUsed/>
    <w:rsid w:val="004B2B9A"/>
  </w:style>
  <w:style w:type="character" w:customStyle="1" w:styleId="FirmadecorreoelectrnicoCar">
    <w:name w:val="Firma de correo electrónico Car"/>
    <w:basedOn w:val="Fuentedeprrafopredeter"/>
    <w:link w:val="Firmadecorreoelectrnico"/>
    <w:uiPriority w:val="99"/>
    <w:semiHidden/>
    <w:rsid w:val="004B2B9A"/>
    <w:rPr>
      <w:rFonts w:ascii="Verdana" w:eastAsiaTheme="minorHAnsi" w:hAnsi="Verdana" w:cstheme="minorBidi"/>
      <w:sz w:val="18"/>
      <w:szCs w:val="22"/>
      <w:lang w:val="es-ES" w:eastAsia="en-US"/>
    </w:rPr>
  </w:style>
  <w:style w:type="character" w:styleId="nfasis">
    <w:name w:val="Emphasis"/>
    <w:basedOn w:val="Fuentedeprrafopredeter"/>
    <w:uiPriority w:val="99"/>
    <w:semiHidden/>
    <w:qFormat/>
    <w:rsid w:val="004B2B9A"/>
    <w:rPr>
      <w:i/>
      <w:iCs/>
      <w:lang w:val="es-ES"/>
    </w:rPr>
  </w:style>
  <w:style w:type="paragraph" w:styleId="Direccinsobre">
    <w:name w:val="envelope address"/>
    <w:basedOn w:val="Normal"/>
    <w:uiPriority w:val="99"/>
    <w:semiHidden/>
    <w:unhideWhenUsed/>
    <w:rsid w:val="004B2B9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4B2B9A"/>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4B2B9A"/>
    <w:rPr>
      <w:color w:val="800080" w:themeColor="followedHyperlink"/>
      <w:u w:val="single"/>
      <w:lang w:val="es-ES"/>
    </w:rPr>
  </w:style>
  <w:style w:type="character" w:styleId="AcrnimoHTML">
    <w:name w:val="HTML Acronym"/>
    <w:basedOn w:val="Fuentedeprrafopredeter"/>
    <w:uiPriority w:val="99"/>
    <w:semiHidden/>
    <w:unhideWhenUsed/>
    <w:rsid w:val="004B2B9A"/>
    <w:rPr>
      <w:lang w:val="es-ES"/>
    </w:rPr>
  </w:style>
  <w:style w:type="paragraph" w:styleId="DireccinHTML">
    <w:name w:val="HTML Address"/>
    <w:basedOn w:val="Normal"/>
    <w:link w:val="DireccinHTMLCar"/>
    <w:uiPriority w:val="99"/>
    <w:semiHidden/>
    <w:unhideWhenUsed/>
    <w:rsid w:val="004B2B9A"/>
    <w:rPr>
      <w:i/>
      <w:iCs/>
    </w:rPr>
  </w:style>
  <w:style w:type="character" w:customStyle="1" w:styleId="DireccinHTMLCar">
    <w:name w:val="Dirección HTML Car"/>
    <w:basedOn w:val="Fuentedeprrafopredeter"/>
    <w:link w:val="DireccinHTML"/>
    <w:uiPriority w:val="99"/>
    <w:semiHidden/>
    <w:rsid w:val="004B2B9A"/>
    <w:rPr>
      <w:rFonts w:ascii="Verdana" w:eastAsiaTheme="minorHAnsi" w:hAnsi="Verdana" w:cstheme="minorBidi"/>
      <w:i/>
      <w:iCs/>
      <w:sz w:val="18"/>
      <w:szCs w:val="22"/>
      <w:lang w:val="es-ES" w:eastAsia="en-US"/>
    </w:rPr>
  </w:style>
  <w:style w:type="character" w:styleId="CitaHTML">
    <w:name w:val="HTML Cite"/>
    <w:basedOn w:val="Fuentedeprrafopredeter"/>
    <w:uiPriority w:val="99"/>
    <w:semiHidden/>
    <w:unhideWhenUsed/>
    <w:rsid w:val="004B2B9A"/>
    <w:rPr>
      <w:i/>
      <w:iCs/>
      <w:lang w:val="es-ES"/>
    </w:rPr>
  </w:style>
  <w:style w:type="character" w:styleId="CdigoHTML">
    <w:name w:val="HTML Code"/>
    <w:basedOn w:val="Fuentedeprrafopredeter"/>
    <w:uiPriority w:val="99"/>
    <w:semiHidden/>
    <w:unhideWhenUsed/>
    <w:rsid w:val="004B2B9A"/>
    <w:rPr>
      <w:rFonts w:ascii="Consolas" w:hAnsi="Consolas" w:cs="Consolas"/>
      <w:sz w:val="20"/>
      <w:szCs w:val="20"/>
      <w:lang w:val="es-ES"/>
    </w:rPr>
  </w:style>
  <w:style w:type="character" w:styleId="DefinicinHTML">
    <w:name w:val="HTML Definition"/>
    <w:basedOn w:val="Fuentedeprrafopredeter"/>
    <w:uiPriority w:val="99"/>
    <w:semiHidden/>
    <w:unhideWhenUsed/>
    <w:rsid w:val="004B2B9A"/>
    <w:rPr>
      <w:i/>
      <w:iCs/>
      <w:lang w:val="es-ES"/>
    </w:rPr>
  </w:style>
  <w:style w:type="character" w:styleId="TecladoHTML">
    <w:name w:val="HTML Keyboard"/>
    <w:basedOn w:val="Fuentedeprrafopredeter"/>
    <w:uiPriority w:val="99"/>
    <w:semiHidden/>
    <w:unhideWhenUsed/>
    <w:rsid w:val="004B2B9A"/>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4B2B9A"/>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B2B9A"/>
    <w:rPr>
      <w:rFonts w:ascii="Consolas" w:eastAsiaTheme="minorHAnsi" w:hAnsi="Consolas" w:cs="Consolas"/>
      <w:lang w:val="es-ES" w:eastAsia="en-US"/>
    </w:rPr>
  </w:style>
  <w:style w:type="character" w:styleId="EjemplodeHTML">
    <w:name w:val="HTML Sample"/>
    <w:basedOn w:val="Fuentedeprrafopredeter"/>
    <w:uiPriority w:val="99"/>
    <w:semiHidden/>
    <w:unhideWhenUsed/>
    <w:rsid w:val="004B2B9A"/>
    <w:rPr>
      <w:rFonts w:ascii="Consolas" w:hAnsi="Consolas" w:cs="Consolas"/>
      <w:sz w:val="24"/>
      <w:szCs w:val="24"/>
      <w:lang w:val="es-ES"/>
    </w:rPr>
  </w:style>
  <w:style w:type="character" w:styleId="MquinadeescribirHTML">
    <w:name w:val="HTML Typewriter"/>
    <w:basedOn w:val="Fuentedeprrafopredeter"/>
    <w:uiPriority w:val="99"/>
    <w:semiHidden/>
    <w:unhideWhenUsed/>
    <w:rsid w:val="004B2B9A"/>
    <w:rPr>
      <w:rFonts w:ascii="Consolas" w:hAnsi="Consolas" w:cs="Consolas"/>
      <w:sz w:val="20"/>
      <w:szCs w:val="20"/>
      <w:lang w:val="es-ES"/>
    </w:rPr>
  </w:style>
  <w:style w:type="character" w:styleId="VariableHTML">
    <w:name w:val="HTML Variable"/>
    <w:basedOn w:val="Fuentedeprrafopredeter"/>
    <w:uiPriority w:val="99"/>
    <w:semiHidden/>
    <w:unhideWhenUsed/>
    <w:rsid w:val="004B2B9A"/>
    <w:rPr>
      <w:i/>
      <w:iCs/>
      <w:lang w:val="es-ES"/>
    </w:rPr>
  </w:style>
  <w:style w:type="paragraph" w:styleId="ndice1">
    <w:name w:val="index 1"/>
    <w:basedOn w:val="Normal"/>
    <w:next w:val="Normal"/>
    <w:uiPriority w:val="99"/>
    <w:semiHidden/>
    <w:unhideWhenUsed/>
    <w:rsid w:val="004B2B9A"/>
    <w:pPr>
      <w:ind w:left="180" w:hanging="180"/>
    </w:pPr>
  </w:style>
  <w:style w:type="paragraph" w:styleId="ndice2">
    <w:name w:val="index 2"/>
    <w:basedOn w:val="Normal"/>
    <w:next w:val="Normal"/>
    <w:uiPriority w:val="99"/>
    <w:semiHidden/>
    <w:unhideWhenUsed/>
    <w:rsid w:val="004B2B9A"/>
    <w:pPr>
      <w:ind w:left="360" w:hanging="180"/>
    </w:pPr>
  </w:style>
  <w:style w:type="paragraph" w:styleId="ndice3">
    <w:name w:val="index 3"/>
    <w:basedOn w:val="Normal"/>
    <w:next w:val="Normal"/>
    <w:uiPriority w:val="99"/>
    <w:semiHidden/>
    <w:unhideWhenUsed/>
    <w:rsid w:val="004B2B9A"/>
    <w:pPr>
      <w:ind w:left="540" w:hanging="180"/>
    </w:pPr>
  </w:style>
  <w:style w:type="paragraph" w:styleId="ndice4">
    <w:name w:val="index 4"/>
    <w:basedOn w:val="Normal"/>
    <w:next w:val="Normal"/>
    <w:uiPriority w:val="99"/>
    <w:semiHidden/>
    <w:unhideWhenUsed/>
    <w:rsid w:val="004B2B9A"/>
    <w:pPr>
      <w:ind w:left="720" w:hanging="180"/>
    </w:pPr>
  </w:style>
  <w:style w:type="paragraph" w:styleId="ndice5">
    <w:name w:val="index 5"/>
    <w:basedOn w:val="Normal"/>
    <w:next w:val="Normal"/>
    <w:uiPriority w:val="99"/>
    <w:semiHidden/>
    <w:unhideWhenUsed/>
    <w:rsid w:val="004B2B9A"/>
    <w:pPr>
      <w:ind w:left="900" w:hanging="180"/>
    </w:pPr>
  </w:style>
  <w:style w:type="paragraph" w:styleId="ndice6">
    <w:name w:val="index 6"/>
    <w:basedOn w:val="Normal"/>
    <w:next w:val="Normal"/>
    <w:uiPriority w:val="99"/>
    <w:semiHidden/>
    <w:unhideWhenUsed/>
    <w:rsid w:val="004B2B9A"/>
    <w:pPr>
      <w:ind w:left="1080" w:hanging="180"/>
    </w:pPr>
  </w:style>
  <w:style w:type="paragraph" w:styleId="ndice7">
    <w:name w:val="index 7"/>
    <w:basedOn w:val="Normal"/>
    <w:next w:val="Normal"/>
    <w:uiPriority w:val="99"/>
    <w:semiHidden/>
    <w:unhideWhenUsed/>
    <w:rsid w:val="004B2B9A"/>
    <w:pPr>
      <w:ind w:left="1260" w:hanging="180"/>
    </w:pPr>
  </w:style>
  <w:style w:type="paragraph" w:styleId="ndice8">
    <w:name w:val="index 8"/>
    <w:basedOn w:val="Normal"/>
    <w:next w:val="Normal"/>
    <w:uiPriority w:val="99"/>
    <w:semiHidden/>
    <w:unhideWhenUsed/>
    <w:rsid w:val="004B2B9A"/>
    <w:pPr>
      <w:ind w:left="1440" w:hanging="180"/>
    </w:pPr>
  </w:style>
  <w:style w:type="paragraph" w:styleId="ndice9">
    <w:name w:val="index 9"/>
    <w:basedOn w:val="Normal"/>
    <w:next w:val="Normal"/>
    <w:uiPriority w:val="99"/>
    <w:semiHidden/>
    <w:unhideWhenUsed/>
    <w:rsid w:val="004B2B9A"/>
    <w:pPr>
      <w:ind w:left="1620" w:hanging="180"/>
    </w:pPr>
  </w:style>
  <w:style w:type="paragraph" w:styleId="Ttulodendice">
    <w:name w:val="index heading"/>
    <w:basedOn w:val="Normal"/>
    <w:next w:val="ndice1"/>
    <w:uiPriority w:val="99"/>
    <w:semiHidden/>
    <w:unhideWhenUsed/>
    <w:rsid w:val="004B2B9A"/>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4B2B9A"/>
    <w:rPr>
      <w:b/>
      <w:bCs/>
      <w:i/>
      <w:iCs/>
      <w:color w:val="4F81BD" w:themeColor="accent1"/>
      <w:lang w:val="es-ES"/>
    </w:rPr>
  </w:style>
  <w:style w:type="paragraph" w:styleId="Citadestacada">
    <w:name w:val="Intense Quote"/>
    <w:basedOn w:val="Normal"/>
    <w:next w:val="Normal"/>
    <w:link w:val="CitadestacadaCar"/>
    <w:uiPriority w:val="59"/>
    <w:semiHidden/>
    <w:qFormat/>
    <w:rsid w:val="004B2B9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4B2B9A"/>
    <w:rPr>
      <w:rFonts w:ascii="Verdana" w:eastAsiaTheme="minorHAnsi" w:hAnsi="Verdana" w:cstheme="minorBidi"/>
      <w:b/>
      <w:bCs/>
      <w:i/>
      <w:iCs/>
      <w:color w:val="4F81BD" w:themeColor="accent1"/>
      <w:sz w:val="18"/>
      <w:szCs w:val="22"/>
      <w:lang w:val="es-ES" w:eastAsia="en-US"/>
    </w:rPr>
  </w:style>
  <w:style w:type="character" w:styleId="Referenciaintensa">
    <w:name w:val="Intense Reference"/>
    <w:basedOn w:val="Fuentedeprrafopredeter"/>
    <w:uiPriority w:val="99"/>
    <w:semiHidden/>
    <w:qFormat/>
    <w:rsid w:val="004B2B9A"/>
    <w:rPr>
      <w:b/>
      <w:bCs/>
      <w:smallCaps/>
      <w:color w:val="C0504D" w:themeColor="accent2"/>
      <w:spacing w:val="5"/>
      <w:u w:val="single"/>
      <w:lang w:val="es-ES"/>
    </w:rPr>
  </w:style>
  <w:style w:type="character" w:styleId="Nmerodelnea">
    <w:name w:val="line number"/>
    <w:basedOn w:val="Fuentedeprrafopredeter"/>
    <w:uiPriority w:val="99"/>
    <w:semiHidden/>
    <w:unhideWhenUsed/>
    <w:rsid w:val="004B2B9A"/>
    <w:rPr>
      <w:lang w:val="es-ES"/>
    </w:rPr>
  </w:style>
  <w:style w:type="paragraph" w:styleId="Lista">
    <w:name w:val="List"/>
    <w:basedOn w:val="Normal"/>
    <w:uiPriority w:val="99"/>
    <w:semiHidden/>
    <w:unhideWhenUsed/>
    <w:rsid w:val="004B2B9A"/>
    <w:pPr>
      <w:ind w:left="283" w:hanging="283"/>
      <w:contextualSpacing/>
    </w:pPr>
  </w:style>
  <w:style w:type="paragraph" w:styleId="Lista2">
    <w:name w:val="List 2"/>
    <w:basedOn w:val="Normal"/>
    <w:uiPriority w:val="99"/>
    <w:semiHidden/>
    <w:unhideWhenUsed/>
    <w:rsid w:val="004B2B9A"/>
    <w:pPr>
      <w:ind w:left="566" w:hanging="283"/>
      <w:contextualSpacing/>
    </w:pPr>
  </w:style>
  <w:style w:type="paragraph" w:styleId="Lista3">
    <w:name w:val="List 3"/>
    <w:basedOn w:val="Normal"/>
    <w:uiPriority w:val="99"/>
    <w:semiHidden/>
    <w:unhideWhenUsed/>
    <w:rsid w:val="004B2B9A"/>
    <w:pPr>
      <w:ind w:left="849" w:hanging="283"/>
      <w:contextualSpacing/>
    </w:pPr>
  </w:style>
  <w:style w:type="paragraph" w:styleId="Lista4">
    <w:name w:val="List 4"/>
    <w:basedOn w:val="Normal"/>
    <w:uiPriority w:val="99"/>
    <w:semiHidden/>
    <w:unhideWhenUsed/>
    <w:rsid w:val="004B2B9A"/>
    <w:pPr>
      <w:ind w:left="1132" w:hanging="283"/>
      <w:contextualSpacing/>
    </w:pPr>
  </w:style>
  <w:style w:type="paragraph" w:styleId="Lista5">
    <w:name w:val="List 5"/>
    <w:basedOn w:val="Normal"/>
    <w:uiPriority w:val="99"/>
    <w:semiHidden/>
    <w:unhideWhenUsed/>
    <w:rsid w:val="004B2B9A"/>
    <w:pPr>
      <w:ind w:left="1415" w:hanging="283"/>
      <w:contextualSpacing/>
    </w:pPr>
  </w:style>
  <w:style w:type="paragraph" w:styleId="Continuarlista">
    <w:name w:val="List Continue"/>
    <w:basedOn w:val="Normal"/>
    <w:uiPriority w:val="99"/>
    <w:semiHidden/>
    <w:unhideWhenUsed/>
    <w:rsid w:val="004B2B9A"/>
    <w:pPr>
      <w:spacing w:after="120"/>
      <w:ind w:left="283"/>
      <w:contextualSpacing/>
    </w:pPr>
  </w:style>
  <w:style w:type="paragraph" w:styleId="Continuarlista2">
    <w:name w:val="List Continue 2"/>
    <w:basedOn w:val="Normal"/>
    <w:uiPriority w:val="99"/>
    <w:semiHidden/>
    <w:unhideWhenUsed/>
    <w:rsid w:val="004B2B9A"/>
    <w:pPr>
      <w:spacing w:after="120"/>
      <w:ind w:left="566"/>
      <w:contextualSpacing/>
    </w:pPr>
  </w:style>
  <w:style w:type="paragraph" w:styleId="Continuarlista3">
    <w:name w:val="List Continue 3"/>
    <w:basedOn w:val="Normal"/>
    <w:uiPriority w:val="99"/>
    <w:semiHidden/>
    <w:unhideWhenUsed/>
    <w:rsid w:val="004B2B9A"/>
    <w:pPr>
      <w:spacing w:after="120"/>
      <w:ind w:left="849"/>
      <w:contextualSpacing/>
    </w:pPr>
  </w:style>
  <w:style w:type="paragraph" w:styleId="Continuarlista4">
    <w:name w:val="List Continue 4"/>
    <w:basedOn w:val="Normal"/>
    <w:uiPriority w:val="99"/>
    <w:semiHidden/>
    <w:unhideWhenUsed/>
    <w:rsid w:val="004B2B9A"/>
    <w:pPr>
      <w:spacing w:after="120"/>
      <w:ind w:left="1132"/>
      <w:contextualSpacing/>
    </w:pPr>
  </w:style>
  <w:style w:type="paragraph" w:styleId="Continuarlista5">
    <w:name w:val="List Continue 5"/>
    <w:basedOn w:val="Normal"/>
    <w:uiPriority w:val="99"/>
    <w:semiHidden/>
    <w:unhideWhenUsed/>
    <w:rsid w:val="004B2B9A"/>
    <w:pPr>
      <w:spacing w:after="120"/>
      <w:ind w:left="1415"/>
      <w:contextualSpacing/>
    </w:pPr>
  </w:style>
  <w:style w:type="paragraph" w:styleId="Listaconnmeros">
    <w:name w:val="List Number"/>
    <w:basedOn w:val="Normal"/>
    <w:uiPriority w:val="49"/>
    <w:semiHidden/>
    <w:unhideWhenUsed/>
    <w:rsid w:val="004B2B9A"/>
    <w:pPr>
      <w:numPr>
        <w:numId w:val="11"/>
      </w:numPr>
      <w:contextualSpacing/>
    </w:pPr>
  </w:style>
  <w:style w:type="paragraph" w:styleId="Listaconnmeros2">
    <w:name w:val="List Number 2"/>
    <w:basedOn w:val="Normal"/>
    <w:uiPriority w:val="49"/>
    <w:semiHidden/>
    <w:unhideWhenUsed/>
    <w:rsid w:val="004B2B9A"/>
    <w:pPr>
      <w:numPr>
        <w:numId w:val="12"/>
      </w:numPr>
      <w:contextualSpacing/>
    </w:pPr>
  </w:style>
  <w:style w:type="paragraph" w:styleId="Listaconnmeros3">
    <w:name w:val="List Number 3"/>
    <w:basedOn w:val="Normal"/>
    <w:uiPriority w:val="49"/>
    <w:semiHidden/>
    <w:unhideWhenUsed/>
    <w:rsid w:val="004B2B9A"/>
    <w:pPr>
      <w:contextualSpacing/>
    </w:pPr>
  </w:style>
  <w:style w:type="paragraph" w:styleId="Listaconnmeros4">
    <w:name w:val="List Number 4"/>
    <w:basedOn w:val="Normal"/>
    <w:uiPriority w:val="49"/>
    <w:semiHidden/>
    <w:unhideWhenUsed/>
    <w:rsid w:val="004B2B9A"/>
    <w:pPr>
      <w:numPr>
        <w:numId w:val="14"/>
      </w:numPr>
      <w:contextualSpacing/>
    </w:pPr>
  </w:style>
  <w:style w:type="paragraph" w:styleId="Listaconnmeros5">
    <w:name w:val="List Number 5"/>
    <w:basedOn w:val="Normal"/>
    <w:uiPriority w:val="49"/>
    <w:semiHidden/>
    <w:unhideWhenUsed/>
    <w:rsid w:val="004B2B9A"/>
    <w:pPr>
      <w:contextualSpacing/>
    </w:pPr>
  </w:style>
  <w:style w:type="paragraph" w:styleId="Textomacro">
    <w:name w:val="macro"/>
    <w:link w:val="TextomacroCar"/>
    <w:uiPriority w:val="99"/>
    <w:semiHidden/>
    <w:unhideWhenUsed/>
    <w:rsid w:val="004B2B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4B2B9A"/>
    <w:rPr>
      <w:rFonts w:ascii="Consolas" w:eastAsiaTheme="minorHAnsi" w:hAnsi="Consolas" w:cs="Consolas"/>
      <w:lang w:val="es-ES" w:eastAsia="en-US"/>
    </w:rPr>
  </w:style>
  <w:style w:type="paragraph" w:styleId="Encabezadodemensaje">
    <w:name w:val="Message Header"/>
    <w:basedOn w:val="Normal"/>
    <w:link w:val="EncabezadodemensajeCar"/>
    <w:uiPriority w:val="99"/>
    <w:semiHidden/>
    <w:unhideWhenUsed/>
    <w:rsid w:val="004B2B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B2B9A"/>
    <w:rPr>
      <w:rFonts w:asciiTheme="majorHAnsi" w:eastAsiaTheme="majorEastAsia" w:hAnsiTheme="majorHAnsi" w:cstheme="majorBidi"/>
      <w:sz w:val="24"/>
      <w:szCs w:val="24"/>
      <w:shd w:val="pct20" w:color="auto" w:fill="auto"/>
      <w:lang w:val="es-ES" w:eastAsia="en-US"/>
    </w:rPr>
  </w:style>
  <w:style w:type="paragraph" w:styleId="Sinespaciado">
    <w:name w:val="No Spacing"/>
    <w:uiPriority w:val="1"/>
    <w:semiHidden/>
    <w:qFormat/>
    <w:rsid w:val="004B2B9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B2B9A"/>
    <w:rPr>
      <w:rFonts w:ascii="Times New Roman" w:hAnsi="Times New Roman" w:cs="Times New Roman"/>
      <w:sz w:val="24"/>
      <w:szCs w:val="24"/>
    </w:rPr>
  </w:style>
  <w:style w:type="paragraph" w:styleId="Sangranormal">
    <w:name w:val="Normal Indent"/>
    <w:basedOn w:val="Normal"/>
    <w:uiPriority w:val="99"/>
    <w:semiHidden/>
    <w:unhideWhenUsed/>
    <w:rsid w:val="004B2B9A"/>
    <w:pPr>
      <w:ind w:left="567"/>
    </w:pPr>
  </w:style>
  <w:style w:type="paragraph" w:styleId="Encabezadodenota">
    <w:name w:val="Note Heading"/>
    <w:basedOn w:val="Normal"/>
    <w:next w:val="Normal"/>
    <w:link w:val="EncabezadodenotaCar"/>
    <w:uiPriority w:val="99"/>
    <w:semiHidden/>
    <w:unhideWhenUsed/>
    <w:rsid w:val="004B2B9A"/>
  </w:style>
  <w:style w:type="character" w:customStyle="1" w:styleId="EncabezadodenotaCar">
    <w:name w:val="Encabezado de nota Car"/>
    <w:basedOn w:val="Fuentedeprrafopredeter"/>
    <w:link w:val="Encabezadodenota"/>
    <w:uiPriority w:val="99"/>
    <w:semiHidden/>
    <w:rsid w:val="004B2B9A"/>
    <w:rPr>
      <w:rFonts w:ascii="Verdana" w:eastAsiaTheme="minorHAnsi" w:hAnsi="Verdana" w:cstheme="minorBidi"/>
      <w:sz w:val="18"/>
      <w:szCs w:val="22"/>
      <w:lang w:val="es-ES" w:eastAsia="en-US"/>
    </w:rPr>
  </w:style>
  <w:style w:type="character" w:styleId="Nmerodepgina">
    <w:name w:val="page number"/>
    <w:basedOn w:val="Fuentedeprrafopredeter"/>
    <w:uiPriority w:val="99"/>
    <w:semiHidden/>
    <w:unhideWhenUsed/>
    <w:rsid w:val="004B2B9A"/>
    <w:rPr>
      <w:lang w:val="es-ES"/>
    </w:rPr>
  </w:style>
  <w:style w:type="character" w:styleId="Textodelmarcadordeposicin">
    <w:name w:val="Placeholder Text"/>
    <w:basedOn w:val="Fuentedeprrafopredeter"/>
    <w:uiPriority w:val="99"/>
    <w:semiHidden/>
    <w:rsid w:val="004B2B9A"/>
    <w:rPr>
      <w:color w:val="808080"/>
      <w:lang w:val="es-ES"/>
    </w:rPr>
  </w:style>
  <w:style w:type="paragraph" w:styleId="Textosinformato">
    <w:name w:val="Plain Text"/>
    <w:basedOn w:val="Normal"/>
    <w:link w:val="TextosinformatoCar"/>
    <w:uiPriority w:val="99"/>
    <w:unhideWhenUsed/>
    <w:rsid w:val="004B2B9A"/>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B2B9A"/>
    <w:rPr>
      <w:rFonts w:ascii="Consolas" w:eastAsiaTheme="minorHAnsi" w:hAnsi="Consolas" w:cs="Consolas"/>
      <w:sz w:val="21"/>
      <w:szCs w:val="21"/>
      <w:lang w:val="es-ES" w:eastAsia="en-US"/>
    </w:rPr>
  </w:style>
  <w:style w:type="paragraph" w:styleId="Cita">
    <w:name w:val="Quote"/>
    <w:basedOn w:val="Normal"/>
    <w:next w:val="Normal"/>
    <w:link w:val="CitaCar"/>
    <w:uiPriority w:val="59"/>
    <w:qFormat/>
    <w:rsid w:val="004B2B9A"/>
    <w:rPr>
      <w:i/>
      <w:iCs/>
      <w:color w:val="000000" w:themeColor="text1"/>
    </w:rPr>
  </w:style>
  <w:style w:type="character" w:customStyle="1" w:styleId="CitaCar">
    <w:name w:val="Cita Car"/>
    <w:basedOn w:val="Fuentedeprrafopredeter"/>
    <w:link w:val="Cita"/>
    <w:uiPriority w:val="59"/>
    <w:rsid w:val="004B2B9A"/>
    <w:rPr>
      <w:rFonts w:ascii="Verdana" w:eastAsiaTheme="minorHAnsi" w:hAnsi="Verdana" w:cstheme="minorBidi"/>
      <w:i/>
      <w:iCs/>
      <w:color w:val="000000" w:themeColor="text1"/>
      <w:sz w:val="18"/>
      <w:szCs w:val="22"/>
      <w:lang w:val="es-ES" w:eastAsia="en-US"/>
    </w:rPr>
  </w:style>
  <w:style w:type="paragraph" w:styleId="Saludo">
    <w:name w:val="Salutation"/>
    <w:basedOn w:val="Normal"/>
    <w:next w:val="Normal"/>
    <w:link w:val="SaludoCar"/>
    <w:uiPriority w:val="99"/>
    <w:semiHidden/>
    <w:unhideWhenUsed/>
    <w:rsid w:val="004B2B9A"/>
  </w:style>
  <w:style w:type="character" w:customStyle="1" w:styleId="SaludoCar">
    <w:name w:val="Saludo Car"/>
    <w:basedOn w:val="Fuentedeprrafopredeter"/>
    <w:link w:val="Saludo"/>
    <w:uiPriority w:val="99"/>
    <w:semiHidden/>
    <w:rsid w:val="004B2B9A"/>
    <w:rPr>
      <w:rFonts w:ascii="Verdana" w:eastAsiaTheme="minorHAnsi" w:hAnsi="Verdana" w:cstheme="minorBidi"/>
      <w:sz w:val="18"/>
      <w:szCs w:val="22"/>
      <w:lang w:val="es-ES" w:eastAsia="en-US"/>
    </w:rPr>
  </w:style>
  <w:style w:type="paragraph" w:styleId="Firma">
    <w:name w:val="Signature"/>
    <w:basedOn w:val="Normal"/>
    <w:link w:val="FirmaCar"/>
    <w:uiPriority w:val="99"/>
    <w:semiHidden/>
    <w:unhideWhenUsed/>
    <w:rsid w:val="004B2B9A"/>
    <w:pPr>
      <w:ind w:left="4252"/>
    </w:pPr>
  </w:style>
  <w:style w:type="character" w:customStyle="1" w:styleId="FirmaCar">
    <w:name w:val="Firma Car"/>
    <w:basedOn w:val="Fuentedeprrafopredeter"/>
    <w:link w:val="Firma"/>
    <w:uiPriority w:val="99"/>
    <w:semiHidden/>
    <w:rsid w:val="004B2B9A"/>
    <w:rPr>
      <w:rFonts w:ascii="Verdana" w:eastAsiaTheme="minorHAnsi" w:hAnsi="Verdana" w:cstheme="minorBidi"/>
      <w:sz w:val="18"/>
      <w:szCs w:val="22"/>
      <w:lang w:val="es-ES" w:eastAsia="en-US"/>
    </w:rPr>
  </w:style>
  <w:style w:type="character" w:styleId="Textoennegrita">
    <w:name w:val="Strong"/>
    <w:basedOn w:val="Fuentedeprrafopredeter"/>
    <w:uiPriority w:val="99"/>
    <w:semiHidden/>
    <w:qFormat/>
    <w:rsid w:val="004B2B9A"/>
    <w:rPr>
      <w:b/>
      <w:bCs/>
      <w:lang w:val="es-ES"/>
    </w:rPr>
  </w:style>
  <w:style w:type="character" w:styleId="nfasissutil">
    <w:name w:val="Subtle Emphasis"/>
    <w:basedOn w:val="Fuentedeprrafopredeter"/>
    <w:uiPriority w:val="99"/>
    <w:semiHidden/>
    <w:qFormat/>
    <w:rsid w:val="004B2B9A"/>
    <w:rPr>
      <w:i/>
      <w:iCs/>
      <w:color w:val="808080" w:themeColor="text1" w:themeTint="7F"/>
      <w:lang w:val="es-ES"/>
    </w:rPr>
  </w:style>
  <w:style w:type="character" w:styleId="Referenciasutil">
    <w:name w:val="Subtle Reference"/>
    <w:basedOn w:val="Fuentedeprrafopredeter"/>
    <w:uiPriority w:val="99"/>
    <w:semiHidden/>
    <w:qFormat/>
    <w:rsid w:val="004B2B9A"/>
    <w:rPr>
      <w:smallCaps/>
      <w:color w:val="C0504D" w:themeColor="accent2"/>
      <w:u w:val="single"/>
      <w:lang w:val="es-ES"/>
    </w:rPr>
  </w:style>
  <w:style w:type="paragraph" w:styleId="Encabezadodelista">
    <w:name w:val="toa heading"/>
    <w:basedOn w:val="Normal"/>
    <w:next w:val="Normal"/>
    <w:uiPriority w:val="39"/>
    <w:unhideWhenUsed/>
    <w:rsid w:val="004B2B9A"/>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B2B9A"/>
    <w:pPr>
      <w:spacing w:after="240"/>
      <w:jc w:val="center"/>
    </w:pPr>
    <w:rPr>
      <w:rFonts w:eastAsia="Calibri" w:cs="Times New Roman"/>
      <w:color w:val="006283"/>
    </w:rPr>
  </w:style>
  <w:style w:type="table" w:styleId="Tablaconcuadrcula1clara">
    <w:name w:val="Grid Table 1 Light"/>
    <w:basedOn w:val="Tablanormal"/>
    <w:uiPriority w:val="46"/>
    <w:rsid w:val="00890C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90C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890C5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890C5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890C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90C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90C5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90C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890C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890C5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890C5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890C5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890C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890C5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890C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890C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890C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890C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890C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890C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890C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890C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890C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890C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890C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890C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890C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890C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890C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890C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890C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890C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890C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890C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890C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890C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890C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890C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890C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890C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890C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890C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890C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890C5B"/>
    <w:rPr>
      <w:color w:val="2B579A"/>
      <w:shd w:val="clear" w:color="auto" w:fill="E1DFDD"/>
      <w:lang w:val="es-ES"/>
    </w:rPr>
  </w:style>
  <w:style w:type="table" w:styleId="Tabladelista1clara">
    <w:name w:val="List Table 1 Light"/>
    <w:basedOn w:val="Tablanormal"/>
    <w:uiPriority w:val="46"/>
    <w:rsid w:val="00890C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90C5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890C5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890C5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890C5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890C5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890C5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890C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90C5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890C5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890C5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890C5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890C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890C5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890C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90C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890C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890C5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890C5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890C5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890C5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890C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90C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890C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890C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890C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890C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890C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890C5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90C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90C5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90C5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90C5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90C5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90C5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90C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90C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890C5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890C5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890C5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890C5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890C5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890C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90C5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90C5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90C5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90C5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90C5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90C5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890C5B"/>
    <w:rPr>
      <w:color w:val="2B579A"/>
      <w:shd w:val="clear" w:color="auto" w:fill="E1DFDD"/>
      <w:lang w:val="es-ES"/>
    </w:rPr>
  </w:style>
  <w:style w:type="table" w:styleId="Tablanormal1">
    <w:name w:val="Plain Table 1"/>
    <w:basedOn w:val="Tablanormal"/>
    <w:uiPriority w:val="41"/>
    <w:rsid w:val="00890C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90C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90C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90C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90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890C5B"/>
    <w:rPr>
      <w:u w:val="dotted"/>
      <w:lang w:val="es-ES"/>
    </w:rPr>
  </w:style>
  <w:style w:type="table" w:styleId="Tablaconcuadrculaclara">
    <w:name w:val="Grid Table Light"/>
    <w:basedOn w:val="Tablanormal"/>
    <w:uiPriority w:val="40"/>
    <w:rsid w:val="00890C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890C5B"/>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SAU/19_6343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3</Pages>
  <Words>652</Words>
  <Characters>3724</Characters>
  <Application>Microsoft Office Word</Application>
  <DocSecurity>0</DocSecurity>
  <Lines>122</Lines>
  <Paragraphs>95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2019-11-11T09:08:00Z</dcterms:created>
  <dcterms:modified xsi:type="dcterms:W3CDTF">2019-11-15T07:55:00Z</dcterms:modified>
</cp:coreProperties>
</file>