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8301E0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8301E0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F50FAE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1E46E3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Chile</w:t>
            </w:r>
            <w:bookmarkEnd w:id="0"/>
          </w:p>
          <w:p w:rsidR="00A52F73" w:rsidRPr="003A3E55" w:rsidRDefault="008301E0" w:rsidP="007D503F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Ministerio de Vivienda y Urbanismo</w:t>
            </w:r>
            <w:bookmarkStart w:id="2" w:name="sps2a"/>
            <w:bookmarkEnd w:id="2"/>
          </w:p>
          <w:p w:rsidR="002E4A00" w:rsidRPr="003A3E55" w:rsidRDefault="008301E0" w:rsidP="007D503F"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8301E0" w:rsidP="007D503F">
            <w:pPr>
              <w:spacing w:before="120" w:after="120"/>
            </w:pPr>
            <w:r>
              <w:t>Dirección General de Relaciones Económicas Internacionales - Ministerio de Relaciones Exteriores</w:t>
            </w:r>
            <w:bookmarkStart w:id="3" w:name="sps4a"/>
            <w:bookmarkEnd w:id="3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 w:rsidR="005E51EE"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 xml:space="preserve">], 2.10.1 </w:t>
            </w:r>
            <w:proofErr w:type="gramStart"/>
            <w:r w:rsidRPr="003A3E55">
              <w:rPr>
                <w:b/>
              </w:rPr>
              <w:t>[</w:t>
            </w:r>
            <w:r w:rsidR="005E51EE" w:rsidRPr="003A3E55">
              <w:rPr>
                <w:b/>
              </w:rPr>
              <w:t> </w:t>
            </w:r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>, 5.6.2 [</w:t>
            </w:r>
            <w:r w:rsidR="005E51EE" w:rsidRPr="003A3E55">
              <w:rPr>
                <w:b/>
              </w:rPr>
              <w:t> </w:t>
            </w:r>
            <w:r w:rsidRPr="003A3E55">
              <w:rPr>
                <w:b/>
              </w:rPr>
              <w:t>], 5.7.1 [</w:t>
            </w:r>
            <w:r w:rsidR="005E51EE" w:rsidRPr="003A3E55">
              <w:rPr>
                <w:b/>
              </w:rPr>
              <w:t> </w:t>
            </w:r>
            <w:r w:rsidRPr="003A3E55">
              <w:rPr>
                <w:b/>
              </w:rPr>
              <w:t>], o en virtud de:</w:t>
            </w:r>
            <w:bookmarkStart w:id="5" w:name="tbt3e"/>
            <w:bookmarkEnd w:id="5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</w:pPr>
            <w:r w:rsidRPr="003A3E55">
              <w:rPr>
                <w:b/>
              </w:rPr>
              <w:t xml:space="preserve">Productos abarcados (partida del SA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 en otro caso partida del arancel nacional. 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</w:t>
            </w:r>
            <w:proofErr w:type="spellStart"/>
            <w:r w:rsidRPr="003A3E55">
              <w:rPr>
                <w:b/>
              </w:rPr>
              <w:t>ICS</w:t>
            </w:r>
            <w:proofErr w:type="spellEnd"/>
            <w:r w:rsidRPr="003A3E55">
              <w:rPr>
                <w:b/>
              </w:rPr>
              <w:t>):</w:t>
            </w:r>
            <w:r w:rsidRPr="003A3E55">
              <w:t xml:space="preserve"> </w:t>
            </w:r>
            <w:r>
              <w:t>Tubulares estructurales de acero al carbono conformados en frío con costura longitudinal (soldada) en forma rectangular, cuadrada, redonda o especial, para usos en construcción apernada, remachada o soldada y propósitos estructurales en general.</w:t>
            </w:r>
            <w:bookmarkStart w:id="6" w:name="sps3a"/>
            <w:bookmarkEnd w:id="6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 xml:space="preserve">NCh3518:2017, Acero - Tubular estructural de acero al carbono conformado en frío soldado con una costura - Requisitos (20 página(s), en </w:t>
            </w:r>
            <w:proofErr w:type="gramStart"/>
            <w:r>
              <w:t>Español</w:t>
            </w:r>
            <w:proofErr w:type="gramEnd"/>
            <w:r>
              <w:t>)</w:t>
            </w:r>
            <w:bookmarkStart w:id="7" w:name="sps5a"/>
            <w:bookmarkStart w:id="8" w:name="sps5b"/>
            <w:bookmarkEnd w:id="7"/>
            <w:bookmarkEnd w:id="8"/>
            <w:r w:rsidR="005E51EE" w:rsidRPr="003A3E55">
              <w:t xml:space="preserve"> </w:t>
            </w:r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t>Esta norma establece los requisitos para tubulares estructurales de acero al carbono conformados en frío con costura longitudinal (soldada) en forma rectangular, cuadrada, redonda o especial, para usos en construcción apernada, remachada o soldada y propósitos estructurales en general.</w:t>
            </w:r>
          </w:p>
          <w:p w:rsidR="001E46E3" w:rsidRDefault="008301E0" w:rsidP="007D503F">
            <w:pPr>
              <w:spacing w:after="120"/>
            </w:pPr>
            <w:r>
              <w:t xml:space="preserve">Esta norma aplica para tubulares con un perímetro de 2 235 mm o menor, espesor de pared nominal mayor a 1,5 mm y menor o igual a 25,4 </w:t>
            </w:r>
            <w:proofErr w:type="spellStart"/>
            <w:r>
              <w:t>mm.</w:t>
            </w:r>
            <w:bookmarkStart w:id="9" w:name="sps6a"/>
            <w:bookmarkEnd w:id="9"/>
            <w:proofErr w:type="spellEnd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Prescripciones en materia de calidad</w:t>
            </w:r>
            <w:bookmarkStart w:id="10" w:name="sps7f"/>
            <w:bookmarkEnd w:id="10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8301E0" w:rsidP="007D503F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8301E0" w:rsidRPr="003A3E55" w:rsidRDefault="008301E0" w:rsidP="00025A13">
            <w:pPr>
              <w:numPr>
                <w:ilvl w:val="0"/>
                <w:numId w:val="16"/>
              </w:numPr>
              <w:tabs>
                <w:tab w:val="num" w:pos="720"/>
              </w:tabs>
              <w:spacing w:after="120"/>
              <w:rPr>
                <w:lang w:eastAsia="es-ES"/>
              </w:rPr>
            </w:pPr>
            <w:r>
              <w:rPr>
                <w:lang w:eastAsia="es-ES"/>
              </w:rPr>
              <w:t>NCh427/1 Construcción - Estructuras de acero - Parte 1: Requisitos para el cálculo de estructuras de acero para edificio</w:t>
            </w:r>
          </w:p>
          <w:p w:rsidR="001E46E3" w:rsidRDefault="008301E0" w:rsidP="00025A13">
            <w:pPr>
              <w:numPr>
                <w:ilvl w:val="0"/>
                <w:numId w:val="16"/>
              </w:numPr>
              <w:tabs>
                <w:tab w:val="num" w:pos="720"/>
              </w:tabs>
              <w:spacing w:after="120"/>
            </w:pPr>
            <w:r>
              <w:rPr>
                <w:lang w:eastAsia="es-ES"/>
              </w:rPr>
              <w:t>NCh427/2 Construcción - Estructuras de acero - Parte 2: Diseño de miembros estructurales de acero conformados en frío</w:t>
            </w:r>
            <w:bookmarkStart w:id="11" w:name="sps9a"/>
            <w:bookmarkEnd w:id="11"/>
            <w:r w:rsidRPr="003A3E55">
              <w:t xml:space="preserve"> </w:t>
            </w:r>
            <w:bookmarkStart w:id="12" w:name="sps9b"/>
            <w:bookmarkEnd w:id="12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301E0" w:rsidP="007D503F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301E0" w:rsidP="007D503F">
            <w:pPr>
              <w:keepNext/>
              <w:keepLines/>
              <w:spacing w:before="120" w:after="120"/>
              <w:rPr>
                <w:bCs/>
              </w:rPr>
            </w:pPr>
            <w:r w:rsidRPr="003A3E55">
              <w:rPr>
                <w:b/>
              </w:rPr>
              <w:t>Fecha propuesta de adopción:</w:t>
            </w:r>
            <w:bookmarkStart w:id="13" w:name="sps10b"/>
            <w:r w:rsidR="005E51EE" w:rsidRPr="003A3E55">
              <w:rPr>
                <w:b/>
              </w:rPr>
              <w:t xml:space="preserve"> </w:t>
            </w:r>
            <w:r w:rsidRPr="003A3E55">
              <w:rPr>
                <w:bCs/>
              </w:rPr>
              <w:t>-</w:t>
            </w:r>
            <w:bookmarkEnd w:id="13"/>
          </w:p>
          <w:p w:rsidR="00AF251E" w:rsidRPr="003A3E55" w:rsidRDefault="008301E0" w:rsidP="007D503F">
            <w:pPr>
              <w:keepNext/>
              <w:keepLines/>
              <w:spacing w:after="120"/>
              <w:rPr>
                <w:b/>
              </w:rPr>
            </w:pPr>
            <w:r w:rsidRPr="003A3E55">
              <w:rPr>
                <w:b/>
              </w:rPr>
              <w:t>Fecha propuesta de entrada en vigor:</w:t>
            </w:r>
            <w:bookmarkStart w:id="14" w:name="sps11b"/>
            <w:r w:rsidR="005E51EE" w:rsidRPr="003A3E55">
              <w:rPr>
                <w:b/>
              </w:rPr>
              <w:t xml:space="preserve"> </w:t>
            </w:r>
            <w:r w:rsidRPr="003A3E55">
              <w:rPr>
                <w:bCs/>
              </w:rPr>
              <w:t>6 meses después de la fecha de oficialización</w:t>
            </w:r>
            <w:bookmarkEnd w:id="14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01E0" w:rsidP="007D503F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60 días desde la notificación</w:t>
            </w:r>
            <w:bookmarkStart w:id="15" w:name="sps12a"/>
            <w:bookmarkEnd w:id="15"/>
          </w:p>
        </w:tc>
      </w:tr>
      <w:tr w:rsidR="001E46E3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301E0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8301E0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 xml:space="preserve">Textos disponibles en: Servicio nacional de información </w:t>
            </w:r>
            <w:proofErr w:type="gramStart"/>
            <w:r w:rsidRPr="003A3E55">
              <w:rPr>
                <w:b/>
              </w:rPr>
              <w:t>[ ]</w:t>
            </w:r>
            <w:bookmarkStart w:id="16" w:name="sps13b"/>
            <w:bookmarkEnd w:id="16"/>
            <w:proofErr w:type="gramEnd"/>
            <w:r w:rsidRPr="003A3E55">
              <w:rPr>
                <w:b/>
              </w:rPr>
              <w:t>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7D503F" w:rsidRDefault="008301E0" w:rsidP="0090284E">
            <w:pPr>
              <w:keepNext/>
              <w:keepLines/>
              <w:spacing w:after="120"/>
              <w:jc w:val="left"/>
            </w:pPr>
            <w:r>
              <w:t>Dirección General de Relaciones Económicas Internacionales</w:t>
            </w:r>
            <w:r>
              <w:br/>
              <w:t>Ministerio de Relaciones Exteriores</w:t>
            </w:r>
            <w:r>
              <w:br/>
              <w:t>Teatinos 180, piso 11</w:t>
            </w:r>
            <w:r>
              <w:br/>
              <w:t>Teléfono: (+56)-2-22827 5250</w:t>
            </w:r>
            <w:r>
              <w:br/>
              <w:t>Fax: (+56)-2-22380 9494</w:t>
            </w:r>
            <w:r>
              <w:br/>
              <w:t xml:space="preserve">Correo electrónico: </w:t>
            </w:r>
            <w:hyperlink r:id="rId7" w:history="1">
              <w:r>
                <w:rPr>
                  <w:color w:val="0000FF"/>
                  <w:u w:val="single"/>
                </w:rPr>
                <w:t>TBT_Chile@direcon.gob.cl</w:t>
              </w:r>
            </w:hyperlink>
          </w:p>
          <w:p w:rsidR="00A52F73" w:rsidRPr="003A3E55" w:rsidRDefault="008301E0" w:rsidP="0090284E">
            <w:pPr>
              <w:keepNext/>
              <w:keepLines/>
              <w:spacing w:after="120"/>
              <w:jc w:val="left"/>
            </w:pPr>
            <w:r>
              <w:t xml:space="preserve">Nota: Para acceder a la visualización de las normas indicadas, se debe ingresar a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https://www.inncoleccion.cl/</w:t>
              </w:r>
            </w:hyperlink>
            <w:r>
              <w:t xml:space="preserve"> y digitar los siguientes datos:</w:t>
            </w:r>
            <w:r>
              <w:br/>
              <w:t>Empresa: DIRECON-021</w:t>
            </w:r>
            <w:r>
              <w:br/>
              <w:t xml:space="preserve">Usuario: </w:t>
            </w:r>
            <w:proofErr w:type="spellStart"/>
            <w:r>
              <w:t>direcon</w:t>
            </w:r>
            <w:proofErr w:type="spellEnd"/>
            <w:r>
              <w:br/>
              <w:t xml:space="preserve">Contraseña: </w:t>
            </w:r>
            <w:proofErr w:type="spellStart"/>
            <w:r>
              <w:t>direcon</w:t>
            </w:r>
            <w:bookmarkStart w:id="17" w:name="sps13c"/>
            <w:bookmarkEnd w:id="17"/>
            <w:proofErr w:type="spellEnd"/>
          </w:p>
        </w:tc>
      </w:tr>
    </w:tbl>
    <w:p w:rsidR="00AF251E" w:rsidRPr="003A3E55" w:rsidRDefault="00F50FAE" w:rsidP="003A3E55"/>
    <w:sectPr w:rsidR="00AF251E" w:rsidRPr="003A3E55" w:rsidSect="000C7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38" w:rsidRDefault="008301E0">
      <w:r>
        <w:separator/>
      </w:r>
    </w:p>
  </w:endnote>
  <w:endnote w:type="continuationSeparator" w:id="0">
    <w:p w:rsidR="00FC7E38" w:rsidRDefault="0083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0C7960" w:rsidRDefault="000C7960" w:rsidP="000C796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C7960" w:rsidRDefault="000C7960" w:rsidP="000C796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8301E0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38" w:rsidRDefault="008301E0">
      <w:r>
        <w:separator/>
      </w:r>
    </w:p>
  </w:footnote>
  <w:footnote w:type="continuationSeparator" w:id="0">
    <w:p w:rsidR="00FC7E38" w:rsidRDefault="0083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60" w:rsidRPr="000C7960" w:rsidRDefault="000C7960" w:rsidP="000C7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960">
      <w:t>G/TBT/N/</w:t>
    </w:r>
    <w:proofErr w:type="spellStart"/>
    <w:r w:rsidRPr="000C7960">
      <w:t>CHL</w:t>
    </w:r>
    <w:proofErr w:type="spellEnd"/>
    <w:r w:rsidRPr="000C7960">
      <w:t>/462</w:t>
    </w:r>
  </w:p>
  <w:p w:rsidR="000C7960" w:rsidRPr="000C7960" w:rsidRDefault="000C7960" w:rsidP="000C7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7960" w:rsidRPr="000C7960" w:rsidRDefault="000C7960" w:rsidP="000C7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960">
      <w:t xml:space="preserve">- </w:t>
    </w:r>
    <w:r w:rsidRPr="000C7960">
      <w:fldChar w:fldCharType="begin"/>
    </w:r>
    <w:r w:rsidRPr="000C7960">
      <w:instrText xml:space="preserve"> PAGE </w:instrText>
    </w:r>
    <w:r w:rsidRPr="000C7960">
      <w:fldChar w:fldCharType="separate"/>
    </w:r>
    <w:r w:rsidR="00F50FAE">
      <w:rPr>
        <w:noProof/>
      </w:rPr>
      <w:t>2</w:t>
    </w:r>
    <w:r w:rsidRPr="000C7960">
      <w:fldChar w:fldCharType="end"/>
    </w:r>
    <w:r w:rsidRPr="000C7960">
      <w:t xml:space="preserve"> -</w:t>
    </w:r>
  </w:p>
  <w:p w:rsidR="00B531D9" w:rsidRPr="000C7960" w:rsidRDefault="00F50FAE" w:rsidP="000C796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60" w:rsidRPr="000C7960" w:rsidRDefault="000C7960" w:rsidP="000C7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960">
      <w:t>G/TBT/N/</w:t>
    </w:r>
    <w:proofErr w:type="spellStart"/>
    <w:r w:rsidRPr="000C7960">
      <w:t>CHL</w:t>
    </w:r>
    <w:proofErr w:type="spellEnd"/>
    <w:r w:rsidRPr="000C7960">
      <w:t>/462</w:t>
    </w:r>
  </w:p>
  <w:p w:rsidR="000C7960" w:rsidRPr="000C7960" w:rsidRDefault="000C7960" w:rsidP="000C7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7960" w:rsidRPr="000C7960" w:rsidRDefault="000C7960" w:rsidP="000C79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960">
      <w:t xml:space="preserve">- </w:t>
    </w:r>
    <w:r w:rsidRPr="000C7960">
      <w:fldChar w:fldCharType="begin"/>
    </w:r>
    <w:r w:rsidRPr="000C7960">
      <w:instrText xml:space="preserve"> PAGE </w:instrText>
    </w:r>
    <w:r w:rsidRPr="000C7960">
      <w:fldChar w:fldCharType="separate"/>
    </w:r>
    <w:r w:rsidRPr="000C7960">
      <w:rPr>
        <w:noProof/>
      </w:rPr>
      <w:t>2</w:t>
    </w:r>
    <w:r w:rsidRPr="000C7960">
      <w:fldChar w:fldCharType="end"/>
    </w:r>
    <w:r w:rsidRPr="000C7960">
      <w:t xml:space="preserve"> -</w:t>
    </w:r>
  </w:p>
  <w:p w:rsidR="00DD65B2" w:rsidRPr="000C7960" w:rsidRDefault="00F50FAE" w:rsidP="000C796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E46E3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F50FAE">
          <w:pPr>
            <w:rPr>
              <w:noProof/>
              <w:szCs w:val="18"/>
              <w:lang w:eastAsia="en-GB"/>
            </w:rPr>
          </w:pPr>
          <w:bookmarkStart w:id="1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0C796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18"/>
    <w:tr w:rsidR="001E46E3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E5360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F50FAE">
          <w:pPr>
            <w:jc w:val="right"/>
            <w:rPr>
              <w:b/>
              <w:szCs w:val="18"/>
            </w:rPr>
          </w:pPr>
        </w:p>
      </w:tc>
    </w:tr>
    <w:tr w:rsidR="001E46E3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F50FA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C7960" w:rsidRDefault="000C7960" w:rsidP="005D4F0E">
          <w:pPr>
            <w:jc w:val="right"/>
            <w:rPr>
              <w:b/>
              <w:szCs w:val="18"/>
            </w:rPr>
          </w:pPr>
          <w:bookmarkStart w:id="19" w:name="bmkSymbols"/>
          <w:r>
            <w:rPr>
              <w:b/>
              <w:szCs w:val="18"/>
            </w:rPr>
            <w:t>G/TBT/N/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/462</w:t>
          </w:r>
        </w:p>
        <w:bookmarkEnd w:id="19"/>
        <w:p w:rsidR="005D4F0E" w:rsidRPr="00674766" w:rsidRDefault="00F50FAE" w:rsidP="005D4F0E">
          <w:pPr>
            <w:jc w:val="right"/>
            <w:rPr>
              <w:b/>
              <w:szCs w:val="18"/>
            </w:rPr>
          </w:pPr>
        </w:p>
      </w:tc>
    </w:tr>
    <w:tr w:rsidR="001E46E3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F50FA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F50FAE" w:rsidP="005D4F0E">
          <w:pPr>
            <w:jc w:val="right"/>
            <w:rPr>
              <w:szCs w:val="18"/>
            </w:rPr>
          </w:pPr>
          <w:bookmarkStart w:id="20" w:name="spsDateDistribution"/>
          <w:bookmarkStart w:id="21" w:name="bmkDate"/>
          <w:bookmarkEnd w:id="20"/>
          <w:bookmarkEnd w:id="21"/>
          <w:r>
            <w:rPr>
              <w:szCs w:val="18"/>
            </w:rPr>
            <w:t>11 de diciembre de 2018</w:t>
          </w:r>
          <w:bookmarkStart w:id="22" w:name="_GoBack"/>
          <w:bookmarkEnd w:id="22"/>
        </w:p>
      </w:tc>
    </w:tr>
    <w:tr w:rsidR="001E46E3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301E0">
          <w:pPr>
            <w:jc w:val="left"/>
            <w:rPr>
              <w:b/>
              <w:szCs w:val="18"/>
            </w:rPr>
          </w:pPr>
          <w:bookmarkStart w:id="23" w:name="bmkSerial"/>
          <w:r w:rsidRPr="003A3E55">
            <w:rPr>
              <w:color w:val="FF0000"/>
              <w:szCs w:val="18"/>
            </w:rPr>
            <w:t>(</w:t>
          </w:r>
          <w:bookmarkStart w:id="24" w:name="spsSerialNumber"/>
          <w:bookmarkEnd w:id="24"/>
          <w:r w:rsidR="00F50FAE">
            <w:rPr>
              <w:color w:val="FF0000"/>
              <w:szCs w:val="18"/>
            </w:rPr>
            <w:t>18-7829</w:t>
          </w:r>
          <w:r w:rsidRPr="003A3E55">
            <w:rPr>
              <w:color w:val="FF0000"/>
              <w:szCs w:val="18"/>
            </w:rPr>
            <w:t>)</w:t>
          </w:r>
          <w:bookmarkEnd w:id="23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301E0" w:rsidP="005D4F0E">
          <w:pPr>
            <w:jc w:val="right"/>
            <w:rPr>
              <w:szCs w:val="18"/>
            </w:rPr>
          </w:pPr>
          <w:bookmarkStart w:id="25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F50FAE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F50FAE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5"/>
        </w:p>
      </w:tc>
    </w:tr>
    <w:tr w:rsidR="001E46E3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0C7960">
          <w:pPr>
            <w:jc w:val="left"/>
            <w:rPr>
              <w:szCs w:val="18"/>
            </w:rPr>
          </w:pPr>
          <w:bookmarkStart w:id="26" w:name="bmkCommittee"/>
          <w:r>
            <w:rPr>
              <w:b/>
              <w:szCs w:val="18"/>
            </w:rPr>
            <w:t>Comité de Obstáculos Técnicos al Comercio</w:t>
          </w:r>
          <w:bookmarkEnd w:id="2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0C7960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español</w:t>
          </w:r>
          <w:bookmarkEnd w:id="27"/>
        </w:p>
      </w:tc>
    </w:tr>
  </w:tbl>
  <w:p w:rsidR="00DD65B2" w:rsidRPr="003A3E55" w:rsidRDefault="00F50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78EA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D02F48" w:tentative="1">
      <w:start w:val="1"/>
      <w:numFmt w:val="lowerLetter"/>
      <w:lvlText w:val="%2."/>
      <w:lvlJc w:val="left"/>
      <w:pPr>
        <w:ind w:left="1080" w:hanging="360"/>
      </w:pPr>
    </w:lvl>
    <w:lvl w:ilvl="2" w:tplc="4418C02A" w:tentative="1">
      <w:start w:val="1"/>
      <w:numFmt w:val="lowerRoman"/>
      <w:lvlText w:val="%3."/>
      <w:lvlJc w:val="right"/>
      <w:pPr>
        <w:ind w:left="1800" w:hanging="180"/>
      </w:pPr>
    </w:lvl>
    <w:lvl w:ilvl="3" w:tplc="7DAA6E78" w:tentative="1">
      <w:start w:val="1"/>
      <w:numFmt w:val="decimal"/>
      <w:lvlText w:val="%4."/>
      <w:lvlJc w:val="left"/>
      <w:pPr>
        <w:ind w:left="2520" w:hanging="360"/>
      </w:pPr>
    </w:lvl>
    <w:lvl w:ilvl="4" w:tplc="85FCA3A4" w:tentative="1">
      <w:start w:val="1"/>
      <w:numFmt w:val="lowerLetter"/>
      <w:lvlText w:val="%5."/>
      <w:lvlJc w:val="left"/>
      <w:pPr>
        <w:ind w:left="3240" w:hanging="360"/>
      </w:pPr>
    </w:lvl>
    <w:lvl w:ilvl="5" w:tplc="3FDAD7C8" w:tentative="1">
      <w:start w:val="1"/>
      <w:numFmt w:val="lowerRoman"/>
      <w:lvlText w:val="%6."/>
      <w:lvlJc w:val="right"/>
      <w:pPr>
        <w:ind w:left="3960" w:hanging="180"/>
      </w:pPr>
    </w:lvl>
    <w:lvl w:ilvl="6" w:tplc="D206DC6E" w:tentative="1">
      <w:start w:val="1"/>
      <w:numFmt w:val="decimal"/>
      <w:lvlText w:val="%7."/>
      <w:lvlJc w:val="left"/>
      <w:pPr>
        <w:ind w:left="4680" w:hanging="360"/>
      </w:pPr>
    </w:lvl>
    <w:lvl w:ilvl="7" w:tplc="E2B836A8" w:tentative="1">
      <w:start w:val="1"/>
      <w:numFmt w:val="lowerLetter"/>
      <w:lvlText w:val="%8."/>
      <w:lvlJc w:val="left"/>
      <w:pPr>
        <w:ind w:left="5400" w:hanging="360"/>
      </w:pPr>
    </w:lvl>
    <w:lvl w:ilvl="8" w:tplc="2BEEAE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5F4633"/>
    <w:multiLevelType w:val="hybridMultilevel"/>
    <w:tmpl w:val="BBC8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E3"/>
    <w:rsid w:val="00025A13"/>
    <w:rsid w:val="000C7960"/>
    <w:rsid w:val="001E46E3"/>
    <w:rsid w:val="005E51EE"/>
    <w:rsid w:val="007D503F"/>
    <w:rsid w:val="008301E0"/>
    <w:rsid w:val="00BF3A89"/>
    <w:rsid w:val="00E53604"/>
    <w:rsid w:val="00F50FAE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EBA58"/>
  <w15:docId w15:val="{C4DBEEDE-E06B-46A4-B338-91F8E82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coleccion.c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_Chile@direcon.gob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10</cp:revision>
  <dcterms:created xsi:type="dcterms:W3CDTF">2018-12-11T09:41:00Z</dcterms:created>
  <dcterms:modified xsi:type="dcterms:W3CDTF">2018-12-11T14:04:00Z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G/TBT/N/CHL/462</vt:lpwstr>
  </property>
</Properties>
</file>