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865066" w:rsidRDefault="00865066" w:rsidP="00865066">
      <w:pPr>
        <w:pStyle w:val="Titre"/>
        <w:rPr>
          <w:caps w:val="0"/>
          <w:kern w:val="0"/>
        </w:rPr>
      </w:pPr>
      <w:r w:rsidRPr="00865066">
        <w:rPr>
          <w:caps w:val="0"/>
          <w:kern w:val="0"/>
        </w:rPr>
        <w:t>NOTIFICACIÓN</w:t>
      </w:r>
    </w:p>
    <w:p w:rsidR="009239F7" w:rsidRPr="00865066" w:rsidRDefault="00484994" w:rsidP="00865066">
      <w:pPr>
        <w:jc w:val="center"/>
      </w:pPr>
      <w:r w:rsidRPr="00865066">
        <w:t>Se da traslado de la notificación siguiente de conformidad con el artículo 10.6.</w:t>
      </w:r>
    </w:p>
    <w:p w:rsidR="009239F7" w:rsidRPr="00865066" w:rsidRDefault="001C5619" w:rsidP="00865066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865066" w:rsidRPr="00865066" w:rsidTr="0086506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865066" w:rsidRDefault="00484994" w:rsidP="00865066">
            <w:pPr>
              <w:spacing w:before="120" w:after="120"/>
              <w:jc w:val="left"/>
            </w:pPr>
            <w:r w:rsidRPr="00865066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1F620C" w:rsidRPr="00865066" w:rsidRDefault="00484994" w:rsidP="00865066">
            <w:pPr>
              <w:spacing w:before="120" w:after="120"/>
            </w:pPr>
            <w:r w:rsidRPr="00865066">
              <w:rPr>
                <w:b/>
              </w:rPr>
              <w:t>Miembro que notifica</w:t>
            </w:r>
            <w:r w:rsidR="00865066" w:rsidRPr="00865066">
              <w:rPr>
                <w:b/>
              </w:rPr>
              <w:t xml:space="preserve">: </w:t>
            </w:r>
            <w:r w:rsidR="00865066" w:rsidRPr="00865066">
              <w:rPr>
                <w:u w:val="single"/>
              </w:rPr>
              <w:t>U</w:t>
            </w:r>
            <w:r w:rsidRPr="00865066">
              <w:rPr>
                <w:u w:val="single"/>
              </w:rPr>
              <w:t>GANDA</w:t>
            </w:r>
          </w:p>
          <w:p w:rsidR="00F85C99" w:rsidRPr="00865066" w:rsidRDefault="00484994" w:rsidP="00865066">
            <w:pPr>
              <w:spacing w:after="120"/>
            </w:pPr>
            <w:r w:rsidRPr="00865066">
              <w:rPr>
                <w:b/>
              </w:rPr>
              <w:t>Si procede, nombre del gobierno local de que se trate (artículos 3.2 y 7.2):</w:t>
            </w:r>
            <w:r w:rsidRPr="00865066">
              <w:t xml:space="preserve"> </w:t>
            </w:r>
          </w:p>
        </w:tc>
      </w:tr>
      <w:tr w:rsidR="00865066" w:rsidRPr="00865066" w:rsidTr="00865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65066" w:rsidRDefault="00484994" w:rsidP="00865066">
            <w:pPr>
              <w:spacing w:before="120" w:after="120"/>
              <w:jc w:val="left"/>
            </w:pPr>
            <w:r w:rsidRPr="00865066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65066" w:rsidRDefault="00484994" w:rsidP="00865066">
            <w:pPr>
              <w:spacing w:before="120" w:after="120"/>
              <w:jc w:val="left"/>
            </w:pPr>
            <w:r w:rsidRPr="00865066">
              <w:rPr>
                <w:b/>
              </w:rPr>
              <w:t>Organismo responsable</w:t>
            </w:r>
            <w:r w:rsidR="00865066" w:rsidRPr="00865066">
              <w:rPr>
                <w:b/>
              </w:rPr>
              <w:t xml:space="preserve">: </w:t>
            </w:r>
            <w:r w:rsidR="00865066" w:rsidRPr="00865066">
              <w:t>O</w:t>
            </w:r>
            <w:r w:rsidRPr="00865066">
              <w:t>ficina Nacional de Normas de Uganda.</w:t>
            </w:r>
          </w:p>
          <w:p w:rsidR="00F85C99" w:rsidRPr="00865066" w:rsidRDefault="00484994" w:rsidP="00865066">
            <w:pPr>
              <w:spacing w:after="120"/>
            </w:pPr>
            <w:r w:rsidRPr="00865066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865066">
              <w:t xml:space="preserve"> </w:t>
            </w:r>
          </w:p>
        </w:tc>
      </w:tr>
      <w:tr w:rsidR="00865066" w:rsidRPr="00865066" w:rsidTr="00865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65066" w:rsidRDefault="00484994" w:rsidP="00865066">
            <w:pPr>
              <w:spacing w:before="120" w:after="120"/>
              <w:jc w:val="left"/>
              <w:rPr>
                <w:b/>
              </w:rPr>
            </w:pPr>
            <w:r w:rsidRPr="00865066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65066" w:rsidRDefault="00484994" w:rsidP="00865066">
            <w:pPr>
              <w:spacing w:before="120" w:after="120"/>
              <w:rPr>
                <w:b/>
              </w:rPr>
            </w:pPr>
            <w:r w:rsidRPr="00865066">
              <w:rPr>
                <w:b/>
              </w:rPr>
              <w:t xml:space="preserve">Notificación hecha en virtud del artículo 2.9.2 [X], 2.10.1 </w:t>
            </w:r>
            <w:r w:rsidR="00865066" w:rsidRPr="00865066">
              <w:rPr>
                <w:b/>
              </w:rPr>
              <w:t>[ ]</w:t>
            </w:r>
            <w:r w:rsidRPr="00865066">
              <w:rPr>
                <w:b/>
              </w:rPr>
              <w:t xml:space="preserve">, 5.6.2 [X], 5.7.1 </w:t>
            </w:r>
            <w:r w:rsidR="00865066" w:rsidRPr="00865066">
              <w:rPr>
                <w:b/>
              </w:rPr>
              <w:t>[ ]</w:t>
            </w:r>
            <w:r w:rsidRPr="00865066">
              <w:rPr>
                <w:b/>
              </w:rPr>
              <w:t>, o en virtud de:</w:t>
            </w:r>
          </w:p>
        </w:tc>
      </w:tr>
      <w:tr w:rsidR="00865066" w:rsidRPr="00865066" w:rsidTr="00865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65066" w:rsidRDefault="00484994" w:rsidP="00865066">
            <w:pPr>
              <w:spacing w:before="120" w:after="120"/>
              <w:jc w:val="left"/>
            </w:pPr>
            <w:r w:rsidRPr="00865066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65066" w:rsidRDefault="00484994" w:rsidP="00865066">
            <w:pPr>
              <w:spacing w:before="120" w:after="120"/>
            </w:pPr>
            <w:r w:rsidRPr="00865066">
              <w:rPr>
                <w:b/>
              </w:rPr>
              <w:t xml:space="preserve">Productos abarcados (partida del </w:t>
            </w:r>
            <w:proofErr w:type="spellStart"/>
            <w:r w:rsidRPr="00865066">
              <w:rPr>
                <w:b/>
              </w:rPr>
              <w:t>SA</w:t>
            </w:r>
            <w:proofErr w:type="spellEnd"/>
            <w:r w:rsidRPr="00865066">
              <w:rPr>
                <w:b/>
              </w:rPr>
              <w:t xml:space="preserve"> o de la </w:t>
            </w:r>
            <w:proofErr w:type="spellStart"/>
            <w:r w:rsidRPr="00865066">
              <w:rPr>
                <w:b/>
              </w:rPr>
              <w:t>NCCA</w:t>
            </w:r>
            <w:proofErr w:type="spellEnd"/>
            <w:r w:rsidRPr="00865066">
              <w:rPr>
                <w:b/>
              </w:rPr>
              <w:t xml:space="preserve"> cuando corresponda</w:t>
            </w:r>
            <w:r w:rsidR="00865066" w:rsidRPr="00865066">
              <w:rPr>
                <w:b/>
              </w:rPr>
              <w:t>; e</w:t>
            </w:r>
            <w:r w:rsidRPr="00865066">
              <w:rPr>
                <w:b/>
              </w:rPr>
              <w:t>n otro caso partida del arancel nacional</w:t>
            </w:r>
            <w:r w:rsidR="00865066" w:rsidRPr="00865066">
              <w:rPr>
                <w:b/>
              </w:rPr>
              <w:t>. P</w:t>
            </w:r>
            <w:r w:rsidRPr="00865066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865066">
              <w:rPr>
                <w:b/>
              </w:rPr>
              <w:t>ICS</w:t>
            </w:r>
            <w:proofErr w:type="spellEnd"/>
            <w:r w:rsidRPr="00865066">
              <w:rPr>
                <w:b/>
              </w:rPr>
              <w:t>)</w:t>
            </w:r>
            <w:r w:rsidR="00865066" w:rsidRPr="00865066">
              <w:rPr>
                <w:b/>
              </w:rPr>
              <w:t xml:space="preserve">: </w:t>
            </w:r>
            <w:r w:rsidR="00865066" w:rsidRPr="00865066">
              <w:t>c</w:t>
            </w:r>
            <w:r w:rsidRPr="00865066">
              <w:t>eras vegetales (excepto los triglicéridos), cera de abejas o de otros insectos y esperma de ballena o de otros cetáceos (</w:t>
            </w:r>
            <w:proofErr w:type="spellStart"/>
            <w:r w:rsidRPr="00865066">
              <w:t>espermaceti</w:t>
            </w:r>
            <w:proofErr w:type="spellEnd"/>
            <w:r w:rsidRPr="00865066">
              <w:t>), incluso refinadas o coloreadas. (</w:t>
            </w:r>
            <w:proofErr w:type="spellStart"/>
            <w:r w:rsidRPr="00865066">
              <w:t>SA</w:t>
            </w:r>
            <w:proofErr w:type="spellEnd"/>
            <w:r w:rsidRPr="00865066">
              <w:t xml:space="preserve"> 1521)</w:t>
            </w:r>
            <w:r w:rsidR="00865066" w:rsidRPr="00865066">
              <w:t>. A</w:t>
            </w:r>
            <w:r w:rsidRPr="00865066">
              <w:t>ditivos alimentarios (</w:t>
            </w:r>
            <w:proofErr w:type="spellStart"/>
            <w:r w:rsidRPr="00865066">
              <w:t>ICS</w:t>
            </w:r>
            <w:proofErr w:type="spellEnd"/>
            <w:r w:rsidRPr="00865066">
              <w:t xml:space="preserve"> 67.220.20).</w:t>
            </w:r>
          </w:p>
        </w:tc>
      </w:tr>
      <w:tr w:rsidR="00865066" w:rsidRPr="00865066" w:rsidTr="00865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65066" w:rsidRDefault="00484994" w:rsidP="00865066">
            <w:pPr>
              <w:spacing w:before="120" w:after="120"/>
              <w:jc w:val="left"/>
            </w:pPr>
            <w:r w:rsidRPr="00865066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65066" w:rsidRDefault="00484994" w:rsidP="00865066">
            <w:pPr>
              <w:spacing w:before="120" w:after="120"/>
            </w:pPr>
            <w:r w:rsidRPr="00865066">
              <w:rPr>
                <w:b/>
              </w:rPr>
              <w:t>Título, número de páginas e idioma(s) del documento notificado</w:t>
            </w:r>
            <w:r w:rsidR="00865066" w:rsidRPr="00865066">
              <w:rPr>
                <w:b/>
              </w:rPr>
              <w:t xml:space="preserve">: </w:t>
            </w:r>
            <w:r w:rsidR="00865066" w:rsidRPr="00865066">
              <w:t>P</w:t>
            </w:r>
            <w:r w:rsidRPr="00865066">
              <w:t xml:space="preserve">royecto de Norma de Uganda </w:t>
            </w:r>
            <w:proofErr w:type="spellStart"/>
            <w:r w:rsidRPr="00865066">
              <w:t>DUS</w:t>
            </w:r>
            <w:proofErr w:type="spellEnd"/>
            <w:r w:rsidRPr="00865066">
              <w:t xml:space="preserve"> 1810:2018, </w:t>
            </w:r>
            <w:proofErr w:type="spellStart"/>
            <w:r w:rsidRPr="00865066">
              <w:rPr>
                <w:i/>
              </w:rPr>
              <w:t>Beeswax</w:t>
            </w:r>
            <w:proofErr w:type="spellEnd"/>
            <w:r w:rsidRPr="00865066">
              <w:t xml:space="preserve"> </w:t>
            </w:r>
            <w:r w:rsidR="00865066" w:rsidRPr="00865066">
              <w:rPr>
                <w:i/>
              </w:rPr>
              <w:t>-</w:t>
            </w:r>
            <w:r w:rsidRPr="00865066">
              <w:rPr>
                <w:i/>
              </w:rPr>
              <w:t xml:space="preserve"> </w:t>
            </w:r>
            <w:proofErr w:type="spellStart"/>
            <w:r w:rsidRPr="00865066">
              <w:rPr>
                <w:i/>
              </w:rPr>
              <w:t>Specification</w:t>
            </w:r>
            <w:proofErr w:type="spellEnd"/>
            <w:r w:rsidRPr="00865066">
              <w:t xml:space="preserve"> (Cera de abejas</w:t>
            </w:r>
            <w:r w:rsidR="00865066" w:rsidRPr="00865066">
              <w:t>. E</w:t>
            </w:r>
            <w:r w:rsidRPr="00865066">
              <w:t>specificaciones).</w:t>
            </w:r>
          </w:p>
        </w:tc>
      </w:tr>
      <w:tr w:rsidR="00865066" w:rsidRPr="00865066" w:rsidTr="00865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65066" w:rsidRDefault="00484994" w:rsidP="00865066">
            <w:pPr>
              <w:spacing w:before="120" w:after="120"/>
              <w:jc w:val="left"/>
              <w:rPr>
                <w:b/>
              </w:rPr>
            </w:pPr>
            <w:r w:rsidRPr="00865066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65066" w:rsidRDefault="00484994" w:rsidP="00865066">
            <w:pPr>
              <w:spacing w:before="120" w:after="120"/>
              <w:rPr>
                <w:b/>
              </w:rPr>
            </w:pPr>
            <w:r w:rsidRPr="00865066">
              <w:rPr>
                <w:b/>
              </w:rPr>
              <w:t>Descripción del contenido</w:t>
            </w:r>
            <w:r w:rsidR="00865066" w:rsidRPr="00865066">
              <w:rPr>
                <w:b/>
              </w:rPr>
              <w:t xml:space="preserve">: </w:t>
            </w:r>
            <w:r w:rsidR="00865066" w:rsidRPr="00865066">
              <w:t>e</w:t>
            </w:r>
            <w:r w:rsidRPr="00865066">
              <w:t>n el proyecto de Norma de Uganda notificado se especifican requisitos y métodos de toma de muestras y ensayos para cera de abejas, en bruto o refinada.</w:t>
            </w:r>
            <w:bookmarkStart w:id="0" w:name="_Toc443461092"/>
            <w:bookmarkEnd w:id="0"/>
          </w:p>
        </w:tc>
      </w:tr>
      <w:tr w:rsidR="00865066" w:rsidRPr="00865066" w:rsidTr="00865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65066" w:rsidRDefault="00484994" w:rsidP="00865066">
            <w:pPr>
              <w:spacing w:before="120" w:after="120"/>
              <w:jc w:val="left"/>
              <w:rPr>
                <w:b/>
              </w:rPr>
            </w:pPr>
            <w:r w:rsidRPr="00865066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65066" w:rsidRDefault="00484994" w:rsidP="00865066">
            <w:pPr>
              <w:spacing w:before="120" w:after="120"/>
              <w:rPr>
                <w:b/>
              </w:rPr>
            </w:pPr>
            <w:r w:rsidRPr="00865066">
              <w:rPr>
                <w:b/>
              </w:rPr>
              <w:t>Objetivo y razón de ser, incluida, cuando proceda, la naturaleza de los problemas urgentes</w:t>
            </w:r>
            <w:r w:rsidR="00865066" w:rsidRPr="00865066">
              <w:rPr>
                <w:b/>
              </w:rPr>
              <w:t xml:space="preserve">: </w:t>
            </w:r>
            <w:r w:rsidR="00865066" w:rsidRPr="00865066">
              <w:t>i</w:t>
            </w:r>
            <w:r w:rsidRPr="00865066">
              <w:t>nformación de los consumidores y etiquetado</w:t>
            </w:r>
            <w:r w:rsidR="00865066" w:rsidRPr="00865066">
              <w:t>; p</w:t>
            </w:r>
            <w:r w:rsidRPr="00865066">
              <w:t>revención de prácticas que puedan inducir a error</w:t>
            </w:r>
            <w:r w:rsidR="00865066" w:rsidRPr="00865066">
              <w:t>; p</w:t>
            </w:r>
            <w:r w:rsidRPr="00865066">
              <w:t>rotección de la salud y seguridad de las personas</w:t>
            </w:r>
            <w:r w:rsidR="00865066" w:rsidRPr="00865066">
              <w:t>; r</w:t>
            </w:r>
            <w:r w:rsidRPr="00865066">
              <w:t>equisitos de calidad.</w:t>
            </w:r>
          </w:p>
        </w:tc>
      </w:tr>
      <w:tr w:rsidR="00865066" w:rsidRPr="00865066" w:rsidTr="00865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65066" w:rsidRDefault="00484994" w:rsidP="00865066">
            <w:pPr>
              <w:spacing w:before="120" w:after="120"/>
              <w:rPr>
                <w:b/>
              </w:rPr>
            </w:pPr>
            <w:r w:rsidRPr="00865066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865066" w:rsidRDefault="00484994" w:rsidP="00865066">
            <w:pPr>
              <w:spacing w:before="120" w:after="120"/>
            </w:pPr>
            <w:r w:rsidRPr="00865066">
              <w:rPr>
                <w:b/>
              </w:rPr>
              <w:t>Documentos pertinentes:</w:t>
            </w:r>
          </w:p>
          <w:p w:rsidR="00F85C99" w:rsidRPr="00865066" w:rsidRDefault="00223594" w:rsidP="00865066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847" w:hanging="487"/>
            </w:pPr>
            <w:r w:rsidRPr="00865066">
              <w:t>ES 1203</w:t>
            </w:r>
            <w:r w:rsidR="00865066" w:rsidRPr="00865066">
              <w:t>: 2</w:t>
            </w:r>
            <w:r w:rsidRPr="00865066">
              <w:t xml:space="preserve">005, </w:t>
            </w:r>
            <w:proofErr w:type="spellStart"/>
            <w:r w:rsidRPr="00865066">
              <w:rPr>
                <w:i/>
              </w:rPr>
              <w:t>Beeswax</w:t>
            </w:r>
            <w:proofErr w:type="spellEnd"/>
            <w:r w:rsidRPr="00865066">
              <w:rPr>
                <w:i/>
              </w:rPr>
              <w:t xml:space="preserve"> -</w:t>
            </w:r>
            <w:r w:rsidRPr="00865066">
              <w:rPr>
                <w:i/>
                <w:iCs/>
              </w:rPr>
              <w:t xml:space="preserve"> </w:t>
            </w:r>
            <w:proofErr w:type="spellStart"/>
            <w:r w:rsidRPr="00865066">
              <w:rPr>
                <w:i/>
              </w:rPr>
              <w:t>Specification</w:t>
            </w:r>
            <w:proofErr w:type="spellEnd"/>
            <w:r w:rsidRPr="00865066">
              <w:t xml:space="preserve"> (1</w:t>
            </w:r>
            <w:r w:rsidR="00D64B55" w:rsidRPr="00865066">
              <w:t>ª</w:t>
            </w:r>
            <w:r w:rsidRPr="00865066">
              <w:t xml:space="preserve"> edición).</w:t>
            </w:r>
          </w:p>
          <w:p w:rsidR="00883DAE" w:rsidRPr="00865066" w:rsidRDefault="00223594" w:rsidP="00865066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847" w:hanging="487"/>
            </w:pPr>
            <w:proofErr w:type="spellStart"/>
            <w:r w:rsidRPr="00865066">
              <w:t>EFSA</w:t>
            </w:r>
            <w:proofErr w:type="spellEnd"/>
            <w:r w:rsidRPr="00865066">
              <w:t xml:space="preserve"> (2007), Cera de abejas (E 901) como agente </w:t>
            </w:r>
            <w:proofErr w:type="spellStart"/>
            <w:r w:rsidRPr="00865066">
              <w:t>glaseante</w:t>
            </w:r>
            <w:proofErr w:type="spellEnd"/>
            <w:r w:rsidRPr="00865066">
              <w:t xml:space="preserve"> y soporte de aromas.</w:t>
            </w:r>
          </w:p>
          <w:p w:rsidR="00883DAE" w:rsidRPr="00865066" w:rsidRDefault="00223594" w:rsidP="00865066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847" w:hanging="487"/>
            </w:pPr>
            <w:r w:rsidRPr="00865066">
              <w:t>ET 1504</w:t>
            </w:r>
            <w:r w:rsidR="00865066" w:rsidRPr="00865066">
              <w:t>: 2</w:t>
            </w:r>
            <w:r w:rsidRPr="00865066">
              <w:t xml:space="preserve">005, </w:t>
            </w:r>
            <w:proofErr w:type="spellStart"/>
            <w:r w:rsidRPr="00865066">
              <w:rPr>
                <w:i/>
              </w:rPr>
              <w:t>Beeswax</w:t>
            </w:r>
            <w:proofErr w:type="spellEnd"/>
            <w:r w:rsidRPr="00865066">
              <w:rPr>
                <w:i/>
              </w:rPr>
              <w:t xml:space="preserve"> - </w:t>
            </w:r>
            <w:proofErr w:type="spellStart"/>
            <w:r w:rsidRPr="00865066">
              <w:rPr>
                <w:i/>
              </w:rPr>
              <w:t>Specification</w:t>
            </w:r>
            <w:proofErr w:type="spellEnd"/>
            <w:r w:rsidRPr="00865066">
              <w:t xml:space="preserve"> (1</w:t>
            </w:r>
            <w:r w:rsidR="00D64B55" w:rsidRPr="00865066">
              <w:t>ª</w:t>
            </w:r>
            <w:r w:rsidRPr="00865066">
              <w:t xml:space="preserve"> revisión).</w:t>
            </w:r>
          </w:p>
          <w:p w:rsidR="00883DAE" w:rsidRPr="00865066" w:rsidRDefault="00223594" w:rsidP="00865066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847" w:hanging="487"/>
            </w:pPr>
            <w:r w:rsidRPr="00865066">
              <w:t xml:space="preserve">Norma </w:t>
            </w:r>
            <w:proofErr w:type="spellStart"/>
            <w:r w:rsidRPr="00865066">
              <w:t>IS</w:t>
            </w:r>
            <w:proofErr w:type="spellEnd"/>
            <w:r w:rsidRPr="00865066">
              <w:t xml:space="preserve"> 1504</w:t>
            </w:r>
            <w:r w:rsidR="00865066" w:rsidRPr="00865066">
              <w:t>: 1</w:t>
            </w:r>
            <w:r w:rsidRPr="00865066">
              <w:t xml:space="preserve">996 (Revisada en 2008), </w:t>
            </w:r>
            <w:proofErr w:type="spellStart"/>
            <w:r w:rsidRPr="00865066">
              <w:rPr>
                <w:i/>
              </w:rPr>
              <w:t>Beeswax</w:t>
            </w:r>
            <w:proofErr w:type="spellEnd"/>
            <w:r w:rsidRPr="00865066">
              <w:rPr>
                <w:i/>
              </w:rPr>
              <w:t xml:space="preserve">, </w:t>
            </w:r>
            <w:proofErr w:type="spellStart"/>
            <w:r w:rsidRPr="00865066">
              <w:rPr>
                <w:i/>
              </w:rPr>
              <w:t>Crude</w:t>
            </w:r>
            <w:proofErr w:type="spellEnd"/>
            <w:r w:rsidRPr="00865066">
              <w:rPr>
                <w:i/>
              </w:rPr>
              <w:t xml:space="preserve"> and </w:t>
            </w:r>
            <w:proofErr w:type="spellStart"/>
            <w:r w:rsidRPr="00865066">
              <w:rPr>
                <w:i/>
              </w:rPr>
              <w:t>refined</w:t>
            </w:r>
            <w:proofErr w:type="spellEnd"/>
            <w:r w:rsidRPr="00865066">
              <w:rPr>
                <w:i/>
              </w:rPr>
              <w:t xml:space="preserve"> -</w:t>
            </w:r>
            <w:r w:rsidRPr="00865066">
              <w:rPr>
                <w:i/>
                <w:iCs/>
              </w:rPr>
              <w:t xml:space="preserve"> </w:t>
            </w:r>
            <w:proofErr w:type="spellStart"/>
            <w:r w:rsidRPr="00865066">
              <w:rPr>
                <w:i/>
              </w:rPr>
              <w:t>Specification</w:t>
            </w:r>
            <w:proofErr w:type="spellEnd"/>
            <w:r w:rsidRPr="00865066">
              <w:t xml:space="preserve"> (3</w:t>
            </w:r>
            <w:r w:rsidR="00D64B55" w:rsidRPr="00865066">
              <w:t>ª</w:t>
            </w:r>
            <w:r w:rsidRPr="00865066">
              <w:t xml:space="preserve"> revisión).</w:t>
            </w:r>
          </w:p>
          <w:p w:rsidR="00883DAE" w:rsidRPr="001C5619" w:rsidRDefault="00223594" w:rsidP="00865066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847" w:hanging="487"/>
              <w:rPr>
                <w:lang w:val="en-GB"/>
              </w:rPr>
            </w:pPr>
            <w:r w:rsidRPr="001C5619">
              <w:rPr>
                <w:lang w:val="en-GB"/>
              </w:rPr>
              <w:t xml:space="preserve">Norma IS 4028 (1977), </w:t>
            </w:r>
            <w:r w:rsidRPr="001C5619">
              <w:rPr>
                <w:i/>
                <w:lang w:val="en-GB"/>
              </w:rPr>
              <w:t>Beeswax, Bleached for Cosmetic Industry -</w:t>
            </w:r>
            <w:r w:rsidRPr="001C5619">
              <w:rPr>
                <w:i/>
                <w:iCs/>
                <w:lang w:val="en-GB"/>
              </w:rPr>
              <w:t xml:space="preserve"> </w:t>
            </w:r>
            <w:r w:rsidRPr="001C5619">
              <w:rPr>
                <w:i/>
                <w:lang w:val="en-GB"/>
              </w:rPr>
              <w:t>Specification</w:t>
            </w:r>
            <w:r w:rsidRPr="001C5619">
              <w:rPr>
                <w:lang w:val="en-GB"/>
              </w:rPr>
              <w:t xml:space="preserve"> (1</w:t>
            </w:r>
            <w:r w:rsidR="00D64B55" w:rsidRPr="001C5619">
              <w:rPr>
                <w:lang w:val="en-GB"/>
              </w:rPr>
              <w:t>ª</w:t>
            </w:r>
            <w:r w:rsidRPr="001C5619">
              <w:rPr>
                <w:lang w:val="en-GB"/>
              </w:rPr>
              <w:t xml:space="preserve"> </w:t>
            </w:r>
            <w:proofErr w:type="spellStart"/>
            <w:r w:rsidRPr="001C5619">
              <w:rPr>
                <w:lang w:val="en-GB"/>
              </w:rPr>
              <w:t>revisión</w:t>
            </w:r>
            <w:proofErr w:type="spellEnd"/>
            <w:r w:rsidRPr="001C5619">
              <w:rPr>
                <w:lang w:val="en-GB"/>
              </w:rPr>
              <w:t>).</w:t>
            </w:r>
          </w:p>
          <w:p w:rsidR="00883DAE" w:rsidRPr="00865066" w:rsidRDefault="00223594" w:rsidP="00865066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847" w:hanging="487"/>
            </w:pPr>
            <w:proofErr w:type="spellStart"/>
            <w:r w:rsidRPr="00865066">
              <w:t>JECFA</w:t>
            </w:r>
            <w:proofErr w:type="spellEnd"/>
            <w:r w:rsidRPr="00865066">
              <w:t xml:space="preserve"> (2005), Cera de abejas.</w:t>
            </w:r>
          </w:p>
          <w:p w:rsidR="00883DAE" w:rsidRPr="00865066" w:rsidRDefault="00223594" w:rsidP="00865066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847" w:hanging="487"/>
            </w:pPr>
            <w:r w:rsidRPr="00865066">
              <w:lastRenderedPageBreak/>
              <w:t xml:space="preserve">Método </w:t>
            </w:r>
            <w:proofErr w:type="spellStart"/>
            <w:r w:rsidRPr="00865066">
              <w:t>AOAC</w:t>
            </w:r>
            <w:proofErr w:type="spellEnd"/>
            <w:r w:rsidRPr="00865066">
              <w:t xml:space="preserve"> 999.11, Determinación del contenido en plomo, cadmio, cobre, hierro y cinc en alimentos</w:t>
            </w:r>
            <w:r w:rsidR="00865066" w:rsidRPr="00865066">
              <w:t>. M</w:t>
            </w:r>
            <w:r w:rsidRPr="00865066">
              <w:t>étodo de espectrometría de absorción atómica con cenizas secas.</w:t>
            </w:r>
          </w:p>
          <w:p w:rsidR="00883DAE" w:rsidRPr="001C5619" w:rsidRDefault="00223594" w:rsidP="00865066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847" w:hanging="487"/>
              <w:rPr>
                <w:lang w:val="en-GB"/>
              </w:rPr>
            </w:pPr>
            <w:r w:rsidRPr="001C5619">
              <w:rPr>
                <w:lang w:val="en-GB"/>
              </w:rPr>
              <w:t xml:space="preserve">Norma US 277, </w:t>
            </w:r>
            <w:r w:rsidRPr="001C5619">
              <w:rPr>
                <w:i/>
                <w:lang w:val="en-GB"/>
              </w:rPr>
              <w:t>General standard for the labelling of food additives when sold as such.</w:t>
            </w:r>
          </w:p>
          <w:p w:rsidR="00883DAE" w:rsidRPr="001C5619" w:rsidRDefault="00223594" w:rsidP="00865066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847" w:hanging="487"/>
              <w:rPr>
                <w:lang w:val="en-GB"/>
              </w:rPr>
            </w:pPr>
            <w:bookmarkStart w:id="1" w:name="_GoBack"/>
            <w:bookmarkEnd w:id="1"/>
            <w:r w:rsidRPr="001C5619">
              <w:rPr>
                <w:lang w:val="en-GB"/>
              </w:rPr>
              <w:t xml:space="preserve">Norma US 641, </w:t>
            </w:r>
            <w:r w:rsidRPr="001C5619">
              <w:rPr>
                <w:i/>
                <w:lang w:val="en-GB"/>
              </w:rPr>
              <w:t>Code of practice for apiary management, handling and processing of bee products</w:t>
            </w:r>
            <w:r w:rsidRPr="001C5619">
              <w:rPr>
                <w:lang w:val="en-GB"/>
              </w:rPr>
              <w:t>.</w:t>
            </w:r>
          </w:p>
          <w:p w:rsidR="00883DAE" w:rsidRPr="00865066" w:rsidRDefault="00484994" w:rsidP="00865066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847" w:hanging="487"/>
            </w:pPr>
            <w:r w:rsidRPr="001C5619">
              <w:rPr>
                <w:lang w:val="en-GB"/>
              </w:rPr>
              <w:t xml:space="preserve">Norma US 1659, </w:t>
            </w:r>
            <w:r w:rsidRPr="001C5619">
              <w:rPr>
                <w:i/>
                <w:lang w:val="en-GB"/>
              </w:rPr>
              <w:t>Materials in contact with food</w:t>
            </w:r>
            <w:r w:rsidR="00865066" w:rsidRPr="001C5619">
              <w:rPr>
                <w:i/>
                <w:lang w:val="en-GB"/>
              </w:rPr>
              <w:t xml:space="preserve">. </w:t>
            </w:r>
            <w:proofErr w:type="spellStart"/>
            <w:r w:rsidR="00865066" w:rsidRPr="00865066">
              <w:rPr>
                <w:i/>
              </w:rPr>
              <w:t>R</w:t>
            </w:r>
            <w:r w:rsidRPr="00865066">
              <w:rPr>
                <w:i/>
              </w:rPr>
              <w:t>equirements</w:t>
            </w:r>
            <w:proofErr w:type="spellEnd"/>
            <w:r w:rsidRPr="00865066">
              <w:rPr>
                <w:i/>
              </w:rPr>
              <w:t xml:space="preserve"> </w:t>
            </w:r>
            <w:proofErr w:type="spellStart"/>
            <w:r w:rsidRPr="00865066">
              <w:rPr>
                <w:i/>
              </w:rPr>
              <w:t>for</w:t>
            </w:r>
            <w:proofErr w:type="spellEnd"/>
            <w:r w:rsidRPr="00865066">
              <w:rPr>
                <w:i/>
              </w:rPr>
              <w:t xml:space="preserve"> </w:t>
            </w:r>
            <w:proofErr w:type="spellStart"/>
            <w:r w:rsidRPr="00865066">
              <w:rPr>
                <w:i/>
              </w:rPr>
              <w:t>packaging</w:t>
            </w:r>
            <w:proofErr w:type="spellEnd"/>
            <w:r w:rsidRPr="00865066">
              <w:rPr>
                <w:i/>
              </w:rPr>
              <w:t xml:space="preserve"> </w:t>
            </w:r>
            <w:proofErr w:type="spellStart"/>
            <w:r w:rsidRPr="00865066">
              <w:rPr>
                <w:i/>
              </w:rPr>
              <w:t>materials</w:t>
            </w:r>
            <w:proofErr w:type="spellEnd"/>
            <w:r w:rsidRPr="00865066">
              <w:rPr>
                <w:i/>
              </w:rPr>
              <w:t>.</w:t>
            </w:r>
          </w:p>
          <w:p w:rsidR="00883DAE" w:rsidRPr="00865066" w:rsidRDefault="00484994" w:rsidP="00865066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847" w:hanging="487"/>
            </w:pPr>
            <w:r w:rsidRPr="00865066">
              <w:t xml:space="preserve">Norma </w:t>
            </w:r>
            <w:proofErr w:type="spellStart"/>
            <w:r w:rsidRPr="00865066">
              <w:t>US</w:t>
            </w:r>
            <w:proofErr w:type="spellEnd"/>
            <w:r w:rsidRPr="00865066">
              <w:t xml:space="preserve"> CAC/</w:t>
            </w:r>
            <w:proofErr w:type="spellStart"/>
            <w:r w:rsidRPr="00865066">
              <w:t>GL</w:t>
            </w:r>
            <w:proofErr w:type="spellEnd"/>
            <w:r w:rsidRPr="00865066">
              <w:t xml:space="preserve"> 50, Directrices generales sobre muestreo.</w:t>
            </w:r>
          </w:p>
          <w:p w:rsidR="00883DAE" w:rsidRPr="00865066" w:rsidRDefault="00484994" w:rsidP="00865066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847" w:hanging="487"/>
            </w:pPr>
            <w:r w:rsidRPr="00865066">
              <w:t xml:space="preserve">Norma </w:t>
            </w:r>
            <w:proofErr w:type="spellStart"/>
            <w:r w:rsidRPr="00865066">
              <w:t>FDUS</w:t>
            </w:r>
            <w:proofErr w:type="spellEnd"/>
            <w:r w:rsidRPr="00865066">
              <w:t xml:space="preserve"> ISO 760, Determinación del contenido de agua</w:t>
            </w:r>
            <w:r w:rsidR="00865066" w:rsidRPr="00865066">
              <w:t>. M</w:t>
            </w:r>
            <w:r w:rsidRPr="00865066">
              <w:t>étodo de Karl Fischer (método general).</w:t>
            </w:r>
          </w:p>
          <w:p w:rsidR="00883DAE" w:rsidRPr="00865066" w:rsidRDefault="00484994" w:rsidP="00865066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847" w:hanging="487"/>
            </w:pPr>
            <w:r w:rsidRPr="00865066">
              <w:t xml:space="preserve">Norma </w:t>
            </w:r>
            <w:proofErr w:type="spellStart"/>
            <w:r w:rsidRPr="00865066">
              <w:t>US</w:t>
            </w:r>
            <w:proofErr w:type="spellEnd"/>
            <w:r w:rsidRPr="00865066">
              <w:t xml:space="preserve"> ISO 660, Grasas y aceites de origen animal y vegetal </w:t>
            </w:r>
            <w:r w:rsidR="00865066" w:rsidRPr="00865066">
              <w:t>-</w:t>
            </w:r>
            <w:r w:rsidRPr="00865066">
              <w:t xml:space="preserve"> Determinación del valor de ácido y la acidez.</w:t>
            </w:r>
          </w:p>
          <w:p w:rsidR="00883DAE" w:rsidRPr="00865066" w:rsidRDefault="00484994" w:rsidP="00865066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847" w:hanging="487"/>
            </w:pPr>
            <w:r w:rsidRPr="00865066">
              <w:t xml:space="preserve">Norma </w:t>
            </w:r>
            <w:proofErr w:type="spellStart"/>
            <w:r w:rsidRPr="00865066">
              <w:t>US</w:t>
            </w:r>
            <w:proofErr w:type="spellEnd"/>
            <w:r w:rsidRPr="00865066">
              <w:t xml:space="preserve"> ISO 3657, Grasas y aceites de origen animal y vegetal</w:t>
            </w:r>
            <w:r w:rsidR="00865066" w:rsidRPr="00865066">
              <w:t>. D</w:t>
            </w:r>
            <w:r w:rsidRPr="00865066">
              <w:t>eterminación del índice de saponificación.</w:t>
            </w:r>
          </w:p>
          <w:p w:rsidR="00883DAE" w:rsidRPr="00865066" w:rsidRDefault="00484994" w:rsidP="00865066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847" w:hanging="487"/>
            </w:pPr>
            <w:r w:rsidRPr="00865066">
              <w:t xml:space="preserve">Norma </w:t>
            </w:r>
            <w:proofErr w:type="spellStart"/>
            <w:r w:rsidRPr="00865066">
              <w:t>US</w:t>
            </w:r>
            <w:proofErr w:type="spellEnd"/>
            <w:r w:rsidRPr="00865066">
              <w:t xml:space="preserve"> ISO 3961, Grasas y aceites de origen animal y vegetal</w:t>
            </w:r>
            <w:r w:rsidR="00865066" w:rsidRPr="00865066">
              <w:t>. D</w:t>
            </w:r>
            <w:r w:rsidRPr="00865066">
              <w:t>eterminación del índice de yodo.</w:t>
            </w:r>
          </w:p>
          <w:p w:rsidR="00883DAE" w:rsidRPr="00865066" w:rsidRDefault="00484994" w:rsidP="00865066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847" w:hanging="487"/>
            </w:pPr>
            <w:r w:rsidRPr="00865066">
              <w:t xml:space="preserve">Norma </w:t>
            </w:r>
            <w:proofErr w:type="spellStart"/>
            <w:r w:rsidRPr="00865066">
              <w:t>US</w:t>
            </w:r>
            <w:proofErr w:type="spellEnd"/>
            <w:r w:rsidRPr="00865066">
              <w:t xml:space="preserve"> ISO 6320, Grasas y aceites de origen animal y </w:t>
            </w:r>
            <w:proofErr w:type="spellStart"/>
            <w:r w:rsidRPr="00865066">
              <w:t>vegeta</w:t>
            </w:r>
            <w:proofErr w:type="spellEnd"/>
            <w:r w:rsidR="00865066" w:rsidRPr="00865066">
              <w:t>. D</w:t>
            </w:r>
            <w:r w:rsidRPr="00865066">
              <w:t>eterminación del índice de refracción.</w:t>
            </w:r>
          </w:p>
          <w:p w:rsidR="00883DAE" w:rsidRPr="00865066" w:rsidRDefault="00484994" w:rsidP="00865066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/>
              <w:ind w:left="847" w:hanging="487"/>
            </w:pPr>
            <w:r w:rsidRPr="00865066">
              <w:t xml:space="preserve">Norma </w:t>
            </w:r>
            <w:proofErr w:type="spellStart"/>
            <w:r w:rsidRPr="00865066">
              <w:t>US</w:t>
            </w:r>
            <w:proofErr w:type="spellEnd"/>
            <w:r w:rsidRPr="00865066">
              <w:t xml:space="preserve"> ISO 6321, Grasas y aceites de origen animal y vegetal</w:t>
            </w:r>
            <w:r w:rsidR="00865066" w:rsidRPr="00865066">
              <w:t>. D</w:t>
            </w:r>
            <w:r w:rsidRPr="00865066">
              <w:t>eterminación del punto de fusión en tubos capilares abiertos (punto de fluidez).</w:t>
            </w:r>
          </w:p>
        </w:tc>
      </w:tr>
      <w:tr w:rsidR="00865066" w:rsidRPr="00865066" w:rsidTr="00865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865066" w:rsidRDefault="00484994" w:rsidP="00865066">
            <w:pPr>
              <w:spacing w:before="120" w:after="120"/>
              <w:rPr>
                <w:b/>
              </w:rPr>
            </w:pPr>
            <w:r w:rsidRPr="00865066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865066" w:rsidRDefault="00484994" w:rsidP="00865066">
            <w:pPr>
              <w:spacing w:before="120" w:after="120"/>
            </w:pPr>
            <w:r w:rsidRPr="00865066">
              <w:rPr>
                <w:b/>
              </w:rPr>
              <w:t>Fecha propuesta de adopción</w:t>
            </w:r>
            <w:r w:rsidR="00865066" w:rsidRPr="00865066">
              <w:rPr>
                <w:b/>
              </w:rPr>
              <w:t xml:space="preserve">: </w:t>
            </w:r>
            <w:r w:rsidR="00865066" w:rsidRPr="00865066">
              <w:t>j</w:t>
            </w:r>
            <w:r w:rsidRPr="00865066">
              <w:t xml:space="preserve">unio </w:t>
            </w:r>
            <w:r w:rsidR="00865066" w:rsidRPr="00865066">
              <w:t>de 2018</w:t>
            </w:r>
            <w:r w:rsidRPr="00865066">
              <w:t>.</w:t>
            </w:r>
          </w:p>
          <w:p w:rsidR="00EE3A11" w:rsidRPr="00865066" w:rsidRDefault="00484994" w:rsidP="00865066">
            <w:pPr>
              <w:spacing w:after="120"/>
            </w:pPr>
            <w:r w:rsidRPr="00865066">
              <w:rPr>
                <w:b/>
              </w:rPr>
              <w:t>Fecha propuesta de entrada en vigor</w:t>
            </w:r>
            <w:r w:rsidR="00865066" w:rsidRPr="00865066">
              <w:rPr>
                <w:b/>
              </w:rPr>
              <w:t xml:space="preserve">: </w:t>
            </w:r>
            <w:r w:rsidR="00865066" w:rsidRPr="00865066">
              <w:t>f</w:t>
            </w:r>
            <w:r w:rsidRPr="00865066">
              <w:t>echa de adopción como norma obligatoria por el Ministerio de Comercio, Industria y Cooperativas.</w:t>
            </w:r>
          </w:p>
        </w:tc>
      </w:tr>
      <w:tr w:rsidR="00865066" w:rsidRPr="00865066" w:rsidTr="008650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65066" w:rsidRDefault="00484994" w:rsidP="00865066">
            <w:pPr>
              <w:spacing w:before="120" w:after="120"/>
              <w:jc w:val="left"/>
              <w:rPr>
                <w:b/>
              </w:rPr>
            </w:pPr>
            <w:r w:rsidRPr="00865066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65066" w:rsidRDefault="00484994" w:rsidP="00865066">
            <w:pPr>
              <w:spacing w:before="120" w:after="120"/>
            </w:pPr>
            <w:r w:rsidRPr="00865066">
              <w:rPr>
                <w:b/>
              </w:rPr>
              <w:t>Fecha límite para la presentación de observaciones</w:t>
            </w:r>
            <w:r w:rsidR="00865066" w:rsidRPr="00865066">
              <w:rPr>
                <w:b/>
              </w:rPr>
              <w:t xml:space="preserve">: </w:t>
            </w:r>
            <w:r w:rsidR="00865066" w:rsidRPr="00865066">
              <w:t>6</w:t>
            </w:r>
            <w:r w:rsidRPr="00865066">
              <w:t>0 días después de la fecha de notificación.</w:t>
            </w:r>
          </w:p>
        </w:tc>
      </w:tr>
      <w:tr w:rsidR="00883DAE" w:rsidRPr="00865066" w:rsidTr="0086506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865066" w:rsidRDefault="00484994" w:rsidP="00865066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865066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129DD" w:rsidRPr="00865066" w:rsidRDefault="00484994" w:rsidP="00865066">
            <w:pPr>
              <w:keepNext/>
              <w:keepLines/>
              <w:spacing w:before="120" w:after="120"/>
            </w:pPr>
            <w:r w:rsidRPr="00865066">
              <w:rPr>
                <w:b/>
              </w:rPr>
              <w:t>Textos disponibles en</w:t>
            </w:r>
            <w:r w:rsidR="00865066" w:rsidRPr="00865066">
              <w:rPr>
                <w:b/>
              </w:rPr>
              <w:t>: S</w:t>
            </w:r>
            <w:r w:rsidRPr="00865066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F85C99" w:rsidRPr="00865066" w:rsidRDefault="001C5619" w:rsidP="00865066">
            <w:pPr>
              <w:keepNext/>
              <w:keepLines/>
              <w:spacing w:after="120"/>
              <w:jc w:val="left"/>
              <w:rPr>
                <w:rStyle w:val="Lienhypertexte"/>
              </w:rPr>
            </w:pPr>
            <w:hyperlink r:id="rId8" w:tgtFrame="_blank" w:history="1">
              <w:r w:rsidR="00865066" w:rsidRPr="00865066">
                <w:rPr>
                  <w:rStyle w:val="Lienhypertexte"/>
                </w:rPr>
                <w:t>https://members.wto.org/crnattachments/2018/TBT/UGA/18_1034_00_e.pdf</w:t>
              </w:r>
            </w:hyperlink>
          </w:p>
        </w:tc>
      </w:tr>
    </w:tbl>
    <w:p w:rsidR="00EE3A11" w:rsidRPr="00865066" w:rsidRDefault="001C5619" w:rsidP="00865066"/>
    <w:sectPr w:rsidR="00EE3A11" w:rsidRPr="00865066" w:rsidSect="008408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C6" w:rsidRPr="00865066" w:rsidRDefault="009A56C6">
      <w:r w:rsidRPr="00865066">
        <w:separator/>
      </w:r>
    </w:p>
  </w:endnote>
  <w:endnote w:type="continuationSeparator" w:id="0">
    <w:p w:rsidR="009A56C6" w:rsidRPr="00865066" w:rsidRDefault="009A56C6">
      <w:r w:rsidRPr="0086506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865066" w:rsidRDefault="00865066" w:rsidP="00865066">
    <w:pPr>
      <w:pStyle w:val="Pieddepage"/>
    </w:pPr>
    <w:r w:rsidRPr="0086506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865066" w:rsidRDefault="00865066" w:rsidP="00865066">
    <w:pPr>
      <w:pStyle w:val="Pieddepage"/>
    </w:pPr>
    <w:r w:rsidRPr="0086506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865066" w:rsidRDefault="00865066" w:rsidP="00865066">
    <w:pPr>
      <w:pStyle w:val="Pieddepage"/>
    </w:pPr>
    <w:r w:rsidRPr="0086506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C6" w:rsidRPr="00865066" w:rsidRDefault="009A56C6">
      <w:r w:rsidRPr="00865066">
        <w:separator/>
      </w:r>
    </w:p>
  </w:footnote>
  <w:footnote w:type="continuationSeparator" w:id="0">
    <w:p w:rsidR="009A56C6" w:rsidRPr="00865066" w:rsidRDefault="009A56C6">
      <w:r w:rsidRPr="0086506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66" w:rsidRPr="00865066" w:rsidRDefault="00865066" w:rsidP="00865066">
    <w:pPr>
      <w:pStyle w:val="En-tte"/>
      <w:spacing w:after="240"/>
      <w:jc w:val="center"/>
    </w:pPr>
    <w:r w:rsidRPr="00865066">
      <w:t>G/TBT/N/</w:t>
    </w:r>
    <w:proofErr w:type="spellStart"/>
    <w:r w:rsidRPr="00865066">
      <w:t>UGA</w:t>
    </w:r>
    <w:proofErr w:type="spellEnd"/>
    <w:r w:rsidRPr="00865066">
      <w:t>/811</w:t>
    </w:r>
  </w:p>
  <w:p w:rsidR="00865066" w:rsidRPr="00865066" w:rsidRDefault="00865066" w:rsidP="00865066">
    <w:pPr>
      <w:pStyle w:val="En-tte"/>
      <w:pBdr>
        <w:bottom w:val="single" w:sz="4" w:space="1" w:color="auto"/>
      </w:pBdr>
      <w:jc w:val="center"/>
    </w:pPr>
    <w:r w:rsidRPr="00865066">
      <w:t xml:space="preserve">- </w:t>
    </w:r>
    <w:r w:rsidRPr="00865066">
      <w:fldChar w:fldCharType="begin"/>
    </w:r>
    <w:r w:rsidRPr="00865066">
      <w:instrText xml:space="preserve"> PAGE  \* Arabic  \* MERGEFORMAT </w:instrText>
    </w:r>
    <w:r w:rsidRPr="00865066">
      <w:fldChar w:fldCharType="separate"/>
    </w:r>
    <w:r w:rsidRPr="00865066">
      <w:t>1</w:t>
    </w:r>
    <w:r w:rsidRPr="00865066">
      <w:fldChar w:fldCharType="end"/>
    </w:r>
    <w:r w:rsidRPr="0086506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66" w:rsidRPr="00865066" w:rsidRDefault="00865066" w:rsidP="00865066">
    <w:pPr>
      <w:pStyle w:val="En-tte"/>
      <w:spacing w:after="240"/>
      <w:jc w:val="center"/>
    </w:pPr>
    <w:r w:rsidRPr="00865066">
      <w:t>G/TBT/N/</w:t>
    </w:r>
    <w:proofErr w:type="spellStart"/>
    <w:r w:rsidRPr="00865066">
      <w:t>UGA</w:t>
    </w:r>
    <w:proofErr w:type="spellEnd"/>
    <w:r w:rsidRPr="00865066">
      <w:t>/811</w:t>
    </w:r>
  </w:p>
  <w:p w:rsidR="00865066" w:rsidRPr="00865066" w:rsidRDefault="00865066" w:rsidP="00865066">
    <w:pPr>
      <w:pStyle w:val="En-tte"/>
      <w:pBdr>
        <w:bottom w:val="single" w:sz="4" w:space="1" w:color="auto"/>
      </w:pBdr>
      <w:jc w:val="center"/>
    </w:pPr>
    <w:r w:rsidRPr="00865066">
      <w:t xml:space="preserve">- </w:t>
    </w:r>
    <w:r w:rsidRPr="00865066">
      <w:fldChar w:fldCharType="begin"/>
    </w:r>
    <w:r w:rsidRPr="00865066">
      <w:instrText xml:space="preserve"> PAGE  \* Arabic  \* MERGEFORMAT </w:instrText>
    </w:r>
    <w:r w:rsidRPr="00865066">
      <w:fldChar w:fldCharType="separate"/>
    </w:r>
    <w:r w:rsidR="001C5619">
      <w:rPr>
        <w:noProof/>
      </w:rPr>
      <w:t>2</w:t>
    </w:r>
    <w:r w:rsidRPr="00865066">
      <w:fldChar w:fldCharType="end"/>
    </w:r>
    <w:r w:rsidRPr="0086506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865066" w:rsidRPr="00865066" w:rsidTr="0086506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65066" w:rsidRPr="00865066" w:rsidRDefault="00865066" w:rsidP="0086506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65066" w:rsidRPr="00865066" w:rsidRDefault="00865066" w:rsidP="0086506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65066" w:rsidRPr="00865066" w:rsidTr="0086506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65066" w:rsidRPr="00865066" w:rsidRDefault="00865066" w:rsidP="00865066">
          <w:pPr>
            <w:jc w:val="left"/>
            <w:rPr>
              <w:rFonts w:eastAsia="Verdana" w:cs="Verdana"/>
              <w:szCs w:val="18"/>
            </w:rPr>
          </w:pPr>
          <w:r w:rsidRPr="00865066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302470D9" wp14:editId="0109F19A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65066" w:rsidRPr="00865066" w:rsidRDefault="00865066" w:rsidP="0086506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65066" w:rsidRPr="00865066" w:rsidTr="0086506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65066" w:rsidRPr="00865066" w:rsidRDefault="00865066" w:rsidP="0086506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65066" w:rsidRPr="00865066" w:rsidRDefault="00865066" w:rsidP="00865066">
          <w:pPr>
            <w:jc w:val="right"/>
            <w:rPr>
              <w:rFonts w:eastAsia="Verdana" w:cs="Verdana"/>
              <w:b/>
              <w:szCs w:val="18"/>
            </w:rPr>
          </w:pPr>
          <w:r w:rsidRPr="00865066">
            <w:rPr>
              <w:b/>
              <w:szCs w:val="18"/>
            </w:rPr>
            <w:t>G/TBT/N/</w:t>
          </w:r>
          <w:proofErr w:type="spellStart"/>
          <w:r w:rsidRPr="00865066">
            <w:rPr>
              <w:b/>
              <w:szCs w:val="18"/>
            </w:rPr>
            <w:t>UGA</w:t>
          </w:r>
          <w:proofErr w:type="spellEnd"/>
          <w:r w:rsidRPr="00865066">
            <w:rPr>
              <w:b/>
              <w:szCs w:val="18"/>
            </w:rPr>
            <w:t>/811</w:t>
          </w:r>
        </w:p>
      </w:tc>
    </w:tr>
    <w:tr w:rsidR="00865066" w:rsidRPr="00865066" w:rsidTr="0086506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65066" w:rsidRPr="00865066" w:rsidRDefault="00865066" w:rsidP="0086506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65066" w:rsidRPr="00865066" w:rsidRDefault="001C5619" w:rsidP="001C561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22</w:t>
          </w:r>
          <w:r w:rsidR="00865066" w:rsidRPr="00865066">
            <w:rPr>
              <w:rFonts w:eastAsia="Verdana" w:cs="Verdana"/>
              <w:szCs w:val="18"/>
            </w:rPr>
            <w:t> de febrero de 2018</w:t>
          </w:r>
        </w:p>
      </w:tc>
    </w:tr>
    <w:tr w:rsidR="00865066" w:rsidRPr="00865066" w:rsidTr="0086506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65066" w:rsidRPr="00865066" w:rsidRDefault="00865066" w:rsidP="00865066">
          <w:pPr>
            <w:jc w:val="left"/>
            <w:rPr>
              <w:rFonts w:eastAsia="Verdana" w:cs="Verdana"/>
              <w:b/>
              <w:szCs w:val="18"/>
            </w:rPr>
          </w:pPr>
          <w:r w:rsidRPr="00865066">
            <w:rPr>
              <w:rFonts w:eastAsia="Verdana" w:cs="Verdana"/>
              <w:color w:val="FF0000"/>
              <w:szCs w:val="18"/>
            </w:rPr>
            <w:t>(18</w:t>
          </w:r>
          <w:r w:rsidRPr="00865066">
            <w:rPr>
              <w:rFonts w:eastAsia="Verdana" w:cs="Verdana"/>
              <w:color w:val="FF0000"/>
              <w:szCs w:val="18"/>
            </w:rPr>
            <w:noBreakHyphen/>
          </w:r>
          <w:r w:rsidR="001C5619">
            <w:rPr>
              <w:rFonts w:eastAsia="Verdana" w:cs="Verdana"/>
              <w:color w:val="FF0000"/>
              <w:szCs w:val="18"/>
            </w:rPr>
            <w:t>1149</w:t>
          </w:r>
          <w:r w:rsidRPr="0086506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65066" w:rsidRPr="00865066" w:rsidRDefault="00865066" w:rsidP="00865066">
          <w:pPr>
            <w:jc w:val="right"/>
            <w:rPr>
              <w:rFonts w:eastAsia="Verdana" w:cs="Verdana"/>
              <w:szCs w:val="18"/>
            </w:rPr>
          </w:pPr>
          <w:r w:rsidRPr="00865066">
            <w:rPr>
              <w:rFonts w:eastAsia="Verdana" w:cs="Verdana"/>
              <w:szCs w:val="18"/>
            </w:rPr>
            <w:t xml:space="preserve">Página: </w:t>
          </w:r>
          <w:r w:rsidRPr="00865066">
            <w:rPr>
              <w:rFonts w:eastAsia="Verdana" w:cs="Verdana"/>
              <w:szCs w:val="18"/>
            </w:rPr>
            <w:fldChar w:fldCharType="begin"/>
          </w:r>
          <w:r w:rsidRPr="0086506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65066">
            <w:rPr>
              <w:rFonts w:eastAsia="Verdana" w:cs="Verdana"/>
              <w:szCs w:val="18"/>
            </w:rPr>
            <w:fldChar w:fldCharType="separate"/>
          </w:r>
          <w:r w:rsidR="001C5619">
            <w:rPr>
              <w:rFonts w:eastAsia="Verdana" w:cs="Verdana"/>
              <w:noProof/>
              <w:szCs w:val="18"/>
            </w:rPr>
            <w:t>1</w:t>
          </w:r>
          <w:r w:rsidRPr="00865066">
            <w:rPr>
              <w:rFonts w:eastAsia="Verdana" w:cs="Verdana"/>
              <w:szCs w:val="18"/>
            </w:rPr>
            <w:fldChar w:fldCharType="end"/>
          </w:r>
          <w:r w:rsidRPr="00865066">
            <w:rPr>
              <w:rFonts w:eastAsia="Verdana" w:cs="Verdana"/>
              <w:szCs w:val="18"/>
            </w:rPr>
            <w:t>/</w:t>
          </w:r>
          <w:r w:rsidRPr="00865066">
            <w:rPr>
              <w:rFonts w:eastAsia="Verdana" w:cs="Verdana"/>
              <w:szCs w:val="18"/>
            </w:rPr>
            <w:fldChar w:fldCharType="begin"/>
          </w:r>
          <w:r w:rsidRPr="0086506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65066">
            <w:rPr>
              <w:rFonts w:eastAsia="Verdana" w:cs="Verdana"/>
              <w:szCs w:val="18"/>
            </w:rPr>
            <w:fldChar w:fldCharType="separate"/>
          </w:r>
          <w:r w:rsidR="001C5619">
            <w:rPr>
              <w:rFonts w:eastAsia="Verdana" w:cs="Verdana"/>
              <w:noProof/>
              <w:szCs w:val="18"/>
            </w:rPr>
            <w:t>2</w:t>
          </w:r>
          <w:r w:rsidRPr="00865066">
            <w:rPr>
              <w:rFonts w:eastAsia="Verdana" w:cs="Verdana"/>
              <w:szCs w:val="18"/>
            </w:rPr>
            <w:fldChar w:fldCharType="end"/>
          </w:r>
        </w:p>
      </w:tc>
    </w:tr>
    <w:tr w:rsidR="00865066" w:rsidRPr="00865066" w:rsidTr="0086506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65066" w:rsidRPr="00865066" w:rsidRDefault="00865066" w:rsidP="00865066">
          <w:pPr>
            <w:jc w:val="left"/>
            <w:rPr>
              <w:rFonts w:eastAsia="Verdana" w:cs="Verdana"/>
              <w:szCs w:val="18"/>
            </w:rPr>
          </w:pPr>
          <w:r w:rsidRPr="00865066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65066" w:rsidRPr="00865066" w:rsidRDefault="00865066" w:rsidP="00865066">
          <w:pPr>
            <w:jc w:val="right"/>
            <w:rPr>
              <w:rFonts w:eastAsia="Verdana" w:cs="Verdana"/>
              <w:bCs/>
              <w:szCs w:val="18"/>
            </w:rPr>
          </w:pPr>
          <w:r w:rsidRPr="0086506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865066" w:rsidRDefault="001C5619" w:rsidP="0086506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8860C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05AE73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2BCE1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036A558"/>
    <w:numStyleLink w:val="LegalHeadings"/>
  </w:abstractNum>
  <w:abstractNum w:abstractNumId="12">
    <w:nsid w:val="57551E12"/>
    <w:multiLevelType w:val="multilevel"/>
    <w:tmpl w:val="B036A55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multilevel"/>
    <w:tmpl w:val="63D526B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AE"/>
    <w:rsid w:val="001C5619"/>
    <w:rsid w:val="001F620C"/>
    <w:rsid w:val="00223594"/>
    <w:rsid w:val="00323684"/>
    <w:rsid w:val="003A3587"/>
    <w:rsid w:val="003B2DD7"/>
    <w:rsid w:val="003E3880"/>
    <w:rsid w:val="00476D39"/>
    <w:rsid w:val="00484994"/>
    <w:rsid w:val="005969D3"/>
    <w:rsid w:val="005B4CD3"/>
    <w:rsid w:val="0084080F"/>
    <w:rsid w:val="00865066"/>
    <w:rsid w:val="00883DAE"/>
    <w:rsid w:val="009A56C6"/>
    <w:rsid w:val="00A2531B"/>
    <w:rsid w:val="00A53671"/>
    <w:rsid w:val="00CB2BF6"/>
    <w:rsid w:val="00CF1ACC"/>
    <w:rsid w:val="00D4506C"/>
    <w:rsid w:val="00D64B55"/>
    <w:rsid w:val="00DA6D57"/>
    <w:rsid w:val="00DB24D7"/>
    <w:rsid w:val="00E96935"/>
    <w:rsid w:val="00F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6506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86506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6506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6506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6506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6506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6506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6506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6506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6506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6506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86506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86506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86506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86506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86506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86506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86506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86506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86506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6506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86506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6506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86506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6506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86506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6506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865066"/>
    <w:pPr>
      <w:numPr>
        <w:numId w:val="6"/>
      </w:numPr>
    </w:pPr>
  </w:style>
  <w:style w:type="paragraph" w:styleId="Listepuces">
    <w:name w:val="List Bullet"/>
    <w:basedOn w:val="Normal"/>
    <w:uiPriority w:val="1"/>
    <w:rsid w:val="0086506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6506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6506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6506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6506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6506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6506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65066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86506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6506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86506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6506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865066"/>
    <w:rPr>
      <w:szCs w:val="20"/>
    </w:rPr>
  </w:style>
  <w:style w:type="character" w:customStyle="1" w:styleId="NotedefinCar">
    <w:name w:val="Note de fin Car"/>
    <w:link w:val="Notedefin"/>
    <w:uiPriority w:val="49"/>
    <w:rsid w:val="0086506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6506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65066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86506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6506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865066"/>
    <w:pPr>
      <w:ind w:left="567" w:right="567" w:firstLine="0"/>
    </w:pPr>
  </w:style>
  <w:style w:type="character" w:styleId="Appelnotedebasdep">
    <w:name w:val="footnote reference"/>
    <w:uiPriority w:val="5"/>
    <w:rsid w:val="0086506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86506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65066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6506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6506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6506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6506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6506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6506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86506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650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066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6506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6506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6506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6506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6506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86506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86506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6506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6506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86506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6506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65066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65066"/>
  </w:style>
  <w:style w:type="paragraph" w:styleId="Normalcentr">
    <w:name w:val="Block Text"/>
    <w:basedOn w:val="Normal"/>
    <w:uiPriority w:val="99"/>
    <w:semiHidden/>
    <w:unhideWhenUsed/>
    <w:rsid w:val="0086506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6506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6506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6506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6506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6506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65066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86506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6506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86506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8650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65066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650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6506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65066"/>
  </w:style>
  <w:style w:type="character" w:customStyle="1" w:styleId="DateCar">
    <w:name w:val="Date Car"/>
    <w:basedOn w:val="Policepardfaut"/>
    <w:link w:val="Date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6506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65066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6506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86506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8650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6506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65066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86506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6506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6506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865066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86506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865066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86506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6506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65066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86506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86506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86506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6506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6506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6506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6506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6506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6506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6506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6506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6506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6506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65066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650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6506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865066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865066"/>
    <w:rPr>
      <w:lang w:val="es-ES"/>
    </w:rPr>
  </w:style>
  <w:style w:type="paragraph" w:styleId="Liste">
    <w:name w:val="List"/>
    <w:basedOn w:val="Normal"/>
    <w:uiPriority w:val="99"/>
    <w:semiHidden/>
    <w:unhideWhenUsed/>
    <w:rsid w:val="0086506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6506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6506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6506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6506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6506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6506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6506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6506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6506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6506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6506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6506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6506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6506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650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65066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650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6506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86506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6506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6506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65066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86506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86506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65066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86506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6506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65066"/>
  </w:style>
  <w:style w:type="character" w:customStyle="1" w:styleId="SalutationsCar">
    <w:name w:val="Salutations Car"/>
    <w:basedOn w:val="Policepardfaut"/>
    <w:link w:val="Salutations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6506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865066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865066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865066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8650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65066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6506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6506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86506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6506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6506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6506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6506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6506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6506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6506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6506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6506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86506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86506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86506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86506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86506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86506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86506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86506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86506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6506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86506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6506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86506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6506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86506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6506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865066"/>
    <w:pPr>
      <w:numPr>
        <w:numId w:val="6"/>
      </w:numPr>
    </w:pPr>
  </w:style>
  <w:style w:type="paragraph" w:styleId="Listepuces">
    <w:name w:val="List Bullet"/>
    <w:basedOn w:val="Normal"/>
    <w:uiPriority w:val="1"/>
    <w:rsid w:val="0086506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6506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6506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6506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6506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6506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6506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65066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86506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6506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86506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6506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865066"/>
    <w:rPr>
      <w:szCs w:val="20"/>
    </w:rPr>
  </w:style>
  <w:style w:type="character" w:customStyle="1" w:styleId="NotedefinCar">
    <w:name w:val="Note de fin Car"/>
    <w:link w:val="Notedefin"/>
    <w:uiPriority w:val="49"/>
    <w:rsid w:val="0086506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6506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65066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86506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6506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865066"/>
    <w:pPr>
      <w:ind w:left="567" w:right="567" w:firstLine="0"/>
    </w:pPr>
  </w:style>
  <w:style w:type="character" w:styleId="Appelnotedebasdep">
    <w:name w:val="footnote reference"/>
    <w:uiPriority w:val="5"/>
    <w:rsid w:val="0086506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86506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65066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6506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6506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6506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6506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6506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650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6506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86506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650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066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6506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6506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6506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6506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6506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86506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86506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6506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6506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86506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6506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65066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65066"/>
  </w:style>
  <w:style w:type="paragraph" w:styleId="Normalcentr">
    <w:name w:val="Block Text"/>
    <w:basedOn w:val="Normal"/>
    <w:uiPriority w:val="99"/>
    <w:semiHidden/>
    <w:unhideWhenUsed/>
    <w:rsid w:val="0086506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6506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6506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6506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6506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6506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65066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86506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6506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86506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8650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65066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650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6506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65066"/>
  </w:style>
  <w:style w:type="character" w:customStyle="1" w:styleId="DateCar">
    <w:name w:val="Date Car"/>
    <w:basedOn w:val="Policepardfaut"/>
    <w:link w:val="Date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6506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65066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6506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86506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8650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6506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65066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86506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6506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6506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865066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86506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865066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86506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6506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65066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86506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86506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86506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6506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6506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6506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6506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6506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6506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6506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6506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6506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6506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65066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650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6506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865066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865066"/>
    <w:rPr>
      <w:lang w:val="es-ES"/>
    </w:rPr>
  </w:style>
  <w:style w:type="paragraph" w:styleId="Liste">
    <w:name w:val="List"/>
    <w:basedOn w:val="Normal"/>
    <w:uiPriority w:val="99"/>
    <w:semiHidden/>
    <w:unhideWhenUsed/>
    <w:rsid w:val="0086506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6506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6506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6506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6506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6506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6506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6506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6506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6506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6506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6506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6506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6506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6506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650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65066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650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6506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86506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6506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6506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65066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86506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86506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65066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86506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6506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65066"/>
  </w:style>
  <w:style w:type="character" w:customStyle="1" w:styleId="SalutationsCar">
    <w:name w:val="Salutations Car"/>
    <w:basedOn w:val="Policepardfaut"/>
    <w:link w:val="Salutations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6506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865066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865066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865066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8650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65066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6506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65066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TBT/UGA/18_1034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Calderon, Isabel</dc:creator>
  <dc:description>LDIMD - DTU</dc:description>
  <cp:lastModifiedBy>Laverrière, Chantal</cp:lastModifiedBy>
  <cp:revision>3</cp:revision>
  <cp:lastPrinted>2018-02-22T07:03:00Z</cp:lastPrinted>
  <dcterms:created xsi:type="dcterms:W3CDTF">2018-02-26T10:11:00Z</dcterms:created>
  <dcterms:modified xsi:type="dcterms:W3CDTF">2018-02-27T09:32:00Z</dcterms:modified>
</cp:coreProperties>
</file>