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997D57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997D57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7A21BC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Argentina</w:t>
            </w:r>
            <w:bookmarkEnd w:id="1"/>
          </w:p>
          <w:p w:rsidR="00A52F73" w:rsidRPr="003A3E55" w:rsidRDefault="00997D57" w:rsidP="00997D57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 xml:space="preserve">Subgrupo de Trabajo </w:t>
            </w:r>
            <w:proofErr w:type="spellStart"/>
            <w:r w:rsidRPr="003A3E55">
              <w:rPr>
                <w:bCs/>
              </w:rPr>
              <w:t>N°</w:t>
            </w:r>
            <w:proofErr w:type="spellEnd"/>
            <w:r w:rsidRPr="003A3E55">
              <w:rPr>
                <w:bCs/>
              </w:rPr>
              <w:t xml:space="preserve"> 3 "Reglamento Técnico y Evaluación de la Conformidad" – MERCOSUR</w:t>
            </w:r>
            <w:bookmarkEnd w:id="5"/>
          </w:p>
          <w:p w:rsidR="00A52F73" w:rsidRPr="003A3E55" w:rsidRDefault="00997D57" w:rsidP="00997D57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7A21BC" w:rsidRPr="003A3E55" w:rsidRDefault="00997D57" w:rsidP="00997D57">
            <w:pPr>
              <w:spacing w:after="120"/>
            </w:pPr>
            <w:proofErr w:type="spellStart"/>
            <w:r w:rsidRPr="003A3E55">
              <w:t>Idem</w:t>
            </w:r>
            <w:proofErr w:type="spellEnd"/>
            <w:r w:rsidRPr="003A3E55">
              <w:t xml:space="preserve"> punto 11.</w:t>
            </w:r>
            <w:bookmarkEnd w:id="7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r w:rsidR="00D051A3" w:rsidRPr="003A3E55">
              <w:rPr>
                <w:b/>
              </w:rPr>
              <w:t> </w:t>
            </w:r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1" w:name="X_TBT_Reg_3C"/>
            <w:r w:rsidRPr="003A3E55">
              <w:rPr>
                <w:b/>
              </w:rPr>
              <w:t>5.6.2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c"/>
            <w:r w:rsidRPr="003A3E55">
              <w:rPr>
                <w:b/>
              </w:rPr>
              <w:t>X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D"/>
            <w:r w:rsidRPr="003A3E55">
              <w:rPr>
                <w:b/>
              </w:rPr>
              <w:t>5.7.1</w:t>
            </w:r>
            <w:bookmarkEnd w:id="13"/>
            <w:r w:rsidRPr="003A3E55">
              <w:rPr>
                <w:b/>
              </w:rPr>
              <w:t xml:space="preserve"> [</w:t>
            </w:r>
            <w:r w:rsidR="00D051A3" w:rsidRPr="003A3E55">
              <w:rPr>
                <w:b/>
              </w:rPr>
              <w:t> </w:t>
            </w:r>
            <w:r w:rsidRPr="003A3E55">
              <w:rPr>
                <w:b/>
              </w:rPr>
              <w:t xml:space="preserve">], </w:t>
            </w:r>
            <w:bookmarkStart w:id="14" w:name="X_TBT_Reg_3E"/>
            <w:r w:rsidRPr="003A3E55">
              <w:rPr>
                <w:b/>
              </w:rPr>
              <w:t>o en virtud de</w:t>
            </w:r>
            <w:bookmarkEnd w:id="14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5" w:name="tbt3e"/>
            <w:bookmarkEnd w:id="15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</w:pPr>
            <w:bookmarkStart w:id="16" w:name="X_TBT_Reg_4A"/>
            <w:r w:rsidRPr="003A3E55">
              <w:rPr>
                <w:b/>
              </w:rPr>
              <w:t xml:space="preserve">Productos abarcados (partida del SA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7" w:name="sps3a"/>
            <w:r w:rsidRPr="003A3E55">
              <w:rPr>
                <w:bCs/>
              </w:rPr>
              <w:t>Anclajes de Cinturones de Seguridad y de los Sistemas de Retención Infantil; Las demás partes y accesorios de carrocería (incluidas las de cabina): (HS 87082)</w:t>
            </w:r>
            <w:bookmarkEnd w:id="17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</w:pPr>
            <w:bookmarkStart w:id="18" w:name="X_TBT_Reg_5A"/>
            <w:r w:rsidRPr="003A3E55">
              <w:rPr>
                <w:b/>
              </w:rPr>
              <w:t>Título, número de páginas e idioma(s) del documento notificado</w:t>
            </w:r>
            <w:bookmarkEnd w:id="1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9" w:name="sps5a"/>
            <w:r w:rsidRPr="003A3E55">
              <w:t>Proyecto de Resolución del Grupo Mercado Común: "Reglamento Técnico MERCOSUR sobre Anclajes de Cinturones de Seguridad y de los Anclajes de los Sistemas de Retención Infantil</w:t>
            </w:r>
            <w:r w:rsidR="00D051A3" w:rsidRPr="00D051A3">
              <w:t>"</w:t>
            </w:r>
            <w:r w:rsidRPr="003A3E55">
              <w:t xml:space="preserve"> (91</w:t>
            </w:r>
            <w:r w:rsidR="00D051A3">
              <w:t> </w:t>
            </w:r>
            <w:r w:rsidRPr="003A3E55">
              <w:t xml:space="preserve">página(s), en </w:t>
            </w:r>
            <w:proofErr w:type="gramStart"/>
            <w:r w:rsidRPr="003A3E55">
              <w:t>Español</w:t>
            </w:r>
            <w:proofErr w:type="gramEnd"/>
            <w:r w:rsidRPr="003A3E55">
              <w:t>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</w:pPr>
            <w:bookmarkStart w:id="22" w:name="X_TBT_Reg_6A"/>
            <w:r w:rsidRPr="003A3E55">
              <w:rPr>
                <w:b/>
              </w:rPr>
              <w:t>Descripción del contenido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3" w:name="sps6a"/>
            <w:r w:rsidRPr="003A3E55">
              <w:rPr>
                <w:bCs/>
              </w:rPr>
              <w:t>El Proyecto que se notifica establece los requisitos que deben cumplir los anclajes de los cinturones de seguridad y los anclajes de los sistemas de retención infantil de ciertos vehículos automotores, para su circulación, homologación, certificación y registro.</w:t>
            </w:r>
            <w:bookmarkEnd w:id="23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</w:pPr>
            <w:bookmarkStart w:id="24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4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5" w:name="sps7f"/>
            <w:r w:rsidRPr="003A3E55">
              <w:t>Información al consumidor, Etiquetado; Prevención de prácticas que puedan inducir a error y protección del consumidor; Protección de la salud o seguridad humanas; Prescripciones en materia de calidad</w:t>
            </w:r>
            <w:bookmarkEnd w:id="25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997D57" w:rsidP="00997D57">
            <w:pPr>
              <w:spacing w:before="120" w:after="120"/>
            </w:pPr>
            <w:bookmarkStart w:id="26" w:name="X_TBT_Reg_8A"/>
            <w:r w:rsidRPr="003A3E55">
              <w:rPr>
                <w:b/>
              </w:rPr>
              <w:t>Documentos pertinentes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7A21BC" w:rsidRPr="00D051A3" w:rsidRDefault="00997D57" w:rsidP="00997D57">
            <w:pPr>
              <w:numPr>
                <w:ilvl w:val="0"/>
                <w:numId w:val="16"/>
              </w:numPr>
              <w:spacing w:before="120" w:after="120"/>
              <w:rPr>
                <w:lang w:val="fr-CH"/>
              </w:rPr>
            </w:pPr>
            <w:proofErr w:type="spellStart"/>
            <w:r w:rsidRPr="003A3E55">
              <w:rPr>
                <w:lang w:val="pt-BR" w:eastAsia="pt-BR"/>
              </w:rPr>
              <w:t>MERCOSUR</w:t>
            </w:r>
            <w:proofErr w:type="spellEnd"/>
            <w:r w:rsidRPr="003A3E55">
              <w:rPr>
                <w:lang w:val="pt-BR" w:eastAsia="pt-BR"/>
              </w:rPr>
              <w:t>/</w:t>
            </w:r>
            <w:proofErr w:type="spellStart"/>
            <w:r w:rsidRPr="003A3E55">
              <w:rPr>
                <w:lang w:val="pt-BR" w:eastAsia="pt-BR"/>
              </w:rPr>
              <w:t>XXXIX</w:t>
            </w:r>
            <w:proofErr w:type="spellEnd"/>
            <w:r w:rsidRPr="003A3E55">
              <w:rPr>
                <w:lang w:val="pt-BR" w:eastAsia="pt-BR"/>
              </w:rPr>
              <w:t xml:space="preserve"> </w:t>
            </w:r>
            <w:proofErr w:type="spellStart"/>
            <w:r w:rsidRPr="003A3E55">
              <w:rPr>
                <w:lang w:val="pt-BR" w:eastAsia="pt-BR"/>
              </w:rPr>
              <w:t>SGT</w:t>
            </w:r>
            <w:proofErr w:type="spellEnd"/>
            <w:r w:rsidRPr="003A3E55">
              <w:rPr>
                <w:lang w:val="pt-BR" w:eastAsia="pt-BR"/>
              </w:rPr>
              <w:t xml:space="preserve"> N° 3/P.RES N° 07/19</w:t>
            </w:r>
          </w:p>
          <w:p w:rsidR="007A21BC" w:rsidRPr="003A3E55" w:rsidRDefault="00997D57" w:rsidP="00997D57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 xml:space="preserve">Reglamento </w:t>
            </w:r>
            <w:proofErr w:type="spellStart"/>
            <w:r w:rsidRPr="003A3E55">
              <w:t>UNECE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14 y la </w:t>
            </w:r>
            <w:r w:rsidR="00D051A3" w:rsidRPr="00D051A3">
              <w:t>"</w:t>
            </w:r>
            <w:r w:rsidRPr="0082461A">
              <w:rPr>
                <w:iCs/>
              </w:rPr>
              <w:t xml:space="preserve">Federal Motor </w:t>
            </w:r>
            <w:proofErr w:type="spellStart"/>
            <w:r w:rsidRPr="0082461A">
              <w:rPr>
                <w:iCs/>
              </w:rPr>
              <w:t>Vehicle</w:t>
            </w:r>
            <w:proofErr w:type="spellEnd"/>
            <w:r w:rsidRPr="0082461A">
              <w:rPr>
                <w:iCs/>
              </w:rPr>
              <w:t xml:space="preserve"> Safety Standard (</w:t>
            </w:r>
            <w:proofErr w:type="spellStart"/>
            <w:r w:rsidRPr="0082461A">
              <w:rPr>
                <w:iCs/>
              </w:rPr>
              <w:t>FMVSS</w:t>
            </w:r>
            <w:proofErr w:type="spellEnd"/>
            <w:r w:rsidRPr="0082461A">
              <w:rPr>
                <w:iCs/>
              </w:rPr>
              <w:t xml:space="preserve">) </w:t>
            </w:r>
            <w:proofErr w:type="spellStart"/>
            <w:r w:rsidRPr="0082461A">
              <w:t>N°</w:t>
            </w:r>
            <w:proofErr w:type="spellEnd"/>
            <w:r w:rsidRPr="0082461A">
              <w:t xml:space="preserve"> 225</w:t>
            </w:r>
            <w:r w:rsidR="00D051A3" w:rsidRPr="0082461A">
              <w:t>"</w:t>
            </w:r>
            <w:r w:rsidRPr="0082461A">
              <w:t>.</w:t>
            </w:r>
          </w:p>
        </w:tc>
      </w:tr>
      <w:tr w:rsidR="007A21BC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997D57" w:rsidP="00997D57">
            <w:pPr>
              <w:spacing w:before="120" w:after="120"/>
              <w:rPr>
                <w:bCs/>
              </w:rPr>
            </w:pPr>
            <w:bookmarkStart w:id="27" w:name="X_TBT_Reg_9A"/>
            <w:r w:rsidRPr="003A3E55">
              <w:rPr>
                <w:b/>
              </w:rPr>
              <w:t>Fecha propuesta de adopción</w:t>
            </w:r>
            <w:bookmarkEnd w:id="27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8" w:name="sps10a"/>
            <w:bookmarkStart w:id="29" w:name="sps10b"/>
            <w:bookmarkEnd w:id="28"/>
            <w:r w:rsidRPr="003A3E55">
              <w:rPr>
                <w:bCs/>
              </w:rPr>
              <w:t>No aplica</w:t>
            </w:r>
            <w:bookmarkEnd w:id="29"/>
          </w:p>
          <w:p w:rsidR="00AF251E" w:rsidRPr="003A3E55" w:rsidRDefault="00997D57" w:rsidP="00997D57">
            <w:pPr>
              <w:spacing w:after="120"/>
              <w:rPr>
                <w:b/>
              </w:rPr>
            </w:pPr>
            <w:bookmarkStart w:id="30" w:name="X_TBT_Reg_9B"/>
            <w:r w:rsidRPr="003A3E55">
              <w:rPr>
                <w:b/>
              </w:rPr>
              <w:t>Fecha propuesta de entrada en vigor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1a"/>
            <w:bookmarkStart w:id="32" w:name="sps11b"/>
            <w:bookmarkEnd w:id="31"/>
            <w:r w:rsidRPr="003A3E55">
              <w:rPr>
                <w:bCs/>
              </w:rPr>
              <w:t>No aplica</w:t>
            </w:r>
            <w:bookmarkEnd w:id="32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97D57" w:rsidP="00997D57">
            <w:pPr>
              <w:spacing w:before="120" w:after="120"/>
            </w:pPr>
            <w:bookmarkStart w:id="33" w:name="X_TBT_Reg_10A"/>
            <w:r w:rsidRPr="003A3E55">
              <w:rPr>
                <w:b/>
              </w:rPr>
              <w:t>Fecha límite para la presentación de observaciones</w:t>
            </w:r>
            <w:bookmarkEnd w:id="3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4" w:name="sps12a"/>
            <w:r w:rsidRPr="003A3E55">
              <w:rPr>
                <w:bCs/>
              </w:rPr>
              <w:t>8 de junio de 2019</w:t>
            </w:r>
            <w:bookmarkEnd w:id="34"/>
          </w:p>
        </w:tc>
      </w:tr>
      <w:tr w:rsidR="007A21BC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997D57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997D57" w:rsidP="00AD2FD7">
            <w:pPr>
              <w:keepNext/>
              <w:keepLines/>
              <w:spacing w:before="120" w:after="120"/>
            </w:pPr>
            <w:bookmarkStart w:id="35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6" w:name="sps13b"/>
            <w:r w:rsidRPr="003A3E55">
              <w:rPr>
                <w:b/>
              </w:rPr>
              <w:t>X</w:t>
            </w:r>
            <w:bookmarkEnd w:id="36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7" w:name="sps13c"/>
          </w:p>
          <w:p w:rsidR="007A21BC" w:rsidRPr="003A3E55" w:rsidRDefault="00997D57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Punto Focal de la República Argentina</w:t>
            </w:r>
          </w:p>
          <w:p w:rsidR="007A21BC" w:rsidRPr="003A3E55" w:rsidRDefault="00997D57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Subsecretaría de Políticas de Mercado Interno</w:t>
            </w:r>
          </w:p>
          <w:p w:rsidR="007A21BC" w:rsidRPr="003A3E55" w:rsidRDefault="00997D57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Avda. Julio A. Roca 651 Piso 4° Sector 23A (C1067ABB)</w:t>
            </w:r>
          </w:p>
          <w:p w:rsidR="007A21BC" w:rsidRPr="003A3E55" w:rsidRDefault="00997D57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Ciudad Autónoma de Buenos Aires</w:t>
            </w:r>
          </w:p>
          <w:p w:rsidR="007A21BC" w:rsidRPr="003A3E55" w:rsidRDefault="00997D57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Teléfono: 54 11 4349 4067</w:t>
            </w:r>
          </w:p>
          <w:p w:rsidR="007A21BC" w:rsidRPr="003A3E55" w:rsidRDefault="00997D57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E-mail: </w:t>
            </w:r>
            <w:hyperlink r:id="rId7" w:history="1">
              <w:r w:rsidR="0082461A" w:rsidRPr="00883171">
                <w:rPr>
                  <w:rStyle w:val="Lienhypertexte"/>
                  <w:bCs/>
                </w:rPr>
                <w:t>focalotc@produccion.gob.ar</w:t>
              </w:r>
            </w:hyperlink>
            <w:r w:rsidRPr="003A3E55">
              <w:rPr>
                <w:bCs/>
              </w:rPr>
              <w:t xml:space="preserve"> </w:t>
            </w:r>
          </w:p>
          <w:p w:rsidR="007A21BC" w:rsidRPr="003A3E55" w:rsidRDefault="00D23606" w:rsidP="00AD2FD7">
            <w:pPr>
              <w:keepNext/>
              <w:keepLines/>
              <w:rPr>
                <w:bCs/>
              </w:rPr>
            </w:pPr>
            <w:hyperlink r:id="rId8" w:history="1">
              <w:r w:rsidR="00997D57" w:rsidRPr="003A3E55">
                <w:rPr>
                  <w:bCs/>
                  <w:color w:val="0000FF"/>
                  <w:u w:val="single"/>
                </w:rPr>
                <w:t>http://www.puntofocal.gov.ar/formularios/notific_arg.php</w:t>
              </w:r>
            </w:hyperlink>
            <w:r w:rsidR="00997D57" w:rsidRPr="003A3E55">
              <w:rPr>
                <w:bCs/>
              </w:rPr>
              <w:t xml:space="preserve"> </w:t>
            </w:r>
          </w:p>
          <w:p w:rsidR="007A21BC" w:rsidRPr="003A3E55" w:rsidRDefault="00D23606" w:rsidP="0082461A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997D57" w:rsidRPr="003A3E55">
                <w:rPr>
                  <w:bCs/>
                  <w:color w:val="0000FF"/>
                  <w:u w:val="single"/>
                </w:rPr>
                <w:t>http://www.puntofocal.gob.ar/</w:t>
              </w:r>
            </w:hyperlink>
          </w:p>
          <w:p w:rsidR="007A21BC" w:rsidRPr="003A3E55" w:rsidRDefault="00D23606" w:rsidP="00AD2FD7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997D57" w:rsidRPr="003A3E55">
                <w:rPr>
                  <w:bCs/>
                  <w:color w:val="0000FF"/>
                  <w:u w:val="single"/>
                </w:rPr>
                <w:t>https://members.wto.org/crnattachments/2019/TBT/ARG/19_2461_00_s.pdf</w:t>
              </w:r>
            </w:hyperlink>
            <w:bookmarkEnd w:id="37"/>
          </w:p>
        </w:tc>
      </w:tr>
    </w:tbl>
    <w:p w:rsidR="00AF251E" w:rsidRPr="003A3E55" w:rsidRDefault="00AF251E" w:rsidP="003A3E55"/>
    <w:sectPr w:rsidR="00AF251E" w:rsidRPr="003A3E55" w:rsidSect="00D05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F1" w:rsidRDefault="00997D57">
      <w:r>
        <w:separator/>
      </w:r>
    </w:p>
  </w:endnote>
  <w:endnote w:type="continuationSeparator" w:id="0">
    <w:p w:rsidR="00935EF1" w:rsidRDefault="009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D051A3" w:rsidRDefault="00D051A3" w:rsidP="00D051A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051A3" w:rsidRDefault="00D051A3" w:rsidP="00D051A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997D57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F1" w:rsidRDefault="00997D57">
      <w:r>
        <w:separator/>
      </w:r>
    </w:p>
  </w:footnote>
  <w:footnote w:type="continuationSeparator" w:id="0">
    <w:p w:rsidR="00935EF1" w:rsidRDefault="0099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A3" w:rsidRPr="00D051A3" w:rsidRDefault="00D051A3" w:rsidP="00D051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51A3">
      <w:t>G/TBT/N/</w:t>
    </w:r>
    <w:proofErr w:type="spellStart"/>
    <w:r w:rsidRPr="00D051A3">
      <w:t>ARG</w:t>
    </w:r>
    <w:proofErr w:type="spellEnd"/>
    <w:r w:rsidRPr="00D051A3">
      <w:t>/362</w:t>
    </w:r>
  </w:p>
  <w:p w:rsidR="00D051A3" w:rsidRPr="00D051A3" w:rsidRDefault="00D051A3" w:rsidP="00D051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51A3" w:rsidRPr="00D051A3" w:rsidRDefault="00D051A3" w:rsidP="00D051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51A3">
      <w:t xml:space="preserve">- </w:t>
    </w:r>
    <w:r w:rsidRPr="00D051A3">
      <w:fldChar w:fldCharType="begin"/>
    </w:r>
    <w:r w:rsidRPr="00D051A3">
      <w:instrText xml:space="preserve"> PAGE </w:instrText>
    </w:r>
    <w:r w:rsidRPr="00D051A3">
      <w:fldChar w:fldCharType="separate"/>
    </w:r>
    <w:r w:rsidRPr="00D051A3">
      <w:rPr>
        <w:noProof/>
      </w:rPr>
      <w:t>2</w:t>
    </w:r>
    <w:r w:rsidRPr="00D051A3">
      <w:fldChar w:fldCharType="end"/>
    </w:r>
    <w:r w:rsidRPr="00D051A3">
      <w:t xml:space="preserve"> -</w:t>
    </w:r>
  </w:p>
  <w:p w:rsidR="00B531D9" w:rsidRPr="00D051A3" w:rsidRDefault="00B531D9" w:rsidP="00D051A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A3" w:rsidRPr="00D051A3" w:rsidRDefault="00D051A3" w:rsidP="00D051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51A3">
      <w:t>G/TBT/N/</w:t>
    </w:r>
    <w:proofErr w:type="spellStart"/>
    <w:r w:rsidRPr="00D051A3">
      <w:t>ARG</w:t>
    </w:r>
    <w:proofErr w:type="spellEnd"/>
    <w:r w:rsidRPr="00D051A3">
      <w:t>/362</w:t>
    </w:r>
  </w:p>
  <w:p w:rsidR="00D051A3" w:rsidRPr="00D051A3" w:rsidRDefault="00D051A3" w:rsidP="00D051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51A3" w:rsidRPr="00D051A3" w:rsidRDefault="00D051A3" w:rsidP="00D051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51A3">
      <w:t xml:space="preserve">- </w:t>
    </w:r>
    <w:r w:rsidRPr="00D051A3">
      <w:fldChar w:fldCharType="begin"/>
    </w:r>
    <w:r w:rsidRPr="00D051A3">
      <w:instrText xml:space="preserve"> PAGE </w:instrText>
    </w:r>
    <w:r w:rsidRPr="00D051A3">
      <w:fldChar w:fldCharType="separate"/>
    </w:r>
    <w:r w:rsidRPr="00D051A3">
      <w:rPr>
        <w:noProof/>
      </w:rPr>
      <w:t>2</w:t>
    </w:r>
    <w:r w:rsidRPr="00D051A3">
      <w:fldChar w:fldCharType="end"/>
    </w:r>
    <w:r w:rsidRPr="00D051A3">
      <w:t xml:space="preserve"> -</w:t>
    </w:r>
  </w:p>
  <w:p w:rsidR="00DD65B2" w:rsidRPr="00D051A3" w:rsidRDefault="00DD65B2" w:rsidP="00D051A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A21BC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3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D051A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8"/>
    <w:tr w:rsidR="007A21BC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C9303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7A21BC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51A3" w:rsidRDefault="00D051A3" w:rsidP="005D4F0E">
          <w:pPr>
            <w:jc w:val="right"/>
            <w:rPr>
              <w:b/>
              <w:szCs w:val="18"/>
            </w:rPr>
          </w:pPr>
          <w:bookmarkStart w:id="39" w:name="bmkSymbols"/>
          <w:r>
            <w:rPr>
              <w:b/>
              <w:szCs w:val="18"/>
            </w:rPr>
            <w:t>G/TBT/N/</w:t>
          </w:r>
          <w:proofErr w:type="spellStart"/>
          <w:r>
            <w:rPr>
              <w:b/>
              <w:szCs w:val="18"/>
            </w:rPr>
            <w:t>ARG</w:t>
          </w:r>
          <w:proofErr w:type="spellEnd"/>
          <w:r>
            <w:rPr>
              <w:b/>
              <w:szCs w:val="18"/>
            </w:rPr>
            <w:t>/362</w:t>
          </w:r>
        </w:p>
        <w:bookmarkEnd w:id="39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7A21BC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D23606" w:rsidP="005D4F0E">
          <w:pPr>
            <w:jc w:val="right"/>
            <w:rPr>
              <w:szCs w:val="18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8"/>
            </w:rPr>
            <w:t>26 de abril de 2019</w:t>
          </w:r>
          <w:bookmarkStart w:id="42" w:name="_GoBack"/>
          <w:bookmarkEnd w:id="42"/>
        </w:p>
      </w:tc>
    </w:tr>
    <w:tr w:rsidR="007A21BC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997D57">
          <w:pPr>
            <w:jc w:val="left"/>
            <w:rPr>
              <w:b/>
              <w:szCs w:val="18"/>
            </w:rPr>
          </w:pPr>
          <w:bookmarkStart w:id="43" w:name="bmkSerial"/>
          <w:r w:rsidRPr="003A3E55">
            <w:rPr>
              <w:color w:val="FF0000"/>
              <w:szCs w:val="18"/>
            </w:rPr>
            <w:t>(</w:t>
          </w:r>
          <w:bookmarkStart w:id="44" w:name="spsSerialNumber"/>
          <w:bookmarkEnd w:id="44"/>
          <w:r w:rsidR="00D23606">
            <w:rPr>
              <w:color w:val="FF0000"/>
              <w:szCs w:val="18"/>
            </w:rPr>
            <w:t>19-2844</w:t>
          </w:r>
          <w:r w:rsidRPr="003A3E55">
            <w:rPr>
              <w:color w:val="FF0000"/>
              <w:szCs w:val="18"/>
            </w:rPr>
            <w:t>)</w:t>
          </w:r>
          <w:bookmarkEnd w:id="43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997D57" w:rsidP="005D4F0E">
          <w:pPr>
            <w:jc w:val="right"/>
            <w:rPr>
              <w:szCs w:val="18"/>
            </w:rPr>
          </w:pPr>
          <w:bookmarkStart w:id="45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5"/>
        </w:p>
      </w:tc>
    </w:tr>
    <w:tr w:rsidR="007A21BC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D051A3">
          <w:pPr>
            <w:jc w:val="left"/>
            <w:rPr>
              <w:szCs w:val="18"/>
            </w:rPr>
          </w:pPr>
          <w:bookmarkStart w:id="46" w:name="bmkCommittee"/>
          <w:r>
            <w:rPr>
              <w:b/>
              <w:szCs w:val="18"/>
            </w:rPr>
            <w:t>Comité de Obstáculos Técnicos al Comercio</w:t>
          </w:r>
          <w:bookmarkEnd w:id="4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D051A3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español</w:t>
          </w:r>
          <w:bookmarkEnd w:id="47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AECF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0EFE4E" w:tentative="1">
      <w:start w:val="1"/>
      <w:numFmt w:val="lowerLetter"/>
      <w:lvlText w:val="%2."/>
      <w:lvlJc w:val="left"/>
      <w:pPr>
        <w:ind w:left="1080" w:hanging="360"/>
      </w:pPr>
    </w:lvl>
    <w:lvl w:ilvl="2" w:tplc="9676B31E" w:tentative="1">
      <w:start w:val="1"/>
      <w:numFmt w:val="lowerRoman"/>
      <w:lvlText w:val="%3."/>
      <w:lvlJc w:val="right"/>
      <w:pPr>
        <w:ind w:left="1800" w:hanging="180"/>
      </w:pPr>
    </w:lvl>
    <w:lvl w:ilvl="3" w:tplc="0EAC609C" w:tentative="1">
      <w:start w:val="1"/>
      <w:numFmt w:val="decimal"/>
      <w:lvlText w:val="%4."/>
      <w:lvlJc w:val="left"/>
      <w:pPr>
        <w:ind w:left="2520" w:hanging="360"/>
      </w:pPr>
    </w:lvl>
    <w:lvl w:ilvl="4" w:tplc="D6AE4F6E" w:tentative="1">
      <w:start w:val="1"/>
      <w:numFmt w:val="lowerLetter"/>
      <w:lvlText w:val="%5."/>
      <w:lvlJc w:val="left"/>
      <w:pPr>
        <w:ind w:left="3240" w:hanging="360"/>
      </w:pPr>
    </w:lvl>
    <w:lvl w:ilvl="5" w:tplc="C88E95DC" w:tentative="1">
      <w:start w:val="1"/>
      <w:numFmt w:val="lowerRoman"/>
      <w:lvlText w:val="%6."/>
      <w:lvlJc w:val="right"/>
      <w:pPr>
        <w:ind w:left="3960" w:hanging="180"/>
      </w:pPr>
    </w:lvl>
    <w:lvl w:ilvl="6" w:tplc="8B8E5F4C" w:tentative="1">
      <w:start w:val="1"/>
      <w:numFmt w:val="decimal"/>
      <w:lvlText w:val="%7."/>
      <w:lvlJc w:val="left"/>
      <w:pPr>
        <w:ind w:left="4680" w:hanging="360"/>
      </w:pPr>
    </w:lvl>
    <w:lvl w:ilvl="7" w:tplc="3A149902" w:tentative="1">
      <w:start w:val="1"/>
      <w:numFmt w:val="lowerLetter"/>
      <w:lvlText w:val="%8."/>
      <w:lvlJc w:val="left"/>
      <w:pPr>
        <w:ind w:left="5400" w:hanging="360"/>
      </w:pPr>
    </w:lvl>
    <w:lvl w:ilvl="8" w:tplc="8BA81A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4243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0A1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7C5F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C8F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1290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6CD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3A3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7213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140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E29E0"/>
    <w:rsid w:val="003E3193"/>
    <w:rsid w:val="003F0353"/>
    <w:rsid w:val="003F0B47"/>
    <w:rsid w:val="003F46BB"/>
    <w:rsid w:val="00412DAF"/>
    <w:rsid w:val="00426FB1"/>
    <w:rsid w:val="0043612A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E0C67"/>
    <w:rsid w:val="006F728A"/>
    <w:rsid w:val="00727F5B"/>
    <w:rsid w:val="00735ADA"/>
    <w:rsid w:val="00795114"/>
    <w:rsid w:val="00795D34"/>
    <w:rsid w:val="00797BE0"/>
    <w:rsid w:val="007A21BC"/>
    <w:rsid w:val="007A761F"/>
    <w:rsid w:val="007B7BB1"/>
    <w:rsid w:val="007C4766"/>
    <w:rsid w:val="007D39B5"/>
    <w:rsid w:val="007E3474"/>
    <w:rsid w:val="00801776"/>
    <w:rsid w:val="0082461A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5EF1"/>
    <w:rsid w:val="0093775F"/>
    <w:rsid w:val="00946686"/>
    <w:rsid w:val="00984BD7"/>
    <w:rsid w:val="00997D5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4F2D"/>
    <w:rsid w:val="00C400B5"/>
    <w:rsid w:val="00C41B3D"/>
    <w:rsid w:val="00C43BE2"/>
    <w:rsid w:val="00C65229"/>
    <w:rsid w:val="00C65F6E"/>
    <w:rsid w:val="00C67AA4"/>
    <w:rsid w:val="00C71274"/>
    <w:rsid w:val="00C93034"/>
    <w:rsid w:val="00C97117"/>
    <w:rsid w:val="00CB2591"/>
    <w:rsid w:val="00CD0195"/>
    <w:rsid w:val="00CD0728"/>
    <w:rsid w:val="00CD5EC3"/>
    <w:rsid w:val="00CE1C9D"/>
    <w:rsid w:val="00CF4D05"/>
    <w:rsid w:val="00D051A3"/>
    <w:rsid w:val="00D23606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968678"/>
  <w15:docId w15:val="{395BCF62-38C6-4E7B-921F-9CE8A05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2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2461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7</cp:revision>
  <dcterms:created xsi:type="dcterms:W3CDTF">2019-04-25T13:08:00Z</dcterms:created>
  <dcterms:modified xsi:type="dcterms:W3CDTF">2019-04-26T07:07:00Z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G/TBT/N/ARG/362</vt:lpwstr>
  </property>
</Properties>
</file>