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F9531C" w:rsidRDefault="00F9531C" w:rsidP="00F9531C">
      <w:pPr>
        <w:pStyle w:val="Titre"/>
        <w:rPr>
          <w:caps w:val="0"/>
          <w:kern w:val="0"/>
        </w:rPr>
      </w:pPr>
      <w:bookmarkStart w:id="8" w:name="_Hlk6394311"/>
      <w:r w:rsidRPr="00F9531C">
        <w:rPr>
          <w:caps w:val="0"/>
          <w:kern w:val="0"/>
        </w:rPr>
        <w:t>NOTIFICACIÓN</w:t>
      </w:r>
    </w:p>
    <w:p w:rsidR="009239F7" w:rsidRPr="00F9531C" w:rsidRDefault="00AA1199" w:rsidP="00F9531C">
      <w:pPr>
        <w:jc w:val="center"/>
      </w:pPr>
      <w:r w:rsidRPr="00F9531C">
        <w:t>Se da traslado de la notificación siguiente de conformidad con el artículo 10.6.</w:t>
      </w:r>
    </w:p>
    <w:p w:rsidR="009239F7" w:rsidRPr="00F9531C" w:rsidRDefault="009239F7" w:rsidP="00F9531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9531C" w:rsidRPr="00F9531C" w:rsidTr="00F9531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065A6F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Miembro que notifica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rPr>
                <w:u w:val="single"/>
              </w:rPr>
              <w:t>T</w:t>
            </w:r>
            <w:r w:rsidRPr="00F9531C">
              <w:rPr>
                <w:u w:val="single"/>
              </w:rPr>
              <w:t>AILANDIA</w:t>
            </w:r>
          </w:p>
          <w:p w:rsidR="00F85C99" w:rsidRPr="00F9531C" w:rsidRDefault="00AA1199" w:rsidP="00F9531C">
            <w:pPr>
              <w:spacing w:after="120"/>
            </w:pPr>
            <w:r w:rsidRPr="00F9531C">
              <w:rPr>
                <w:b/>
              </w:rPr>
              <w:t>Si procede, nombre del gobierno local de que se trate (artículos 3.2 y 7.2):</w:t>
            </w:r>
            <w:r w:rsidRPr="00F9531C">
              <w:t xml:space="preserve"> </w:t>
            </w:r>
          </w:p>
        </w:tc>
      </w:tr>
      <w:tr w:rsidR="00F9531C" w:rsidRPr="002F5D04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Organismo responsable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rPr>
                <w:i/>
                <w:iCs/>
              </w:rPr>
              <w:t>T</w:t>
            </w:r>
            <w:r w:rsidRPr="00F9531C">
              <w:rPr>
                <w:i/>
                <w:iCs/>
              </w:rPr>
              <w:t xml:space="preserve">hai Industrial </w:t>
            </w:r>
            <w:proofErr w:type="spellStart"/>
            <w:r w:rsidRPr="00F9531C">
              <w:rPr>
                <w:i/>
                <w:iCs/>
              </w:rPr>
              <w:t>Standards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Institute</w:t>
            </w:r>
            <w:proofErr w:type="spellEnd"/>
            <w:r w:rsidRPr="00F9531C">
              <w:t xml:space="preserve"> (</w:t>
            </w:r>
            <w:proofErr w:type="spellStart"/>
            <w:r w:rsidRPr="00F9531C">
              <w:t>TISI</w:t>
            </w:r>
            <w:proofErr w:type="spellEnd"/>
            <w:r w:rsidRPr="00F9531C">
              <w:t xml:space="preserve">) (Instituto Tailandés de Normalización Industrial), </w:t>
            </w:r>
            <w:proofErr w:type="spellStart"/>
            <w:r w:rsidRPr="00F9531C">
              <w:rPr>
                <w:i/>
                <w:iCs/>
              </w:rPr>
              <w:t>Ministry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of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Industry</w:t>
            </w:r>
            <w:proofErr w:type="spellEnd"/>
            <w:r w:rsidRPr="00F9531C">
              <w:t xml:space="preserve"> (Ministerio de Industria)</w:t>
            </w:r>
          </w:p>
          <w:p w:rsidR="00065A6F" w:rsidRPr="00F9531C" w:rsidRDefault="00AA1199" w:rsidP="00F9531C">
            <w:pPr>
              <w:spacing w:after="120"/>
            </w:pPr>
            <w:r w:rsidRPr="00F9531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742388" w:rsidRPr="002F5D04" w:rsidRDefault="00AA1199" w:rsidP="00BC16DF">
            <w:pPr>
              <w:jc w:val="left"/>
              <w:rPr>
                <w:lang w:val="en-GB"/>
              </w:rPr>
            </w:pPr>
            <w:r w:rsidRPr="002F5D04">
              <w:rPr>
                <w:i/>
                <w:iCs/>
                <w:lang w:val="en-GB"/>
              </w:rPr>
              <w:t>WTO/TBT Enquiry Point and Notification Authority</w:t>
            </w:r>
          </w:p>
          <w:p w:rsidR="00065A6F" w:rsidRPr="00F9531C" w:rsidRDefault="00AA1199" w:rsidP="00BC16DF">
            <w:pPr>
              <w:jc w:val="left"/>
            </w:pPr>
            <w:r w:rsidRPr="00F9531C">
              <w:t xml:space="preserve">(Servicio de información y organismo encargado de la notificación </w:t>
            </w:r>
            <w:proofErr w:type="spellStart"/>
            <w:r w:rsidRPr="00F9531C">
              <w:t>OTC</w:t>
            </w:r>
            <w:proofErr w:type="spellEnd"/>
            <w:r w:rsidRPr="00F9531C">
              <w:t>-OMC)</w:t>
            </w:r>
          </w:p>
          <w:p w:rsidR="00065A6F" w:rsidRPr="00F9531C" w:rsidRDefault="00AA1199" w:rsidP="00BC16DF">
            <w:pPr>
              <w:jc w:val="left"/>
            </w:pPr>
            <w:r w:rsidRPr="00F9531C">
              <w:rPr>
                <w:i/>
                <w:iCs/>
              </w:rPr>
              <w:t xml:space="preserve">Thai Industrial </w:t>
            </w:r>
            <w:proofErr w:type="spellStart"/>
            <w:r w:rsidRPr="00F9531C">
              <w:rPr>
                <w:i/>
                <w:iCs/>
              </w:rPr>
              <w:t>Standards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Institute</w:t>
            </w:r>
            <w:proofErr w:type="spellEnd"/>
            <w:r w:rsidRPr="00F9531C">
              <w:t xml:space="preserve"> (</w:t>
            </w:r>
            <w:proofErr w:type="spellStart"/>
            <w:r w:rsidRPr="00F9531C">
              <w:t>TISI</w:t>
            </w:r>
            <w:proofErr w:type="spellEnd"/>
            <w:r w:rsidRPr="00F9531C">
              <w:t xml:space="preserve">) (Instituto Tailandés de Normalización Industrial), </w:t>
            </w:r>
            <w:proofErr w:type="spellStart"/>
            <w:r w:rsidRPr="00F9531C">
              <w:rPr>
                <w:i/>
                <w:iCs/>
              </w:rPr>
              <w:t>Ministry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of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Industry</w:t>
            </w:r>
            <w:proofErr w:type="spellEnd"/>
            <w:r w:rsidRPr="00F9531C">
              <w:t xml:space="preserve"> (Ministerio de Industria)</w:t>
            </w:r>
          </w:p>
          <w:p w:rsidR="00065A6F" w:rsidRPr="00F9531C" w:rsidRDefault="00AA1199" w:rsidP="00BC16DF">
            <w:pPr>
              <w:jc w:val="left"/>
            </w:pPr>
            <w:r w:rsidRPr="00F9531C">
              <w:t>Teléfono</w:t>
            </w:r>
            <w:r w:rsidR="00F9531C" w:rsidRPr="00F9531C">
              <w:t>: (</w:t>
            </w:r>
            <w:r w:rsidRPr="00F9531C">
              <w:t>662) 202 3504, 202 3523</w:t>
            </w:r>
          </w:p>
          <w:p w:rsidR="00065A6F" w:rsidRPr="00F9531C" w:rsidRDefault="00AA1199" w:rsidP="00BC16DF">
            <w:pPr>
              <w:jc w:val="left"/>
            </w:pPr>
            <w:r w:rsidRPr="00F9531C">
              <w:t>Fax</w:t>
            </w:r>
            <w:r w:rsidR="00F9531C" w:rsidRPr="00F9531C">
              <w:t>: (</w:t>
            </w:r>
            <w:r w:rsidRPr="00F9531C">
              <w:t>662) 202 3511, 354 3041</w:t>
            </w:r>
          </w:p>
          <w:p w:rsidR="00B84CA1" w:rsidRPr="00F9531C" w:rsidRDefault="00065A6F" w:rsidP="00BC16DF">
            <w:pPr>
              <w:jc w:val="left"/>
            </w:pPr>
            <w:r w:rsidRPr="00F9531C">
              <w:t xml:space="preserve">Correo electrónico: </w:t>
            </w:r>
            <w:hyperlink r:id="rId7" w:history="1">
              <w:r w:rsidR="00F9531C" w:rsidRPr="00F9531C">
                <w:rPr>
                  <w:rStyle w:val="Lienhypertexte"/>
                </w:rPr>
                <w:t>thaitbt@tisi.mail.go.th</w:t>
              </w:r>
            </w:hyperlink>
          </w:p>
          <w:p w:rsidR="00E94C8C" w:rsidRPr="002F5D04" w:rsidRDefault="00AA1199" w:rsidP="00BC16DF">
            <w:pPr>
              <w:spacing w:after="120"/>
              <w:jc w:val="left"/>
              <w:rPr>
                <w:lang w:val="en-GB"/>
              </w:rPr>
            </w:pPr>
            <w:r w:rsidRPr="002F5D04">
              <w:rPr>
                <w:lang w:val="en-GB"/>
              </w:rPr>
              <w:t xml:space="preserve">Sitio web: </w:t>
            </w:r>
            <w:hyperlink r:id="rId8" w:history="1">
              <w:r w:rsidR="00F9531C" w:rsidRPr="002F5D04">
                <w:rPr>
                  <w:rStyle w:val="Lienhypertexte"/>
                  <w:lang w:val="en-GB"/>
                </w:rPr>
                <w:t>http://www.tisi.go.th/</w:t>
              </w:r>
            </w:hyperlink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 xml:space="preserve">Notificación hecha en virtud del artículo 2.9.2 [X], 2.10.1 </w:t>
            </w:r>
            <w:proofErr w:type="gramStart"/>
            <w:r w:rsidR="00F9531C" w:rsidRPr="00F9531C">
              <w:rPr>
                <w:b/>
              </w:rPr>
              <w:t>[ ]</w:t>
            </w:r>
            <w:proofErr w:type="gramEnd"/>
            <w:r w:rsidRPr="00F9531C">
              <w:rPr>
                <w:b/>
              </w:rPr>
              <w:t xml:space="preserve">, 5.6.2 </w:t>
            </w:r>
            <w:r w:rsidR="00F9531C" w:rsidRPr="00F9531C">
              <w:rPr>
                <w:b/>
              </w:rPr>
              <w:t>[ ]</w:t>
            </w:r>
            <w:r w:rsidRPr="00F9531C">
              <w:rPr>
                <w:b/>
              </w:rPr>
              <w:t xml:space="preserve">, 5.7.1 </w:t>
            </w:r>
            <w:r w:rsidR="00F9531C" w:rsidRPr="00F9531C">
              <w:rPr>
                <w:b/>
              </w:rPr>
              <w:t>[ ]</w:t>
            </w:r>
            <w:r w:rsidRPr="00F9531C">
              <w:rPr>
                <w:b/>
              </w:rPr>
              <w:t xml:space="preserve">, o en virtud de: </w:t>
            </w:r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 xml:space="preserve">Productos abarcados (partida del SA o de la </w:t>
            </w:r>
            <w:proofErr w:type="spellStart"/>
            <w:r w:rsidRPr="00F9531C">
              <w:rPr>
                <w:b/>
              </w:rPr>
              <w:t>NCCA</w:t>
            </w:r>
            <w:proofErr w:type="spellEnd"/>
            <w:r w:rsidRPr="00F9531C">
              <w:rPr>
                <w:b/>
              </w:rPr>
              <w:t xml:space="preserve"> cuando corresponda</w:t>
            </w:r>
            <w:r w:rsidR="00F9531C" w:rsidRPr="00F9531C">
              <w:rPr>
                <w:b/>
              </w:rPr>
              <w:t>; e</w:t>
            </w:r>
            <w:r w:rsidRPr="00F9531C">
              <w:rPr>
                <w:b/>
              </w:rPr>
              <w:t>n otro caso partida del arancel nacional</w:t>
            </w:r>
            <w:r w:rsidR="00F9531C" w:rsidRPr="00F9531C">
              <w:rPr>
                <w:b/>
              </w:rPr>
              <w:t>. P</w:t>
            </w:r>
            <w:r w:rsidRPr="00F9531C">
              <w:rPr>
                <w:b/>
              </w:rPr>
              <w:t xml:space="preserve">odrá </w:t>
            </w:r>
            <w:proofErr w:type="gramStart"/>
            <w:r w:rsidRPr="00F9531C">
              <w:rPr>
                <w:b/>
              </w:rPr>
              <w:t>indicarse</w:t>
            </w:r>
            <w:proofErr w:type="gramEnd"/>
            <w:r w:rsidRPr="00F9531C">
              <w:rPr>
                <w:b/>
              </w:rPr>
              <w:t xml:space="preserve"> además, cuando proceda, el número de partida de la ICS)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C</w:t>
            </w:r>
            <w:r w:rsidRPr="00F9531C">
              <w:t>ámaras de caucho para neumáticos (llantas neumáticas) (SA</w:t>
            </w:r>
            <w:r w:rsidR="00F9531C" w:rsidRPr="00F9531C">
              <w:t>: 4</w:t>
            </w:r>
            <w:r w:rsidRPr="00F9531C">
              <w:t>0.13)</w:t>
            </w:r>
            <w:r w:rsidR="00F9531C" w:rsidRPr="00F9531C">
              <w:t>; N</w:t>
            </w:r>
            <w:r w:rsidRPr="00F9531C">
              <w:t>eumáticos para vehículos de carretera (ICS</w:t>
            </w:r>
            <w:r w:rsidR="00742388" w:rsidRPr="00F9531C">
              <w:t xml:space="preserve"> </w:t>
            </w:r>
            <w:r w:rsidRPr="00F9531C">
              <w:t>83.160.10).</w:t>
            </w:r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Título, número de páginas e idioma(s) del documento notificado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P</w:t>
            </w:r>
            <w:r w:rsidR="00742388" w:rsidRPr="00F9531C">
              <w:t xml:space="preserve">royecto de Norma Industrial de Tailandia </w:t>
            </w:r>
            <w:proofErr w:type="spellStart"/>
            <w:r w:rsidR="00742388" w:rsidRPr="00F9531C">
              <w:t>TIS</w:t>
            </w:r>
            <w:proofErr w:type="spellEnd"/>
            <w:r w:rsidR="00742388" w:rsidRPr="00F9531C">
              <w:t xml:space="preserve"> 683-25XX (20XX), </w:t>
            </w:r>
            <w:proofErr w:type="spellStart"/>
            <w:r w:rsidRPr="00F9531C">
              <w:rPr>
                <w:i/>
                <w:iCs/>
              </w:rPr>
              <w:t>Inner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Tubes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for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Motorcycles</w:t>
            </w:r>
            <w:proofErr w:type="spellEnd"/>
            <w:r w:rsidRPr="00F9531C">
              <w:rPr>
                <w:i/>
                <w:iCs/>
              </w:rPr>
              <w:t xml:space="preserve"> and </w:t>
            </w:r>
            <w:proofErr w:type="spellStart"/>
            <w:r w:rsidRPr="00F9531C">
              <w:rPr>
                <w:i/>
                <w:iCs/>
              </w:rPr>
              <w:t>Mopeds</w:t>
            </w:r>
            <w:proofErr w:type="spellEnd"/>
            <w:r w:rsidRPr="00F9531C">
              <w:t xml:space="preserve"> (</w:t>
            </w:r>
            <w:r w:rsidR="00742388" w:rsidRPr="00F9531C">
              <w:t>C</w:t>
            </w:r>
            <w:r w:rsidRPr="00F9531C">
              <w:t>ámaras para motocicletas y ciclomotores)</w:t>
            </w:r>
            <w:r w:rsidR="00F9531C" w:rsidRPr="00F9531C">
              <w:t>. D</w:t>
            </w:r>
            <w:r w:rsidRPr="00F9531C">
              <w:t>ocumento en tailandés (13</w:t>
            </w:r>
            <w:r w:rsidR="00BC16DF">
              <w:t> </w:t>
            </w:r>
            <w:bookmarkStart w:id="9" w:name="_GoBack"/>
            <w:bookmarkEnd w:id="9"/>
            <w:r w:rsidRPr="00F9531C">
              <w:t>páginas).</w:t>
            </w:r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Descripción del contenido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E</w:t>
            </w:r>
            <w:r w:rsidRPr="00F9531C">
              <w:t>l Instituto Tailandés de Normalización Industrial (</w:t>
            </w:r>
            <w:proofErr w:type="spellStart"/>
            <w:r w:rsidRPr="00F9531C">
              <w:t>TISI</w:t>
            </w:r>
            <w:proofErr w:type="spellEnd"/>
            <w:r w:rsidRPr="00F9531C">
              <w:t xml:space="preserve">) propone retirar la Norma Industrial de Tailandia </w:t>
            </w:r>
            <w:proofErr w:type="spellStart"/>
            <w:r w:rsidRPr="00F9531C">
              <w:t>TIS</w:t>
            </w:r>
            <w:proofErr w:type="spellEnd"/>
            <w:r w:rsidRPr="00F9531C">
              <w:t xml:space="preserve"> 683-2530 (1987), "Cámaras de caucho para motocicletas", y reemplazarla con la Norma </w:t>
            </w:r>
            <w:proofErr w:type="spellStart"/>
            <w:r w:rsidRPr="00F9531C">
              <w:t>TIS</w:t>
            </w:r>
            <w:proofErr w:type="spellEnd"/>
            <w:r w:rsidRPr="00F9531C">
              <w:t xml:space="preserve"> 683-25XX (20XX), "Cámaras para motocicletas y ciclomotores", de aplicación obligatoria</w:t>
            </w:r>
            <w:r w:rsidR="00F9531C" w:rsidRPr="00F9531C">
              <w:t>. L</w:t>
            </w:r>
            <w:r w:rsidRPr="00F9531C">
              <w:t xml:space="preserve">a </w:t>
            </w:r>
            <w:r w:rsidR="00742388" w:rsidRPr="00F9531C">
              <w:t>n</w:t>
            </w:r>
            <w:r w:rsidRPr="00F9531C">
              <w:t xml:space="preserve">orma </w:t>
            </w:r>
            <w:r w:rsidR="00742388" w:rsidRPr="00F9531C">
              <w:t xml:space="preserve">notificada abarca </w:t>
            </w:r>
            <w:r w:rsidRPr="00F9531C">
              <w:t>únicamente las cámaras nuevas diseñadas para neumáticos de motocicletas y ciclomotores de las categorías L1, L2, L3, L4 y L5.</w:t>
            </w:r>
          </w:p>
          <w:p w:rsidR="00E94C8C" w:rsidRPr="00F9531C" w:rsidRDefault="00AA1199" w:rsidP="00F9531C">
            <w:pPr>
              <w:spacing w:before="120" w:after="120"/>
            </w:pPr>
            <w:r w:rsidRPr="00F9531C">
              <w:t>Incluye definiciones y disposiciones sobre los tipos, la designación de los tamaños</w:t>
            </w:r>
            <w:r w:rsidR="00F9531C" w:rsidRPr="00F9531C">
              <w:t>; l</w:t>
            </w:r>
            <w:r w:rsidRPr="00F9531C">
              <w:t>os requisitos</w:t>
            </w:r>
            <w:r w:rsidR="00F9531C" w:rsidRPr="00F9531C">
              <w:t>; e</w:t>
            </w:r>
            <w:r w:rsidRPr="00F9531C">
              <w:t>l marcado y etiquetado</w:t>
            </w:r>
            <w:r w:rsidR="00F9531C" w:rsidRPr="00F9531C">
              <w:t>; l</w:t>
            </w:r>
            <w:r w:rsidRPr="00F9531C">
              <w:t>a toma de muestras y los criterios de conformidad y de prueba.</w:t>
            </w:r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Objetivo y razón de ser, incluida, cuando proceda, la naturaleza de los problemas urgentes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s</w:t>
            </w:r>
            <w:r w:rsidRPr="00F9531C">
              <w:t>eguridad y protección de los consumidores</w:t>
            </w:r>
            <w:r w:rsidR="00F9531C" w:rsidRPr="00F9531C">
              <w:t>; o</w:t>
            </w:r>
            <w:r w:rsidRPr="00F9531C">
              <w:t>tro.</w:t>
            </w:r>
          </w:p>
        </w:tc>
      </w:tr>
      <w:tr w:rsidR="00F9531C" w:rsidRPr="002F5D04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A6F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Documentos pertinentes:</w:t>
            </w:r>
          </w:p>
          <w:p w:rsidR="00E94C8C" w:rsidRPr="00F9531C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F9531C">
              <w:t>Norma ISO 37:2017</w:t>
            </w:r>
            <w:r w:rsidR="00F9531C" w:rsidRPr="00F9531C">
              <w:t>. C</w:t>
            </w:r>
            <w:r w:rsidRPr="00F9531C">
              <w:t>aucho vulcanizado o termoplástico</w:t>
            </w:r>
            <w:r w:rsidR="00F9531C" w:rsidRPr="00F9531C">
              <w:t>. D</w:t>
            </w:r>
            <w:r w:rsidRPr="00F9531C">
              <w:t>eterminación de las propiedades de esfuerzo-deformación en tracción.</w:t>
            </w:r>
          </w:p>
          <w:p w:rsidR="00E94C8C" w:rsidRPr="00F9531C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F9531C">
              <w:t>Norma ISO 188:2011</w:t>
            </w:r>
            <w:r w:rsidR="00F9531C" w:rsidRPr="00F9531C">
              <w:t>. C</w:t>
            </w:r>
            <w:r w:rsidRPr="00F9531C">
              <w:t>aucho vulcanizado o termoplástico</w:t>
            </w:r>
            <w:r w:rsidR="00F9531C" w:rsidRPr="00F9531C">
              <w:t>. E</w:t>
            </w:r>
            <w:r w:rsidRPr="00F9531C">
              <w:t>nvejecimiento acelerado y ensayos de resistencia al calor.</w:t>
            </w:r>
          </w:p>
          <w:p w:rsidR="00E94C8C" w:rsidRPr="002F5D04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proofErr w:type="spellStart"/>
            <w:r w:rsidRPr="002F5D04">
              <w:rPr>
                <w:i/>
                <w:iCs/>
                <w:lang w:val="en-GB"/>
              </w:rPr>
              <w:t>JIS</w:t>
            </w:r>
            <w:proofErr w:type="spellEnd"/>
            <w:r w:rsidRPr="002F5D04">
              <w:rPr>
                <w:i/>
                <w:iCs/>
                <w:lang w:val="en-GB"/>
              </w:rPr>
              <w:t xml:space="preserve"> K 6367</w:t>
            </w:r>
            <w:r w:rsidR="00F9531C" w:rsidRPr="002F5D04">
              <w:rPr>
                <w:i/>
                <w:iCs/>
                <w:lang w:val="en-GB"/>
              </w:rPr>
              <w:t>: 1</w:t>
            </w:r>
            <w:r w:rsidRPr="002F5D04">
              <w:rPr>
                <w:i/>
                <w:iCs/>
                <w:lang w:val="en-GB"/>
              </w:rPr>
              <w:t>995 - Inner tubes for motorcycle tires</w:t>
            </w:r>
            <w:r w:rsidR="00742388" w:rsidRPr="002F5D04">
              <w:rPr>
                <w:lang w:val="en-GB"/>
              </w:rPr>
              <w:t>.</w:t>
            </w:r>
          </w:p>
          <w:p w:rsidR="00E94C8C" w:rsidRPr="002F5D04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proofErr w:type="spellStart"/>
            <w:r w:rsidRPr="002F5D04">
              <w:rPr>
                <w:i/>
                <w:iCs/>
                <w:lang w:val="en-GB"/>
              </w:rPr>
              <w:t>JIS</w:t>
            </w:r>
            <w:proofErr w:type="spellEnd"/>
            <w:r w:rsidRPr="002F5D04">
              <w:rPr>
                <w:i/>
                <w:iCs/>
                <w:lang w:val="en-GB"/>
              </w:rPr>
              <w:t xml:space="preserve"> K 6251</w:t>
            </w:r>
            <w:r w:rsidR="00F9531C" w:rsidRPr="002F5D04">
              <w:rPr>
                <w:i/>
                <w:iCs/>
                <w:lang w:val="en-GB"/>
              </w:rPr>
              <w:t>: 2</w:t>
            </w:r>
            <w:r w:rsidRPr="002F5D04">
              <w:rPr>
                <w:i/>
                <w:iCs/>
                <w:lang w:val="en-GB"/>
              </w:rPr>
              <w:t>017 - Rubber, vulcanized or thermoplastic - Determination of tensile stress - strain properties</w:t>
            </w:r>
            <w:r w:rsidR="00742388" w:rsidRPr="002F5D04">
              <w:rPr>
                <w:lang w:val="en-GB"/>
              </w:rPr>
              <w:t>.</w:t>
            </w:r>
          </w:p>
          <w:p w:rsidR="00E94C8C" w:rsidRPr="002F5D04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proofErr w:type="spellStart"/>
            <w:r w:rsidRPr="002F5D04">
              <w:rPr>
                <w:i/>
                <w:iCs/>
                <w:lang w:val="en-GB"/>
              </w:rPr>
              <w:t>JIS</w:t>
            </w:r>
            <w:proofErr w:type="spellEnd"/>
            <w:r w:rsidRPr="002F5D04">
              <w:rPr>
                <w:i/>
                <w:iCs/>
                <w:lang w:val="en-GB"/>
              </w:rPr>
              <w:t xml:space="preserve"> K 6257</w:t>
            </w:r>
            <w:r w:rsidR="00F9531C" w:rsidRPr="002F5D04">
              <w:rPr>
                <w:i/>
                <w:iCs/>
                <w:lang w:val="en-GB"/>
              </w:rPr>
              <w:t>: 2</w:t>
            </w:r>
            <w:r w:rsidRPr="002F5D04">
              <w:rPr>
                <w:i/>
                <w:iCs/>
                <w:lang w:val="en-GB"/>
              </w:rPr>
              <w:t>017 - Rubber, vulcanized or thermoplastic - Determination of heat ageing properties</w:t>
            </w:r>
            <w:r w:rsidR="00742388" w:rsidRPr="002F5D04">
              <w:rPr>
                <w:lang w:val="en-GB"/>
              </w:rPr>
              <w:t>.</w:t>
            </w:r>
          </w:p>
          <w:p w:rsidR="00E94C8C" w:rsidRPr="002F5D04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2F5D04">
              <w:rPr>
                <w:i/>
                <w:iCs/>
                <w:lang w:val="en-GB"/>
              </w:rPr>
              <w:t>TIS 2390-2551 - Category and Definition for motor vehicles and their trailers</w:t>
            </w:r>
            <w:r w:rsidR="00742388" w:rsidRPr="002F5D04">
              <w:rPr>
                <w:lang w:val="en-GB"/>
              </w:rPr>
              <w:t>.</w:t>
            </w:r>
          </w:p>
          <w:p w:rsidR="00E94C8C" w:rsidRPr="002F5D04" w:rsidRDefault="00AA1199" w:rsidP="00F9531C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2F5D04">
              <w:rPr>
                <w:i/>
                <w:iCs/>
                <w:lang w:val="en-GB"/>
              </w:rPr>
              <w:t>TIS 2720-2560 - Pneumatic tyres for motor vehicles and mopeds</w:t>
            </w:r>
            <w:r w:rsidR="00742388" w:rsidRPr="002F5D04">
              <w:rPr>
                <w:lang w:val="en-GB"/>
              </w:rPr>
              <w:t>.</w:t>
            </w:r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Fecha propuesta de adopción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N</w:t>
            </w:r>
            <w:r w:rsidRPr="00F9531C">
              <w:t>o se ha determinado.</w:t>
            </w:r>
          </w:p>
          <w:p w:rsidR="00EE3A11" w:rsidRPr="00F9531C" w:rsidRDefault="00AA1199" w:rsidP="00F9531C">
            <w:pPr>
              <w:spacing w:after="120"/>
            </w:pPr>
            <w:r w:rsidRPr="00F9531C">
              <w:rPr>
                <w:b/>
              </w:rPr>
              <w:t>Fecha propuesta de entrada en vigor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N</w:t>
            </w:r>
            <w:r w:rsidRPr="00F9531C">
              <w:t>o se ha determinado.</w:t>
            </w:r>
          </w:p>
        </w:tc>
      </w:tr>
      <w:tr w:rsidR="00F9531C" w:rsidRPr="00F9531C" w:rsidTr="00F9531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  <w:rPr>
                <w:b/>
              </w:rPr>
            </w:pPr>
            <w:r w:rsidRPr="00F9531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spacing w:before="120" w:after="120"/>
            </w:pPr>
            <w:r w:rsidRPr="00F9531C">
              <w:rPr>
                <w:b/>
              </w:rPr>
              <w:t>Fecha límite para la presentación de observaciones</w:t>
            </w:r>
            <w:r w:rsidR="00F9531C" w:rsidRPr="00F9531C">
              <w:rPr>
                <w:b/>
              </w:rPr>
              <w:t xml:space="preserve">: </w:t>
            </w:r>
            <w:r w:rsidR="00F9531C" w:rsidRPr="00F9531C">
              <w:t>6</w:t>
            </w:r>
            <w:r w:rsidRPr="00F9531C">
              <w:t>0 días después de la fecha de notificación</w:t>
            </w:r>
          </w:p>
        </w:tc>
      </w:tr>
      <w:tr w:rsidR="00E94C8C" w:rsidRPr="002F5D04" w:rsidTr="00F9531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F9531C" w:rsidRDefault="00AA1199" w:rsidP="00F9531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9531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65A6F" w:rsidRPr="00F9531C" w:rsidRDefault="00AA1199" w:rsidP="00F9531C">
            <w:pPr>
              <w:keepNext/>
              <w:keepLines/>
              <w:spacing w:before="120" w:after="120"/>
            </w:pPr>
            <w:r w:rsidRPr="00F9531C">
              <w:rPr>
                <w:b/>
              </w:rPr>
              <w:t>Textos disponibles en</w:t>
            </w:r>
            <w:r w:rsidR="00F9531C" w:rsidRPr="00F9531C">
              <w:rPr>
                <w:b/>
              </w:rPr>
              <w:t>: S</w:t>
            </w:r>
            <w:r w:rsidRPr="00F9531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742388" w:rsidRPr="002F5D04" w:rsidRDefault="00AA1199" w:rsidP="00F9531C">
            <w:pPr>
              <w:keepNext/>
              <w:keepLines/>
              <w:rPr>
                <w:lang w:val="en-GB"/>
              </w:rPr>
            </w:pPr>
            <w:r w:rsidRPr="002F5D04">
              <w:rPr>
                <w:i/>
                <w:iCs/>
                <w:lang w:val="en-GB"/>
              </w:rPr>
              <w:t>WTO/TBT Enquiry Point and Notification Authority</w:t>
            </w:r>
          </w:p>
          <w:p w:rsidR="00E94C8C" w:rsidRPr="00F9531C" w:rsidRDefault="00AA1199" w:rsidP="00F9531C">
            <w:pPr>
              <w:keepNext/>
              <w:keepLines/>
            </w:pPr>
            <w:r w:rsidRPr="00F9531C">
              <w:t xml:space="preserve">(Servicio de información y organismo encargado de la notificación </w:t>
            </w:r>
            <w:proofErr w:type="spellStart"/>
            <w:r w:rsidRPr="00F9531C">
              <w:t>OTC</w:t>
            </w:r>
            <w:proofErr w:type="spellEnd"/>
            <w:r w:rsidRPr="00F9531C">
              <w:t>-OMC)</w:t>
            </w:r>
          </w:p>
          <w:p w:rsidR="00E94C8C" w:rsidRPr="00F9531C" w:rsidRDefault="00AA1199" w:rsidP="00F9531C">
            <w:pPr>
              <w:keepNext/>
              <w:keepLines/>
            </w:pPr>
            <w:r w:rsidRPr="00F9531C">
              <w:rPr>
                <w:i/>
                <w:iCs/>
              </w:rPr>
              <w:t xml:space="preserve">Thai Industrial </w:t>
            </w:r>
            <w:proofErr w:type="spellStart"/>
            <w:r w:rsidRPr="00F9531C">
              <w:rPr>
                <w:i/>
                <w:iCs/>
              </w:rPr>
              <w:t>Standards</w:t>
            </w:r>
            <w:proofErr w:type="spellEnd"/>
            <w:r w:rsidRPr="00F9531C">
              <w:rPr>
                <w:i/>
                <w:iCs/>
              </w:rPr>
              <w:t xml:space="preserve"> </w:t>
            </w:r>
            <w:proofErr w:type="spellStart"/>
            <w:r w:rsidRPr="00F9531C">
              <w:rPr>
                <w:i/>
                <w:iCs/>
              </w:rPr>
              <w:t>Institute</w:t>
            </w:r>
            <w:proofErr w:type="spellEnd"/>
            <w:r w:rsidRPr="00F9531C">
              <w:t xml:space="preserve"> (Instituto Tailandés de Normalización Industrial)</w:t>
            </w:r>
          </w:p>
          <w:p w:rsidR="00E94C8C" w:rsidRPr="00F9531C" w:rsidRDefault="00AA1199" w:rsidP="00F9531C">
            <w:pPr>
              <w:keepNext/>
              <w:keepLines/>
            </w:pPr>
            <w:r w:rsidRPr="00F9531C">
              <w:t>Teléfono</w:t>
            </w:r>
            <w:r w:rsidR="00F9531C" w:rsidRPr="00F9531C">
              <w:t>: (</w:t>
            </w:r>
            <w:r w:rsidRPr="00F9531C">
              <w:t>66 2) 202 3504, 202 3523</w:t>
            </w:r>
          </w:p>
          <w:p w:rsidR="00E94C8C" w:rsidRPr="00F9531C" w:rsidRDefault="00AA1199" w:rsidP="00F9531C">
            <w:pPr>
              <w:keepNext/>
              <w:keepLines/>
            </w:pPr>
            <w:r w:rsidRPr="00F9531C">
              <w:t>Fax</w:t>
            </w:r>
            <w:r w:rsidR="00F9531C" w:rsidRPr="00F9531C">
              <w:t>: (</w:t>
            </w:r>
            <w:r w:rsidRPr="00F9531C">
              <w:t>66 2) 202 3511, 354 3041</w:t>
            </w:r>
          </w:p>
          <w:p w:rsidR="00E94C8C" w:rsidRPr="00F9531C" w:rsidRDefault="00065A6F" w:rsidP="00F9531C">
            <w:pPr>
              <w:keepNext/>
              <w:keepLines/>
            </w:pPr>
            <w:r w:rsidRPr="00F9531C">
              <w:t xml:space="preserve">Correo electrónico: </w:t>
            </w:r>
            <w:hyperlink r:id="rId9" w:history="1">
              <w:r w:rsidR="00F9531C" w:rsidRPr="00F9531C">
                <w:rPr>
                  <w:rStyle w:val="Lienhypertexte"/>
                </w:rPr>
                <w:t>thaitbt@tisi.mail.go.th</w:t>
              </w:r>
            </w:hyperlink>
          </w:p>
          <w:p w:rsidR="00E94C8C" w:rsidRPr="002F5D04" w:rsidRDefault="00AA1199" w:rsidP="00F9531C">
            <w:pPr>
              <w:keepNext/>
              <w:keepLines/>
              <w:spacing w:after="120"/>
              <w:rPr>
                <w:lang w:val="en-GB"/>
              </w:rPr>
            </w:pPr>
            <w:r w:rsidRPr="002F5D04">
              <w:rPr>
                <w:lang w:val="en-GB"/>
              </w:rPr>
              <w:t xml:space="preserve">Sitio web: </w:t>
            </w:r>
            <w:hyperlink r:id="rId10" w:history="1">
              <w:r w:rsidR="00F9531C" w:rsidRPr="002F5D04">
                <w:rPr>
                  <w:rStyle w:val="Lienhypertexte"/>
                  <w:lang w:val="en-GB"/>
                </w:rPr>
                <w:t>http://www.tisi.go.th/</w:t>
              </w:r>
            </w:hyperlink>
          </w:p>
          <w:p w:rsidR="00E94C8C" w:rsidRPr="002F5D04" w:rsidRDefault="00BC16DF" w:rsidP="00F9531C">
            <w:pPr>
              <w:keepNext/>
              <w:keepLines/>
              <w:spacing w:before="120" w:after="120"/>
              <w:rPr>
                <w:rStyle w:val="Lienhypertexte"/>
                <w:lang w:val="en-GB"/>
              </w:rPr>
            </w:pPr>
            <w:hyperlink r:id="rId11" w:history="1">
              <w:r w:rsidR="00F9531C" w:rsidRPr="002F5D04">
                <w:rPr>
                  <w:rStyle w:val="Lienhypertexte"/>
                  <w:lang w:val="en-GB"/>
                </w:rPr>
                <w:t>https://members.wto.org/crnattachments/2019/TBT/THA/19_2101_00_x.pdf</w:t>
              </w:r>
            </w:hyperlink>
          </w:p>
        </w:tc>
      </w:tr>
      <w:bookmarkEnd w:id="8"/>
    </w:tbl>
    <w:p w:rsidR="00EE3A11" w:rsidRPr="002F5D04" w:rsidRDefault="00EE3A11" w:rsidP="00F9531C">
      <w:pPr>
        <w:rPr>
          <w:lang w:val="en-GB"/>
        </w:rPr>
      </w:pPr>
    </w:p>
    <w:sectPr w:rsidR="00EE3A11" w:rsidRPr="002F5D04" w:rsidSect="00C16E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A6" w:rsidRPr="00F9531C" w:rsidRDefault="00AA1199">
      <w:bookmarkStart w:id="4" w:name="_Hlk6394328"/>
      <w:bookmarkStart w:id="5" w:name="_Hlk6394329"/>
      <w:r w:rsidRPr="00F9531C">
        <w:separator/>
      </w:r>
      <w:bookmarkEnd w:id="4"/>
      <w:bookmarkEnd w:id="5"/>
    </w:p>
  </w:endnote>
  <w:endnote w:type="continuationSeparator" w:id="0">
    <w:p w:rsidR="006D3AA6" w:rsidRPr="00F9531C" w:rsidRDefault="00AA1199">
      <w:bookmarkStart w:id="6" w:name="_Hlk6394330"/>
      <w:bookmarkStart w:id="7" w:name="_Hlk6394331"/>
      <w:r w:rsidRPr="00F9531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9531C" w:rsidRDefault="00F9531C" w:rsidP="00F9531C">
    <w:pPr>
      <w:pStyle w:val="Pieddepage"/>
    </w:pPr>
    <w:bookmarkStart w:id="14" w:name="_Hlk6394316"/>
    <w:bookmarkStart w:id="15" w:name="_Hlk6394317"/>
    <w:r w:rsidRPr="00F9531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9531C" w:rsidRDefault="00F9531C" w:rsidP="00F9531C">
    <w:pPr>
      <w:pStyle w:val="Pieddepage"/>
    </w:pPr>
    <w:bookmarkStart w:id="16" w:name="_Hlk6394318"/>
    <w:bookmarkStart w:id="17" w:name="_Hlk6394319"/>
    <w:r w:rsidRPr="00F9531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F9531C" w:rsidRDefault="00F9531C" w:rsidP="00F9531C">
    <w:pPr>
      <w:pStyle w:val="Pieddepage"/>
    </w:pPr>
    <w:bookmarkStart w:id="20" w:name="_Hlk6394322"/>
    <w:bookmarkStart w:id="21" w:name="_Hlk6394323"/>
    <w:r w:rsidRPr="00F9531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A6" w:rsidRPr="00F9531C" w:rsidRDefault="00AA1199">
      <w:bookmarkStart w:id="0" w:name="_Hlk6394324"/>
      <w:bookmarkStart w:id="1" w:name="_Hlk6394325"/>
      <w:r w:rsidRPr="00F9531C">
        <w:separator/>
      </w:r>
      <w:bookmarkEnd w:id="0"/>
      <w:bookmarkEnd w:id="1"/>
    </w:p>
  </w:footnote>
  <w:footnote w:type="continuationSeparator" w:id="0">
    <w:p w:rsidR="006D3AA6" w:rsidRPr="00F9531C" w:rsidRDefault="00AA1199">
      <w:bookmarkStart w:id="2" w:name="_Hlk6394326"/>
      <w:bookmarkStart w:id="3" w:name="_Hlk6394327"/>
      <w:r w:rsidRPr="00F9531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1C" w:rsidRPr="00F9531C" w:rsidRDefault="00F9531C" w:rsidP="00F9531C">
    <w:pPr>
      <w:pStyle w:val="En-tte"/>
      <w:spacing w:after="240"/>
      <w:jc w:val="center"/>
    </w:pPr>
    <w:bookmarkStart w:id="10" w:name="_Hlk6394312"/>
    <w:bookmarkStart w:id="11" w:name="_Hlk6394313"/>
    <w:r w:rsidRPr="00F9531C">
      <w:t>G/TBT/N/</w:t>
    </w:r>
    <w:proofErr w:type="spellStart"/>
    <w:r w:rsidRPr="00F9531C">
      <w:t>THA</w:t>
    </w:r>
    <w:proofErr w:type="spellEnd"/>
    <w:r w:rsidRPr="00F9531C">
      <w:t>/538</w:t>
    </w:r>
  </w:p>
  <w:p w:rsidR="00F9531C" w:rsidRPr="00F9531C" w:rsidRDefault="00F9531C" w:rsidP="00F9531C">
    <w:pPr>
      <w:pStyle w:val="En-tte"/>
      <w:pBdr>
        <w:bottom w:val="single" w:sz="4" w:space="1" w:color="auto"/>
      </w:pBdr>
      <w:jc w:val="center"/>
    </w:pPr>
    <w:r w:rsidRPr="00F9531C">
      <w:t xml:space="preserve">- </w:t>
    </w:r>
    <w:r w:rsidRPr="00F9531C">
      <w:fldChar w:fldCharType="begin"/>
    </w:r>
    <w:r w:rsidRPr="00F9531C">
      <w:instrText xml:space="preserve"> PAGE  \* Arabic  \* MERGEFORMAT </w:instrText>
    </w:r>
    <w:r w:rsidRPr="00F9531C">
      <w:fldChar w:fldCharType="separate"/>
    </w:r>
    <w:r w:rsidRPr="00F9531C">
      <w:t>1</w:t>
    </w:r>
    <w:r w:rsidRPr="00F9531C">
      <w:fldChar w:fldCharType="end"/>
    </w:r>
    <w:r w:rsidRPr="00F9531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1C" w:rsidRPr="00F9531C" w:rsidRDefault="00F9531C" w:rsidP="00F9531C">
    <w:pPr>
      <w:pStyle w:val="En-tte"/>
      <w:spacing w:after="240"/>
      <w:jc w:val="center"/>
    </w:pPr>
    <w:bookmarkStart w:id="12" w:name="_Hlk6394314"/>
    <w:bookmarkStart w:id="13" w:name="_Hlk6394315"/>
    <w:r w:rsidRPr="00F9531C">
      <w:t>G/TBT/N/</w:t>
    </w:r>
    <w:proofErr w:type="spellStart"/>
    <w:r w:rsidRPr="00F9531C">
      <w:t>THA</w:t>
    </w:r>
    <w:proofErr w:type="spellEnd"/>
    <w:r w:rsidRPr="00F9531C">
      <w:t>/538</w:t>
    </w:r>
  </w:p>
  <w:p w:rsidR="00F9531C" w:rsidRPr="00F9531C" w:rsidRDefault="00F9531C" w:rsidP="00F9531C">
    <w:pPr>
      <w:pStyle w:val="En-tte"/>
      <w:pBdr>
        <w:bottom w:val="single" w:sz="4" w:space="1" w:color="auto"/>
      </w:pBdr>
      <w:jc w:val="center"/>
    </w:pPr>
    <w:r w:rsidRPr="00F9531C">
      <w:t xml:space="preserve">- </w:t>
    </w:r>
    <w:r w:rsidRPr="00F9531C">
      <w:fldChar w:fldCharType="begin"/>
    </w:r>
    <w:r w:rsidRPr="00F9531C">
      <w:instrText xml:space="preserve"> PAGE  \* Arabic  \* MERGEFORMAT </w:instrText>
    </w:r>
    <w:r w:rsidRPr="00F9531C">
      <w:fldChar w:fldCharType="separate"/>
    </w:r>
    <w:r w:rsidRPr="00F9531C">
      <w:t>1</w:t>
    </w:r>
    <w:r w:rsidRPr="00F9531C">
      <w:fldChar w:fldCharType="end"/>
    </w:r>
    <w:r w:rsidRPr="00F9531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9531C" w:rsidRPr="00F9531C" w:rsidTr="00F953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9531C" w:rsidRPr="00F9531C" w:rsidRDefault="00F9531C" w:rsidP="00F9531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394320"/>
          <w:bookmarkStart w:id="19" w:name="_Hlk639432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9531C" w:rsidRPr="00F9531C" w:rsidRDefault="00F9531C" w:rsidP="00F953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9531C" w:rsidRPr="00F9531C" w:rsidTr="00F953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9531C" w:rsidRPr="00F9531C" w:rsidRDefault="00F9531C" w:rsidP="00F9531C">
          <w:pPr>
            <w:jc w:val="left"/>
            <w:rPr>
              <w:rFonts w:eastAsia="Verdana" w:cs="Verdana"/>
              <w:szCs w:val="18"/>
            </w:rPr>
          </w:pPr>
          <w:r w:rsidRPr="00F9531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9531C" w:rsidRPr="00F9531C" w:rsidRDefault="00F9531C" w:rsidP="00F953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9531C" w:rsidRPr="00F9531C" w:rsidTr="00F953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9531C" w:rsidRPr="00F9531C" w:rsidRDefault="00F9531C" w:rsidP="00F953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9531C" w:rsidRPr="00F9531C" w:rsidRDefault="00F9531C" w:rsidP="00F9531C">
          <w:pPr>
            <w:jc w:val="right"/>
            <w:rPr>
              <w:rFonts w:eastAsia="Verdana" w:cs="Verdana"/>
              <w:b/>
              <w:szCs w:val="18"/>
            </w:rPr>
          </w:pPr>
          <w:r w:rsidRPr="00F9531C">
            <w:rPr>
              <w:b/>
              <w:szCs w:val="18"/>
            </w:rPr>
            <w:t>G/TBT/N/</w:t>
          </w:r>
          <w:proofErr w:type="spellStart"/>
          <w:r w:rsidRPr="00F9531C">
            <w:rPr>
              <w:b/>
              <w:szCs w:val="18"/>
            </w:rPr>
            <w:t>THA</w:t>
          </w:r>
          <w:proofErr w:type="spellEnd"/>
          <w:r w:rsidRPr="00F9531C">
            <w:rPr>
              <w:b/>
              <w:szCs w:val="18"/>
            </w:rPr>
            <w:t>/538</w:t>
          </w:r>
        </w:p>
      </w:tc>
    </w:tr>
    <w:tr w:rsidR="00F9531C" w:rsidRPr="00F9531C" w:rsidTr="00F953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9531C" w:rsidRPr="00F9531C" w:rsidRDefault="00F9531C" w:rsidP="00F953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9531C" w:rsidRPr="00F9531C" w:rsidRDefault="002F5D04" w:rsidP="00F9531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11</w:t>
          </w:r>
          <w:r w:rsidR="00F9531C" w:rsidRPr="00F9531C">
            <w:rPr>
              <w:rFonts w:eastAsia="Verdana" w:cs="Verdana"/>
              <w:szCs w:val="18"/>
            </w:rPr>
            <w:t> de abril de 2019</w:t>
          </w:r>
        </w:p>
      </w:tc>
    </w:tr>
    <w:tr w:rsidR="00F9531C" w:rsidRPr="00F9531C" w:rsidTr="00F953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531C" w:rsidRPr="00F9531C" w:rsidRDefault="00F9531C" w:rsidP="00F9531C">
          <w:pPr>
            <w:jc w:val="left"/>
            <w:rPr>
              <w:rFonts w:eastAsia="Verdana" w:cs="Verdana"/>
              <w:b/>
              <w:szCs w:val="18"/>
            </w:rPr>
          </w:pPr>
          <w:r w:rsidRPr="00F9531C">
            <w:rPr>
              <w:rFonts w:eastAsia="Verdana" w:cs="Verdana"/>
              <w:color w:val="FF0000"/>
              <w:szCs w:val="18"/>
            </w:rPr>
            <w:t>(19</w:t>
          </w:r>
          <w:r w:rsidRPr="00F9531C">
            <w:rPr>
              <w:rFonts w:eastAsia="Verdana" w:cs="Verdana"/>
              <w:color w:val="FF0000"/>
              <w:szCs w:val="18"/>
            </w:rPr>
            <w:noBreakHyphen/>
          </w:r>
          <w:r w:rsidR="002F5D04">
            <w:rPr>
              <w:rFonts w:eastAsia="Verdana" w:cs="Verdana"/>
              <w:color w:val="FF0000"/>
              <w:szCs w:val="18"/>
            </w:rPr>
            <w:t>2382</w:t>
          </w:r>
          <w:r w:rsidRPr="00F953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531C" w:rsidRPr="00F9531C" w:rsidRDefault="00F9531C" w:rsidP="00F9531C">
          <w:pPr>
            <w:jc w:val="right"/>
            <w:rPr>
              <w:rFonts w:eastAsia="Verdana" w:cs="Verdana"/>
              <w:szCs w:val="18"/>
            </w:rPr>
          </w:pPr>
          <w:r w:rsidRPr="00F9531C">
            <w:rPr>
              <w:rFonts w:eastAsia="Verdana" w:cs="Verdana"/>
              <w:szCs w:val="18"/>
            </w:rPr>
            <w:t xml:space="preserve">Página: </w:t>
          </w:r>
          <w:r w:rsidRPr="00F9531C">
            <w:rPr>
              <w:rFonts w:eastAsia="Verdana" w:cs="Verdana"/>
              <w:szCs w:val="18"/>
            </w:rPr>
            <w:fldChar w:fldCharType="begin"/>
          </w:r>
          <w:r w:rsidRPr="00F953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9531C">
            <w:rPr>
              <w:rFonts w:eastAsia="Verdana" w:cs="Verdana"/>
              <w:szCs w:val="18"/>
            </w:rPr>
            <w:fldChar w:fldCharType="separate"/>
          </w:r>
          <w:r w:rsidRPr="00F9531C">
            <w:rPr>
              <w:rFonts w:eastAsia="Verdana" w:cs="Verdana"/>
              <w:szCs w:val="18"/>
            </w:rPr>
            <w:t>1</w:t>
          </w:r>
          <w:r w:rsidRPr="00F9531C">
            <w:rPr>
              <w:rFonts w:eastAsia="Verdana" w:cs="Verdana"/>
              <w:szCs w:val="18"/>
            </w:rPr>
            <w:fldChar w:fldCharType="end"/>
          </w:r>
          <w:r w:rsidRPr="00F9531C">
            <w:rPr>
              <w:rFonts w:eastAsia="Verdana" w:cs="Verdana"/>
              <w:szCs w:val="18"/>
            </w:rPr>
            <w:t>/</w:t>
          </w:r>
          <w:r w:rsidRPr="00F9531C">
            <w:rPr>
              <w:rFonts w:eastAsia="Verdana" w:cs="Verdana"/>
              <w:szCs w:val="18"/>
            </w:rPr>
            <w:fldChar w:fldCharType="begin"/>
          </w:r>
          <w:r w:rsidRPr="00F9531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9531C">
            <w:rPr>
              <w:rFonts w:eastAsia="Verdana" w:cs="Verdana"/>
              <w:szCs w:val="18"/>
            </w:rPr>
            <w:fldChar w:fldCharType="separate"/>
          </w:r>
          <w:r w:rsidRPr="00F9531C">
            <w:rPr>
              <w:rFonts w:eastAsia="Verdana" w:cs="Verdana"/>
              <w:szCs w:val="18"/>
            </w:rPr>
            <w:t>2</w:t>
          </w:r>
          <w:r w:rsidRPr="00F9531C">
            <w:rPr>
              <w:rFonts w:eastAsia="Verdana" w:cs="Verdana"/>
              <w:szCs w:val="18"/>
            </w:rPr>
            <w:fldChar w:fldCharType="end"/>
          </w:r>
        </w:p>
      </w:tc>
    </w:tr>
    <w:tr w:rsidR="00F9531C" w:rsidRPr="00F9531C" w:rsidTr="00F953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9531C" w:rsidRPr="00F9531C" w:rsidRDefault="00F9531C" w:rsidP="00F9531C">
          <w:pPr>
            <w:jc w:val="left"/>
            <w:rPr>
              <w:rFonts w:eastAsia="Verdana" w:cs="Verdana"/>
              <w:szCs w:val="18"/>
            </w:rPr>
          </w:pPr>
          <w:r w:rsidRPr="00F9531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9531C" w:rsidRPr="00F9531C" w:rsidRDefault="00F9531C" w:rsidP="00F9531C">
          <w:pPr>
            <w:jc w:val="right"/>
            <w:rPr>
              <w:rFonts w:eastAsia="Verdana" w:cs="Verdana"/>
              <w:bCs/>
              <w:szCs w:val="18"/>
            </w:rPr>
          </w:pPr>
          <w:r w:rsidRPr="00F9531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F9531C" w:rsidRDefault="00ED54E0" w:rsidP="00F95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E1CE82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0C042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C22F7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FEAD59E"/>
    <w:numStyleLink w:val="LegalHeadings"/>
  </w:abstractNum>
  <w:abstractNum w:abstractNumId="12" w15:restartNumberingAfterBreak="0">
    <w:nsid w:val="57551E12"/>
    <w:multiLevelType w:val="multilevel"/>
    <w:tmpl w:val="1FEAD5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D584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003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DEA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B28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1CD9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C466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C7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A0B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783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65A6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5D04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3AA6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2388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1199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4CA1"/>
    <w:rsid w:val="00BB0455"/>
    <w:rsid w:val="00BB1F84"/>
    <w:rsid w:val="00BC16DF"/>
    <w:rsid w:val="00BE5468"/>
    <w:rsid w:val="00BF59EC"/>
    <w:rsid w:val="00C11EAC"/>
    <w:rsid w:val="00C12F46"/>
    <w:rsid w:val="00C16D5D"/>
    <w:rsid w:val="00C16E3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4C8C"/>
    <w:rsid w:val="00E969D2"/>
    <w:rsid w:val="00EA5D4F"/>
    <w:rsid w:val="00EB6C56"/>
    <w:rsid w:val="00EC71C6"/>
    <w:rsid w:val="00ED54E0"/>
    <w:rsid w:val="00ED66D3"/>
    <w:rsid w:val="00EE3A11"/>
    <w:rsid w:val="00EE4445"/>
    <w:rsid w:val="00F0047B"/>
    <w:rsid w:val="00F263FA"/>
    <w:rsid w:val="00F2769F"/>
    <w:rsid w:val="00F32397"/>
    <w:rsid w:val="00F40595"/>
    <w:rsid w:val="00F650F7"/>
    <w:rsid w:val="00F85C99"/>
    <w:rsid w:val="00F9531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7BBB6F"/>
  <w15:docId w15:val="{344BFFC3-A22E-41FA-9463-F7790B7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1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953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953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953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953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953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953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953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953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953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953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9531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9531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953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9531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953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953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9531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9531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953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953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9531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9531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9531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9531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9531C"/>
    <w:pPr>
      <w:numPr>
        <w:numId w:val="6"/>
      </w:numPr>
    </w:pPr>
  </w:style>
  <w:style w:type="paragraph" w:styleId="Listepuces">
    <w:name w:val="List Bullet"/>
    <w:basedOn w:val="Normal"/>
    <w:uiPriority w:val="1"/>
    <w:rsid w:val="00F953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953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953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9531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9531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953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9531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9531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953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9531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953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9531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9531C"/>
    <w:rPr>
      <w:szCs w:val="20"/>
    </w:rPr>
  </w:style>
  <w:style w:type="character" w:customStyle="1" w:styleId="NotedefinCar">
    <w:name w:val="Note de fin Car"/>
    <w:link w:val="Notedefin"/>
    <w:uiPriority w:val="49"/>
    <w:rsid w:val="00F9531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9531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9531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953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9531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9531C"/>
    <w:pPr>
      <w:ind w:left="567" w:right="567" w:firstLine="0"/>
    </w:pPr>
  </w:style>
  <w:style w:type="character" w:styleId="Appelnotedebasdep">
    <w:name w:val="footnote reference"/>
    <w:uiPriority w:val="5"/>
    <w:rsid w:val="00F9531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953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9531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953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953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953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53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53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953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953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9531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95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953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9531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53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953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953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9531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9531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9531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953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9531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9531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9531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9531C"/>
  </w:style>
  <w:style w:type="paragraph" w:styleId="Normalcentr">
    <w:name w:val="Block Text"/>
    <w:basedOn w:val="Normal"/>
    <w:uiPriority w:val="99"/>
    <w:semiHidden/>
    <w:unhideWhenUsed/>
    <w:rsid w:val="00F953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9531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953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9531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9531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9531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9531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9531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9531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9531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953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31C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95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9531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9531C"/>
  </w:style>
  <w:style w:type="character" w:customStyle="1" w:styleId="DateCar">
    <w:name w:val="Date Car"/>
    <w:basedOn w:val="Policepardfaut"/>
    <w:link w:val="Dat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9531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9531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9531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9531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953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9531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9531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9531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9531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9531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9531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9531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9531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9531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9531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531C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9531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9531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9531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953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953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953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953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953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953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953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953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9531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9531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9531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95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953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9531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9531C"/>
    <w:rPr>
      <w:lang w:val="es-ES"/>
    </w:rPr>
  </w:style>
  <w:style w:type="paragraph" w:styleId="Liste">
    <w:name w:val="List"/>
    <w:basedOn w:val="Normal"/>
    <w:uiPriority w:val="99"/>
    <w:semiHidden/>
    <w:unhideWhenUsed/>
    <w:rsid w:val="00F9531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9531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9531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9531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9531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9531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9531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9531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9531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9531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9531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9531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9531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9531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9531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953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9531C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95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9531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9531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531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9531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9531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F9531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9531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9531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531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9531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953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9531C"/>
  </w:style>
  <w:style w:type="character" w:customStyle="1" w:styleId="SalutationsCar">
    <w:name w:val="Salutations Car"/>
    <w:basedOn w:val="Policepardfaut"/>
    <w:link w:val="Salutations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9531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953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9531C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F9531C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F9531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953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9531C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B84CA1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65A6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65A6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65A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65A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65A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65A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65A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65A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65A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65A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65A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65A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65A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65A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65A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65A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65A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65A6F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65A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65A6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65A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65A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65A6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65A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65A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65A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65A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65A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65A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65A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65A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65A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65A6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65A6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65A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65A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65A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65A6F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65A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65A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65A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65A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65A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65A6F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65A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210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NOTIFICATION</vt:lpstr>
    </vt:vector>
  </TitlesOfParts>
  <Company>OMC - WTO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2019-04-17T09:51:00Z</dcterms:created>
  <dcterms:modified xsi:type="dcterms:W3CDTF">2019-04-18T07:44:00Z</dcterms:modified>
</cp:coreProperties>
</file>