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1106FC" w:rsidRDefault="001106FC" w:rsidP="001106FC">
      <w:pPr>
        <w:pStyle w:val="Titre"/>
        <w:rPr>
          <w:b w:val="0"/>
          <w:caps w:val="0"/>
          <w:kern w:val="0"/>
        </w:rPr>
      </w:pPr>
      <w:r w:rsidRPr="001106FC">
        <w:rPr>
          <w:caps w:val="0"/>
          <w:kern w:val="0"/>
        </w:rPr>
        <w:t>NOTIFICACIÓN</w:t>
      </w:r>
    </w:p>
    <w:p w:rsidR="00985FA7" w:rsidRPr="001106FC" w:rsidRDefault="006C015A" w:rsidP="001106FC">
      <w:pPr>
        <w:pStyle w:val="Title3"/>
      </w:pPr>
      <w:proofErr w:type="spellStart"/>
      <w:r w:rsidRPr="001106FC">
        <w:t>Addendum</w:t>
      </w:r>
      <w:bookmarkStart w:id="0" w:name="_GoBack"/>
      <w:bookmarkEnd w:id="0"/>
      <w:proofErr w:type="spellEnd"/>
    </w:p>
    <w:p w:rsidR="00ED523E" w:rsidRPr="001106FC" w:rsidRDefault="006C015A" w:rsidP="001106FC">
      <w:r w:rsidRPr="001106FC">
        <w:t xml:space="preserve">La siguiente comunicación, de fecha 8 de enero </w:t>
      </w:r>
      <w:r w:rsidR="001106FC" w:rsidRPr="001106FC">
        <w:t>de 2020</w:t>
      </w:r>
      <w:r w:rsidRPr="001106FC">
        <w:t xml:space="preserve">, se distribuye a petición de la delegación del </w:t>
      </w:r>
      <w:r w:rsidRPr="001106FC">
        <w:rPr>
          <w:u w:val="single"/>
        </w:rPr>
        <w:t xml:space="preserve">Territorio Aduanero Distinto de Taiwán, </w:t>
      </w:r>
      <w:proofErr w:type="spellStart"/>
      <w:r w:rsidRPr="001106FC">
        <w:rPr>
          <w:u w:val="single"/>
        </w:rPr>
        <w:t>Penghu</w:t>
      </w:r>
      <w:proofErr w:type="spellEnd"/>
      <w:r w:rsidRPr="001106FC">
        <w:rPr>
          <w:u w:val="single"/>
        </w:rPr>
        <w:t xml:space="preserve">, </w:t>
      </w:r>
      <w:proofErr w:type="spellStart"/>
      <w:r w:rsidRPr="001106FC">
        <w:rPr>
          <w:u w:val="single"/>
        </w:rPr>
        <w:t>Kinmen</w:t>
      </w:r>
      <w:proofErr w:type="spellEnd"/>
      <w:r w:rsidRPr="001106FC">
        <w:rPr>
          <w:u w:val="single"/>
        </w:rPr>
        <w:t xml:space="preserve"> y Matsu</w:t>
      </w:r>
      <w:r w:rsidRPr="001106FC">
        <w:t>.</w:t>
      </w:r>
    </w:p>
    <w:p w:rsidR="00985FA7" w:rsidRPr="001106FC" w:rsidRDefault="00985FA7" w:rsidP="001106FC"/>
    <w:p w:rsidR="00985FA7" w:rsidRPr="001106FC" w:rsidRDefault="001106FC" w:rsidP="001106FC">
      <w:pPr>
        <w:jc w:val="center"/>
        <w:rPr>
          <w:b/>
        </w:rPr>
      </w:pPr>
      <w:r w:rsidRPr="001106FC">
        <w:rPr>
          <w:b/>
        </w:rPr>
        <w:t>_______________</w:t>
      </w:r>
    </w:p>
    <w:p w:rsidR="00985FA7" w:rsidRPr="001106FC" w:rsidRDefault="00985FA7" w:rsidP="001106FC"/>
    <w:p w:rsidR="00985FA7" w:rsidRPr="001106FC" w:rsidRDefault="00985FA7" w:rsidP="001106FC"/>
    <w:p w:rsidR="00985FA7" w:rsidRPr="001106FC" w:rsidRDefault="006C015A" w:rsidP="001106FC">
      <w:pPr>
        <w:spacing w:after="120"/>
      </w:pPr>
      <w:r w:rsidRPr="001106FC">
        <w:rPr>
          <w:u w:val="single"/>
        </w:rPr>
        <w:t>Modificación de los requisitos legales de inspección de las lámparas de LED con balasto incorporado</w:t>
      </w:r>
    </w:p>
    <w:p w:rsidR="00653F44" w:rsidRPr="001106FC" w:rsidRDefault="006C015A" w:rsidP="001106FC">
      <w:pPr>
        <w:spacing w:after="120"/>
      </w:pPr>
      <w:r w:rsidRPr="001106FC">
        <w:t xml:space="preserve">El Territorio Aduanero Distinto de Taiwán, </w:t>
      </w:r>
      <w:proofErr w:type="spellStart"/>
      <w:r w:rsidRPr="001106FC">
        <w:t>Penghu</w:t>
      </w:r>
      <w:proofErr w:type="spellEnd"/>
      <w:r w:rsidRPr="001106FC">
        <w:t xml:space="preserve">, </w:t>
      </w:r>
      <w:proofErr w:type="spellStart"/>
      <w:r w:rsidRPr="001106FC">
        <w:t>Kinmen</w:t>
      </w:r>
      <w:proofErr w:type="spellEnd"/>
      <w:r w:rsidRPr="001106FC">
        <w:t xml:space="preserve"> y Matsu hace saber que el 3 de enero </w:t>
      </w:r>
      <w:r w:rsidR="001106FC" w:rsidRPr="001106FC">
        <w:t>de 2020</w:t>
      </w:r>
      <w:r w:rsidRPr="001106FC">
        <w:t xml:space="preserve"> se publicó la "Modificación de los requisitos legales de inspección de las lámparas de LED con balasto incorporado", </w:t>
      </w:r>
      <w:r w:rsidR="001106FC">
        <w:t xml:space="preserve">objeto de la notificación </w:t>
      </w:r>
      <w:r w:rsidRPr="001106FC">
        <w:t>G/TBT/N/</w:t>
      </w:r>
      <w:proofErr w:type="spellStart"/>
      <w:r w:rsidRPr="001106FC">
        <w:t>TPKM</w:t>
      </w:r>
      <w:proofErr w:type="spellEnd"/>
      <w:r w:rsidRPr="001106FC">
        <w:t xml:space="preserve">/388, de 13 de septiembre </w:t>
      </w:r>
      <w:r w:rsidR="001106FC" w:rsidRPr="001106FC">
        <w:t>de 2019</w:t>
      </w:r>
      <w:r w:rsidRPr="001106FC">
        <w:t xml:space="preserve">, y que entrará en vigor el 1º de enero </w:t>
      </w:r>
      <w:r w:rsidR="001106FC" w:rsidRPr="001106FC">
        <w:t>de 2021</w:t>
      </w:r>
      <w:r w:rsidRPr="001106FC">
        <w:t>.</w:t>
      </w:r>
    </w:p>
    <w:p w:rsidR="006C015A" w:rsidRPr="001106FC" w:rsidRDefault="006C015A" w:rsidP="001106FC">
      <w:pPr>
        <w:spacing w:after="120"/>
        <w:jc w:val="left"/>
      </w:pPr>
      <w:r w:rsidRPr="001106FC">
        <w:t>Para obtener más información, sírvase dirigirse a:</w:t>
      </w:r>
    </w:p>
    <w:p w:rsidR="00653F44" w:rsidRPr="001106FC" w:rsidRDefault="006C015A" w:rsidP="001106FC">
      <w:pPr>
        <w:spacing w:after="120"/>
        <w:jc w:val="left"/>
      </w:pPr>
      <w:r w:rsidRPr="001106FC">
        <w:rPr>
          <w:i/>
          <w:iCs/>
        </w:rPr>
        <w:t xml:space="preserve">WTO/TBT </w:t>
      </w:r>
      <w:proofErr w:type="spellStart"/>
      <w:r w:rsidRPr="001106FC">
        <w:rPr>
          <w:i/>
          <w:iCs/>
        </w:rPr>
        <w:t>Enquiry</w:t>
      </w:r>
      <w:proofErr w:type="spellEnd"/>
      <w:r w:rsidRPr="001106FC">
        <w:rPr>
          <w:i/>
          <w:iCs/>
        </w:rPr>
        <w:t xml:space="preserve"> Point</w:t>
      </w:r>
      <w:r w:rsidRPr="001106FC">
        <w:t xml:space="preserve"> (Servicio de información </w:t>
      </w:r>
      <w:proofErr w:type="spellStart"/>
      <w:r w:rsidRPr="001106FC">
        <w:t>OTC</w:t>
      </w:r>
      <w:proofErr w:type="spellEnd"/>
      <w:r w:rsidRPr="001106FC">
        <w:t>)</w:t>
      </w:r>
      <w:r w:rsidRPr="001106FC">
        <w:br/>
      </w:r>
      <w:r w:rsidRPr="001106FC">
        <w:rPr>
          <w:i/>
          <w:iCs/>
        </w:rPr>
        <w:t xml:space="preserve">Bureau </w:t>
      </w:r>
      <w:proofErr w:type="spellStart"/>
      <w:r w:rsidRPr="001106FC">
        <w:rPr>
          <w:i/>
          <w:iCs/>
        </w:rPr>
        <w:t>of</w:t>
      </w:r>
      <w:proofErr w:type="spellEnd"/>
      <w:r w:rsidRPr="001106FC">
        <w:rPr>
          <w:i/>
          <w:iCs/>
        </w:rPr>
        <w:t xml:space="preserve"> </w:t>
      </w:r>
      <w:proofErr w:type="spellStart"/>
      <w:r w:rsidRPr="001106FC">
        <w:rPr>
          <w:i/>
          <w:iCs/>
        </w:rPr>
        <w:t>Standards</w:t>
      </w:r>
      <w:proofErr w:type="spellEnd"/>
      <w:r w:rsidRPr="001106FC">
        <w:rPr>
          <w:i/>
          <w:iCs/>
        </w:rPr>
        <w:t xml:space="preserve">, </w:t>
      </w:r>
      <w:proofErr w:type="spellStart"/>
      <w:r w:rsidRPr="001106FC">
        <w:rPr>
          <w:i/>
          <w:iCs/>
        </w:rPr>
        <w:t>Metrology</w:t>
      </w:r>
      <w:proofErr w:type="spellEnd"/>
      <w:r w:rsidRPr="001106FC">
        <w:rPr>
          <w:i/>
          <w:iCs/>
        </w:rPr>
        <w:t xml:space="preserve"> and </w:t>
      </w:r>
      <w:proofErr w:type="spellStart"/>
      <w:r w:rsidRPr="001106FC">
        <w:rPr>
          <w:i/>
          <w:iCs/>
        </w:rPr>
        <w:t>Inspection</w:t>
      </w:r>
      <w:proofErr w:type="spellEnd"/>
      <w:r w:rsidRPr="001106FC">
        <w:t xml:space="preserve"> (Oficina de Normas, Metrología e Inspección)</w:t>
      </w:r>
      <w:r w:rsidRPr="001106FC">
        <w:br/>
      </w:r>
      <w:proofErr w:type="spellStart"/>
      <w:r w:rsidRPr="001106FC">
        <w:rPr>
          <w:i/>
          <w:iCs/>
        </w:rPr>
        <w:t>Ministry</w:t>
      </w:r>
      <w:proofErr w:type="spellEnd"/>
      <w:r w:rsidRPr="001106FC">
        <w:rPr>
          <w:i/>
          <w:iCs/>
        </w:rPr>
        <w:t xml:space="preserve"> </w:t>
      </w:r>
      <w:proofErr w:type="spellStart"/>
      <w:r w:rsidRPr="001106FC">
        <w:rPr>
          <w:i/>
          <w:iCs/>
        </w:rPr>
        <w:t>of</w:t>
      </w:r>
      <w:proofErr w:type="spellEnd"/>
      <w:r w:rsidRPr="001106FC">
        <w:rPr>
          <w:i/>
          <w:iCs/>
        </w:rPr>
        <w:t xml:space="preserve"> </w:t>
      </w:r>
      <w:proofErr w:type="spellStart"/>
      <w:r w:rsidRPr="001106FC">
        <w:rPr>
          <w:i/>
          <w:iCs/>
        </w:rPr>
        <w:t>Economic</w:t>
      </w:r>
      <w:proofErr w:type="spellEnd"/>
      <w:r w:rsidRPr="001106FC">
        <w:rPr>
          <w:i/>
          <w:iCs/>
        </w:rPr>
        <w:t xml:space="preserve"> </w:t>
      </w:r>
      <w:proofErr w:type="spellStart"/>
      <w:r w:rsidRPr="001106FC">
        <w:rPr>
          <w:i/>
          <w:iCs/>
        </w:rPr>
        <w:t>Affairs</w:t>
      </w:r>
      <w:proofErr w:type="spellEnd"/>
      <w:r w:rsidRPr="001106FC">
        <w:t xml:space="preserve"> (Ministerio de Asuntos Económicos)</w:t>
      </w:r>
      <w:r w:rsidRPr="001106FC">
        <w:br/>
        <w:t xml:space="preserve">No.4, Sec. 1, Jinan </w:t>
      </w:r>
      <w:proofErr w:type="spellStart"/>
      <w:r w:rsidRPr="001106FC">
        <w:t>Rd</w:t>
      </w:r>
      <w:proofErr w:type="spellEnd"/>
      <w:r w:rsidRPr="001106FC">
        <w:t>.</w:t>
      </w:r>
      <w:r w:rsidRPr="001106FC">
        <w:br/>
      </w:r>
      <w:proofErr w:type="spellStart"/>
      <w:r w:rsidRPr="001106FC">
        <w:t>Zhongzheng</w:t>
      </w:r>
      <w:proofErr w:type="spellEnd"/>
      <w:r w:rsidRPr="001106FC">
        <w:t xml:space="preserve"> </w:t>
      </w:r>
      <w:proofErr w:type="spellStart"/>
      <w:r w:rsidRPr="001106FC">
        <w:t>Dist</w:t>
      </w:r>
      <w:proofErr w:type="spellEnd"/>
      <w:r w:rsidRPr="001106FC">
        <w:t xml:space="preserve">., </w:t>
      </w:r>
      <w:proofErr w:type="spellStart"/>
      <w:r w:rsidRPr="001106FC">
        <w:t>Taipei</w:t>
      </w:r>
      <w:proofErr w:type="spellEnd"/>
      <w:r w:rsidRPr="001106FC">
        <w:t xml:space="preserve"> 100, Taiwán</w:t>
      </w:r>
      <w:r w:rsidRPr="001106FC">
        <w:br/>
        <w:t>Teléfono</w:t>
      </w:r>
      <w:r w:rsidR="001106FC" w:rsidRPr="001106FC">
        <w:t>: +</w:t>
      </w:r>
      <w:r w:rsidRPr="001106FC">
        <w:t>(886 2) 2343-1813</w:t>
      </w:r>
      <w:r w:rsidRPr="001106FC">
        <w:br/>
        <w:t>Fax</w:t>
      </w:r>
      <w:r w:rsidR="001106FC" w:rsidRPr="001106FC">
        <w:t>: +</w:t>
      </w:r>
      <w:r w:rsidRPr="001106FC">
        <w:t>(886 2) 2343-1804</w:t>
      </w:r>
      <w:r w:rsidRPr="001106FC">
        <w:br/>
        <w:t xml:space="preserve">Correo electrónico: </w:t>
      </w:r>
      <w:hyperlink r:id="rId7" w:history="1">
        <w:r w:rsidR="001106FC" w:rsidRPr="001106FC">
          <w:rPr>
            <w:rStyle w:val="Lienhypertexte"/>
          </w:rPr>
          <w:t>tbtenq@bsmi.gov.tw</w:t>
        </w:r>
      </w:hyperlink>
    </w:p>
    <w:p w:rsidR="00985FA7" w:rsidRPr="001106FC" w:rsidRDefault="006E4EFF" w:rsidP="001106FC">
      <w:pPr>
        <w:spacing w:after="120"/>
      </w:pPr>
      <w:hyperlink r:id="rId8" w:history="1">
        <w:r w:rsidR="001106FC" w:rsidRPr="001106FC">
          <w:rPr>
            <w:rStyle w:val="Lienhypertexte"/>
          </w:rPr>
          <w:t>https://members.wto.org/crnattachments/2020/TBT/TPKM/20_0306_00_e.pdf</w:t>
        </w:r>
      </w:hyperlink>
      <w:r w:rsidR="002F7927" w:rsidRPr="001106FC">
        <w:t xml:space="preserve"> </w:t>
      </w:r>
      <w:hyperlink r:id="rId9" w:history="1">
        <w:r w:rsidR="001106FC" w:rsidRPr="001106FC">
          <w:rPr>
            <w:rStyle w:val="Lienhypertexte"/>
          </w:rPr>
          <w:t>https://members.wto.org/crnattachments/2020/TBT/TPKM/20_0306_00_x.pdf</w:t>
        </w:r>
      </w:hyperlink>
    </w:p>
    <w:p w:rsidR="00985FA7" w:rsidRPr="001106FC" w:rsidRDefault="001106FC" w:rsidP="001106FC">
      <w:pPr>
        <w:jc w:val="center"/>
        <w:rPr>
          <w:b/>
        </w:rPr>
      </w:pPr>
      <w:r w:rsidRPr="001106FC">
        <w:rPr>
          <w:b/>
        </w:rPr>
        <w:t>__________</w:t>
      </w:r>
    </w:p>
    <w:sectPr w:rsidR="00985FA7" w:rsidRPr="001106FC" w:rsidSect="00110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D9E" w:rsidRPr="001106FC" w:rsidRDefault="006C015A">
      <w:r w:rsidRPr="001106FC">
        <w:separator/>
      </w:r>
    </w:p>
  </w:endnote>
  <w:endnote w:type="continuationSeparator" w:id="0">
    <w:p w:rsidR="00D33D9E" w:rsidRPr="001106FC" w:rsidRDefault="006C015A">
      <w:r w:rsidRPr="001106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1106FC" w:rsidRDefault="001106FC" w:rsidP="001106FC">
    <w:pPr>
      <w:pStyle w:val="Pieddepage"/>
    </w:pPr>
    <w:r w:rsidRPr="001106F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1106FC" w:rsidRDefault="001106FC" w:rsidP="001106FC">
    <w:pPr>
      <w:pStyle w:val="Pieddepage"/>
    </w:pPr>
    <w:r w:rsidRPr="001106F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1106FC" w:rsidRDefault="001106FC" w:rsidP="001106FC">
    <w:pPr>
      <w:pStyle w:val="Pieddepage"/>
    </w:pPr>
    <w:r w:rsidRPr="001106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D9E" w:rsidRPr="001106FC" w:rsidRDefault="006C015A">
      <w:r w:rsidRPr="001106FC">
        <w:separator/>
      </w:r>
    </w:p>
  </w:footnote>
  <w:footnote w:type="continuationSeparator" w:id="0">
    <w:p w:rsidR="00D33D9E" w:rsidRPr="001106FC" w:rsidRDefault="006C015A">
      <w:r w:rsidRPr="001106F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6FC" w:rsidRPr="006E4EFF" w:rsidRDefault="001106FC" w:rsidP="001106FC">
    <w:pPr>
      <w:pStyle w:val="En-tte"/>
      <w:spacing w:after="240"/>
      <w:jc w:val="center"/>
      <w:rPr>
        <w:lang w:val="en-GB"/>
      </w:rPr>
    </w:pPr>
    <w:r w:rsidRPr="006E4EFF">
      <w:rPr>
        <w:lang w:val="en-GB"/>
      </w:rPr>
      <w:t>G/TBT/N/</w:t>
    </w:r>
    <w:proofErr w:type="spellStart"/>
    <w:r w:rsidRPr="006E4EFF">
      <w:rPr>
        <w:lang w:val="en-GB"/>
      </w:rPr>
      <w:t>TPKM</w:t>
    </w:r>
    <w:proofErr w:type="spellEnd"/>
    <w:r w:rsidRPr="006E4EFF">
      <w:rPr>
        <w:lang w:val="en-GB"/>
      </w:rPr>
      <w:t>/388/Add.1</w:t>
    </w:r>
  </w:p>
  <w:p w:rsidR="001106FC" w:rsidRPr="001106FC" w:rsidRDefault="001106FC" w:rsidP="001106FC">
    <w:pPr>
      <w:pStyle w:val="En-tte"/>
      <w:pBdr>
        <w:bottom w:val="single" w:sz="4" w:space="1" w:color="auto"/>
      </w:pBdr>
      <w:jc w:val="center"/>
    </w:pPr>
    <w:r w:rsidRPr="001106FC">
      <w:t xml:space="preserve">- </w:t>
    </w:r>
    <w:r w:rsidRPr="001106FC">
      <w:fldChar w:fldCharType="begin"/>
    </w:r>
    <w:r w:rsidRPr="001106FC">
      <w:instrText xml:space="preserve"> PAGE  \* Arabic  \* MERGEFORMAT </w:instrText>
    </w:r>
    <w:r w:rsidRPr="001106FC">
      <w:fldChar w:fldCharType="separate"/>
    </w:r>
    <w:r w:rsidRPr="001106FC">
      <w:t>1</w:t>
    </w:r>
    <w:r w:rsidRPr="001106FC">
      <w:fldChar w:fldCharType="end"/>
    </w:r>
    <w:r w:rsidRPr="001106F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6FC" w:rsidRPr="006E4EFF" w:rsidRDefault="001106FC" w:rsidP="001106FC">
    <w:pPr>
      <w:pStyle w:val="En-tte"/>
      <w:spacing w:after="240"/>
      <w:jc w:val="center"/>
      <w:rPr>
        <w:lang w:val="en-GB"/>
      </w:rPr>
    </w:pPr>
    <w:r w:rsidRPr="006E4EFF">
      <w:rPr>
        <w:lang w:val="en-GB"/>
      </w:rPr>
      <w:t>G/TBT/N/</w:t>
    </w:r>
    <w:proofErr w:type="spellStart"/>
    <w:r w:rsidRPr="006E4EFF">
      <w:rPr>
        <w:lang w:val="en-GB"/>
      </w:rPr>
      <w:t>TPKM</w:t>
    </w:r>
    <w:proofErr w:type="spellEnd"/>
    <w:r w:rsidRPr="006E4EFF">
      <w:rPr>
        <w:lang w:val="en-GB"/>
      </w:rPr>
      <w:t>/388/Add.1</w:t>
    </w:r>
  </w:p>
  <w:p w:rsidR="001106FC" w:rsidRPr="001106FC" w:rsidRDefault="001106FC" w:rsidP="001106FC">
    <w:pPr>
      <w:pStyle w:val="En-tte"/>
      <w:pBdr>
        <w:bottom w:val="single" w:sz="4" w:space="1" w:color="auto"/>
      </w:pBdr>
      <w:jc w:val="center"/>
    </w:pPr>
    <w:r w:rsidRPr="001106FC">
      <w:t xml:space="preserve">- </w:t>
    </w:r>
    <w:r w:rsidRPr="001106FC">
      <w:fldChar w:fldCharType="begin"/>
    </w:r>
    <w:r w:rsidRPr="001106FC">
      <w:instrText xml:space="preserve"> PAGE  \* Arabic  \* MERGEFORMAT </w:instrText>
    </w:r>
    <w:r w:rsidRPr="001106FC">
      <w:fldChar w:fldCharType="separate"/>
    </w:r>
    <w:r w:rsidRPr="001106FC">
      <w:t>1</w:t>
    </w:r>
    <w:r w:rsidRPr="001106FC">
      <w:fldChar w:fldCharType="end"/>
    </w:r>
    <w:r w:rsidRPr="001106F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0"/>
      <w:gridCol w:w="2015"/>
      <w:gridCol w:w="3191"/>
    </w:tblGrid>
    <w:tr w:rsidR="001106FC" w:rsidRPr="001106FC" w:rsidTr="001106F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106FC" w:rsidRPr="001106FC" w:rsidRDefault="001106FC" w:rsidP="001106F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106FC" w:rsidRPr="001106FC" w:rsidRDefault="001106FC" w:rsidP="001106F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106FC" w:rsidRPr="001106FC" w:rsidTr="001106F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106FC" w:rsidRPr="001106FC" w:rsidRDefault="00182299" w:rsidP="001106FC">
          <w:pPr>
            <w:jc w:val="left"/>
            <w:rPr>
              <w:rFonts w:eastAsia="Verdana" w:cs="Verdana"/>
              <w:szCs w:val="18"/>
            </w:rPr>
          </w:pPr>
          <w:r w:rsidRPr="001106F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5700" cy="721995"/>
                <wp:effectExtent l="0" t="0" r="0" b="0"/>
                <wp:docPr id="3" name="Picture 3" descr="C:\WTODocTK\Dot\Logo\WTO_COLOR_SP.e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WTODocTK\Dot\Logo\WTO_COLOR_SP.em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106FC" w:rsidRPr="001106FC" w:rsidRDefault="001106FC" w:rsidP="001106F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106FC" w:rsidRPr="006E4EFF" w:rsidTr="001106F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106FC" w:rsidRPr="001106FC" w:rsidRDefault="001106FC" w:rsidP="001106F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106FC" w:rsidRPr="006E4EFF" w:rsidRDefault="001106FC" w:rsidP="001106FC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6E4EFF">
            <w:rPr>
              <w:b/>
              <w:szCs w:val="18"/>
              <w:lang w:val="en-GB"/>
            </w:rPr>
            <w:t>G/TBT/N/</w:t>
          </w:r>
          <w:proofErr w:type="spellStart"/>
          <w:r w:rsidRPr="006E4EFF">
            <w:rPr>
              <w:b/>
              <w:szCs w:val="18"/>
              <w:lang w:val="en-GB"/>
            </w:rPr>
            <w:t>TPKM</w:t>
          </w:r>
          <w:proofErr w:type="spellEnd"/>
          <w:r w:rsidRPr="006E4EFF">
            <w:rPr>
              <w:b/>
              <w:szCs w:val="18"/>
              <w:lang w:val="en-GB"/>
            </w:rPr>
            <w:t>/388/Add.1</w:t>
          </w:r>
        </w:p>
      </w:tc>
    </w:tr>
    <w:tr w:rsidR="001106FC" w:rsidRPr="001106FC" w:rsidTr="001106F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106FC" w:rsidRPr="006E4EFF" w:rsidRDefault="001106FC" w:rsidP="001106FC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106FC" w:rsidRPr="001106FC" w:rsidRDefault="001106FC" w:rsidP="001106FC">
          <w:pPr>
            <w:jc w:val="right"/>
            <w:rPr>
              <w:rFonts w:eastAsia="Verdana" w:cs="Verdana"/>
              <w:szCs w:val="18"/>
            </w:rPr>
          </w:pPr>
          <w:r w:rsidRPr="001106FC">
            <w:rPr>
              <w:rFonts w:eastAsia="Verdana" w:cs="Verdana"/>
              <w:szCs w:val="18"/>
            </w:rPr>
            <w:t>9 de enero de 2020</w:t>
          </w:r>
        </w:p>
      </w:tc>
    </w:tr>
    <w:tr w:rsidR="001106FC" w:rsidRPr="001106FC" w:rsidTr="001106F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106FC" w:rsidRPr="001106FC" w:rsidRDefault="001106FC" w:rsidP="001106FC">
          <w:pPr>
            <w:jc w:val="left"/>
            <w:rPr>
              <w:rFonts w:eastAsia="Verdana" w:cs="Verdana"/>
              <w:b/>
              <w:szCs w:val="18"/>
            </w:rPr>
          </w:pPr>
          <w:r w:rsidRPr="001106FC">
            <w:rPr>
              <w:rFonts w:eastAsia="Verdana" w:cs="Verdana"/>
              <w:color w:val="FF0000"/>
              <w:szCs w:val="18"/>
            </w:rPr>
            <w:t>(20</w:t>
          </w:r>
          <w:r w:rsidRPr="001106FC">
            <w:rPr>
              <w:rFonts w:eastAsia="Verdana" w:cs="Verdana"/>
              <w:color w:val="FF0000"/>
              <w:szCs w:val="18"/>
            </w:rPr>
            <w:noBreakHyphen/>
          </w:r>
          <w:r w:rsidR="006E4EFF">
            <w:rPr>
              <w:rFonts w:eastAsia="Verdana" w:cs="Verdana"/>
              <w:color w:val="FF0000"/>
              <w:szCs w:val="18"/>
            </w:rPr>
            <w:t>0224</w:t>
          </w:r>
          <w:r w:rsidRPr="001106F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106FC" w:rsidRPr="001106FC" w:rsidRDefault="001106FC" w:rsidP="001106FC">
          <w:pPr>
            <w:jc w:val="right"/>
            <w:rPr>
              <w:rFonts w:eastAsia="Verdana" w:cs="Verdana"/>
              <w:szCs w:val="18"/>
            </w:rPr>
          </w:pPr>
          <w:r w:rsidRPr="001106FC">
            <w:rPr>
              <w:rFonts w:eastAsia="Verdana" w:cs="Verdana"/>
              <w:szCs w:val="18"/>
            </w:rPr>
            <w:t xml:space="preserve">Página: </w:t>
          </w:r>
          <w:r w:rsidRPr="001106FC">
            <w:rPr>
              <w:rFonts w:eastAsia="Verdana" w:cs="Verdana"/>
              <w:szCs w:val="18"/>
            </w:rPr>
            <w:fldChar w:fldCharType="begin"/>
          </w:r>
          <w:r w:rsidRPr="001106F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106FC">
            <w:rPr>
              <w:rFonts w:eastAsia="Verdana" w:cs="Verdana"/>
              <w:szCs w:val="18"/>
            </w:rPr>
            <w:fldChar w:fldCharType="separate"/>
          </w:r>
          <w:r w:rsidRPr="001106FC">
            <w:rPr>
              <w:rFonts w:eastAsia="Verdana" w:cs="Verdana"/>
              <w:szCs w:val="18"/>
            </w:rPr>
            <w:t>1</w:t>
          </w:r>
          <w:r w:rsidRPr="001106FC">
            <w:rPr>
              <w:rFonts w:eastAsia="Verdana" w:cs="Verdana"/>
              <w:szCs w:val="18"/>
            </w:rPr>
            <w:fldChar w:fldCharType="end"/>
          </w:r>
          <w:r w:rsidRPr="001106FC">
            <w:rPr>
              <w:rFonts w:eastAsia="Verdana" w:cs="Verdana"/>
              <w:szCs w:val="18"/>
            </w:rPr>
            <w:t>/</w:t>
          </w:r>
          <w:r w:rsidRPr="001106FC">
            <w:rPr>
              <w:rFonts w:eastAsia="Verdana" w:cs="Verdana"/>
              <w:szCs w:val="18"/>
            </w:rPr>
            <w:fldChar w:fldCharType="begin"/>
          </w:r>
          <w:r w:rsidRPr="001106F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106FC">
            <w:rPr>
              <w:rFonts w:eastAsia="Verdana" w:cs="Verdana"/>
              <w:szCs w:val="18"/>
            </w:rPr>
            <w:fldChar w:fldCharType="separate"/>
          </w:r>
          <w:r w:rsidRPr="001106FC">
            <w:rPr>
              <w:rFonts w:eastAsia="Verdana" w:cs="Verdana"/>
              <w:szCs w:val="18"/>
            </w:rPr>
            <w:t>1</w:t>
          </w:r>
          <w:r w:rsidRPr="001106FC">
            <w:rPr>
              <w:rFonts w:eastAsia="Verdana" w:cs="Verdana"/>
              <w:szCs w:val="18"/>
            </w:rPr>
            <w:fldChar w:fldCharType="end"/>
          </w:r>
        </w:p>
      </w:tc>
    </w:tr>
    <w:tr w:rsidR="001106FC" w:rsidRPr="001106FC" w:rsidTr="001106F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106FC" w:rsidRPr="001106FC" w:rsidRDefault="001106FC" w:rsidP="001106FC">
          <w:pPr>
            <w:jc w:val="left"/>
            <w:rPr>
              <w:rFonts w:eastAsia="Verdana" w:cs="Verdana"/>
              <w:szCs w:val="18"/>
            </w:rPr>
          </w:pPr>
          <w:r w:rsidRPr="001106F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106FC" w:rsidRPr="001106FC" w:rsidRDefault="001106FC" w:rsidP="001106FC">
          <w:pPr>
            <w:jc w:val="right"/>
            <w:rPr>
              <w:rFonts w:eastAsia="Verdana" w:cs="Verdana"/>
              <w:bCs/>
              <w:szCs w:val="18"/>
            </w:rPr>
          </w:pPr>
          <w:r w:rsidRPr="001106F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1106FC" w:rsidRDefault="00ED54E0" w:rsidP="001106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6D84FA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F02E63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AA6C9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782692E"/>
    <w:numStyleLink w:val="LegalHeadings"/>
  </w:abstractNum>
  <w:abstractNum w:abstractNumId="12" w15:restartNumberingAfterBreak="0">
    <w:nsid w:val="57551E12"/>
    <w:multiLevelType w:val="multilevel"/>
    <w:tmpl w:val="678269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06FC"/>
    <w:rsid w:val="0011356B"/>
    <w:rsid w:val="0013337F"/>
    <w:rsid w:val="001408F6"/>
    <w:rsid w:val="0014215C"/>
    <w:rsid w:val="0015521E"/>
    <w:rsid w:val="00180C12"/>
    <w:rsid w:val="00182299"/>
    <w:rsid w:val="00182B84"/>
    <w:rsid w:val="001D778F"/>
    <w:rsid w:val="001E291F"/>
    <w:rsid w:val="001E610F"/>
    <w:rsid w:val="00221064"/>
    <w:rsid w:val="00233408"/>
    <w:rsid w:val="0027067B"/>
    <w:rsid w:val="002F7927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53F44"/>
    <w:rsid w:val="00665379"/>
    <w:rsid w:val="00674CCD"/>
    <w:rsid w:val="006C015A"/>
    <w:rsid w:val="006D0F67"/>
    <w:rsid w:val="006E4EFF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33D9E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23E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7D2166"/>
  <w15:docId w15:val="{81A735B4-AC72-400B-9C39-2063FF1A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C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106FC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106FC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106FC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106FC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106FC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106FC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106F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106F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106F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106F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1106F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1106F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1106F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1106F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1106F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1106F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1106FC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1106F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1106F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106F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1106F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106FC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1106F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106FC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1106F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106FC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1106FC"/>
    <w:pPr>
      <w:numPr>
        <w:numId w:val="6"/>
      </w:numPr>
    </w:pPr>
  </w:style>
  <w:style w:type="paragraph" w:styleId="Listepuces">
    <w:name w:val="List Bullet"/>
    <w:basedOn w:val="Normal"/>
    <w:uiPriority w:val="1"/>
    <w:rsid w:val="001106F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106F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106F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106F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106F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106F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106F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106FC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1106F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106F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106FC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106FC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106FC"/>
    <w:rPr>
      <w:szCs w:val="20"/>
    </w:rPr>
  </w:style>
  <w:style w:type="character" w:customStyle="1" w:styleId="NotedefinCar">
    <w:name w:val="Note de fin Car"/>
    <w:link w:val="Notedefin"/>
    <w:uiPriority w:val="49"/>
    <w:rsid w:val="001106F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106F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106FC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106F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106F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106FC"/>
    <w:pPr>
      <w:ind w:left="567" w:right="567" w:firstLine="0"/>
    </w:pPr>
  </w:style>
  <w:style w:type="character" w:styleId="Appelnotedebasdep">
    <w:name w:val="footnote reference"/>
    <w:uiPriority w:val="5"/>
    <w:rsid w:val="001106FC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106F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106F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106F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106FC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106F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106F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106F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106F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106F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106F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106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106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106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106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106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106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106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106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106F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106F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106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106FC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106F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106F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1106F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106F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106F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1106F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106F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106F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106F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106FC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106F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106FC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106FC"/>
  </w:style>
  <w:style w:type="paragraph" w:styleId="Normalcentr">
    <w:name w:val="Block Text"/>
    <w:basedOn w:val="Normal"/>
    <w:uiPriority w:val="99"/>
    <w:semiHidden/>
    <w:unhideWhenUsed/>
    <w:rsid w:val="001106F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106F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106FC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106F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106FC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106FC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106FC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106F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106FC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106F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106FC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1106FC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106FC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106FC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1106F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106F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106FC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106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106FC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106FC"/>
  </w:style>
  <w:style w:type="character" w:customStyle="1" w:styleId="DateCar">
    <w:name w:val="Date Car"/>
    <w:link w:val="Date"/>
    <w:uiPriority w:val="99"/>
    <w:semiHidden/>
    <w:rsid w:val="001106FC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106F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106FC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106FC"/>
  </w:style>
  <w:style w:type="character" w:customStyle="1" w:styleId="SignaturelectroniqueCar">
    <w:name w:val="Signature électronique Car"/>
    <w:link w:val="Signaturelectronique"/>
    <w:uiPriority w:val="99"/>
    <w:semiHidden/>
    <w:rsid w:val="001106FC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1106FC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106F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106FC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106FC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106F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106FC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106FC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1106FC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106F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106FC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106F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106F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106FC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1106F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106F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106F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106F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106F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106F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106F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106F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106F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106F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106F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106F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106FC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106FC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106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106F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1106FC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106FC"/>
    <w:rPr>
      <w:lang w:val="es-ES"/>
    </w:rPr>
  </w:style>
  <w:style w:type="paragraph" w:styleId="Liste">
    <w:name w:val="List"/>
    <w:basedOn w:val="Normal"/>
    <w:uiPriority w:val="99"/>
    <w:semiHidden/>
    <w:unhideWhenUsed/>
    <w:rsid w:val="001106F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106F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106F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106F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106F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106F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106F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106F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106F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106F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106F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106F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106F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106F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106F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10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1106FC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10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106FC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1106F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06FC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106F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106FC"/>
  </w:style>
  <w:style w:type="character" w:customStyle="1" w:styleId="TitredenoteCar">
    <w:name w:val="Titre de note Car"/>
    <w:link w:val="Titredenote"/>
    <w:uiPriority w:val="99"/>
    <w:semiHidden/>
    <w:rsid w:val="001106FC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1106FC"/>
    <w:rPr>
      <w:lang w:val="es-ES"/>
    </w:rPr>
  </w:style>
  <w:style w:type="character" w:styleId="Textedelespacerserv">
    <w:name w:val="Placeholder Text"/>
    <w:uiPriority w:val="99"/>
    <w:semiHidden/>
    <w:rsid w:val="001106FC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106F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106FC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106FC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106F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106FC"/>
  </w:style>
  <w:style w:type="character" w:customStyle="1" w:styleId="SalutationsCar">
    <w:name w:val="Salutations Car"/>
    <w:link w:val="Salutations"/>
    <w:uiPriority w:val="99"/>
    <w:semiHidden/>
    <w:rsid w:val="001106FC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106FC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106FC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1106FC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106FC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106FC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1106F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106FC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ED523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D523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D523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D523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D523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D523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D523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D523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D523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D523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D523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D523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D523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D523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D52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D523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D523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D523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D523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D523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D523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D52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D523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D523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D523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D523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D523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D523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D52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D52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D52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D52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D52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D52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D52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D523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D523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D523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D523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D523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D523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D523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D523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D523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D523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D523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D523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D523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D523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D523E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ED52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D52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D52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D52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D52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D52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D52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D523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D523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D523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D523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D523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D523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D523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D523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D523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D523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D523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D523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D523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D523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D52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D523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D523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D523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D523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D523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D523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D523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D523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D523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D523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D523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D523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D523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D523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D523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D523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D523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D523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D523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D523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D523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D523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D523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D523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D523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D523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D523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D523E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ED52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D52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D52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D52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D52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D523E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ED52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D523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TPKM/20_0306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%20HYPERLIN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TPKM/20_0306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Fernandez Simon, Alma</dc:creator>
  <dc:description>LDIMD - DTU</dc:description>
  <cp:lastModifiedBy>Laverriere, Chantal</cp:lastModifiedBy>
  <cp:revision>4</cp:revision>
  <dcterms:created xsi:type="dcterms:W3CDTF">2020-01-24T11:24:00Z</dcterms:created>
  <dcterms:modified xsi:type="dcterms:W3CDTF">2020-01-24T13:19:00Z</dcterms:modified>
</cp:coreProperties>
</file>