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C7EB" w14:textId="2CB3F446" w:rsidR="009239F7" w:rsidRPr="00A415A3" w:rsidRDefault="00A415A3" w:rsidP="00A415A3">
      <w:pPr>
        <w:pStyle w:val="Title"/>
        <w:rPr>
          <w:caps w:val="0"/>
          <w:kern w:val="0"/>
        </w:rPr>
      </w:pPr>
      <w:r w:rsidRPr="00A415A3">
        <w:rPr>
          <w:caps w:val="0"/>
          <w:kern w:val="0"/>
        </w:rPr>
        <w:t>NOTIFICACIÓN</w:t>
      </w:r>
    </w:p>
    <w:p w14:paraId="791D486D" w14:textId="77777777" w:rsidR="009239F7" w:rsidRPr="00A415A3" w:rsidRDefault="00863646" w:rsidP="00A415A3">
      <w:pPr>
        <w:jc w:val="center"/>
      </w:pPr>
      <w:r w:rsidRPr="00A415A3">
        <w:t>Se da traslado de la notificación siguiente de conformidad con el artículo 10.6.</w:t>
      </w:r>
    </w:p>
    <w:p w14:paraId="7370776E" w14:textId="77777777" w:rsidR="009239F7" w:rsidRPr="00A415A3" w:rsidRDefault="009239F7" w:rsidP="00A415A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A415A3" w:rsidRPr="00A415A3" w14:paraId="3B6005FE" w14:textId="77777777" w:rsidTr="00A415A3">
        <w:tc>
          <w:tcPr>
            <w:tcW w:w="709" w:type="dxa"/>
            <w:tcBorders>
              <w:top w:val="double" w:sz="6" w:space="0" w:color="auto"/>
              <w:bottom w:val="single" w:sz="6" w:space="0" w:color="auto"/>
            </w:tcBorders>
            <w:shd w:val="clear" w:color="auto" w:fill="auto"/>
          </w:tcPr>
          <w:p w14:paraId="3CA29E4A" w14:textId="77777777" w:rsidR="00F85C99" w:rsidRPr="00A415A3" w:rsidRDefault="00863646" w:rsidP="00A415A3">
            <w:pPr>
              <w:spacing w:before="120" w:after="120"/>
              <w:jc w:val="left"/>
            </w:pPr>
            <w:r w:rsidRPr="00A415A3">
              <w:rPr>
                <w:b/>
              </w:rPr>
              <w:t>1.</w:t>
            </w:r>
          </w:p>
        </w:tc>
        <w:tc>
          <w:tcPr>
            <w:tcW w:w="8539" w:type="dxa"/>
            <w:tcBorders>
              <w:top w:val="double" w:sz="6" w:space="0" w:color="auto"/>
              <w:bottom w:val="single" w:sz="6" w:space="0" w:color="auto"/>
            </w:tcBorders>
            <w:shd w:val="clear" w:color="auto" w:fill="auto"/>
          </w:tcPr>
          <w:p w14:paraId="2C26D41B" w14:textId="4F2D0F26" w:rsidR="00AF53EB" w:rsidRPr="00A415A3" w:rsidRDefault="00863646" w:rsidP="00A415A3">
            <w:pPr>
              <w:spacing w:before="120" w:after="120"/>
            </w:pPr>
            <w:r w:rsidRPr="00A415A3">
              <w:rPr>
                <w:b/>
              </w:rPr>
              <w:t>Miembro que notifica</w:t>
            </w:r>
            <w:r w:rsidR="00A415A3" w:rsidRPr="00A415A3">
              <w:rPr>
                <w:b/>
              </w:rPr>
              <w:t xml:space="preserve">: </w:t>
            </w:r>
            <w:r w:rsidR="00A415A3" w:rsidRPr="00A415A3">
              <w:rPr>
                <w:u w:val="single"/>
              </w:rPr>
              <w:t>A</w:t>
            </w:r>
            <w:r w:rsidRPr="00A415A3">
              <w:rPr>
                <w:u w:val="single"/>
              </w:rPr>
              <w:t>RMENIA</w:t>
            </w:r>
          </w:p>
          <w:p w14:paraId="09D7EB06" w14:textId="4923F907" w:rsidR="00F85C99" w:rsidRPr="00A415A3" w:rsidRDefault="00863646" w:rsidP="00A415A3">
            <w:pPr>
              <w:spacing w:after="120"/>
            </w:pPr>
            <w:r w:rsidRPr="00A415A3">
              <w:rPr>
                <w:b/>
              </w:rPr>
              <w:t>Si procede, nombre del gobierno local de que se trate (artículos 3.2 y 7.2):</w:t>
            </w:r>
          </w:p>
        </w:tc>
      </w:tr>
      <w:tr w:rsidR="00A415A3" w:rsidRPr="00A415A3" w14:paraId="7B928767" w14:textId="77777777" w:rsidTr="00A415A3">
        <w:tc>
          <w:tcPr>
            <w:tcW w:w="709" w:type="dxa"/>
            <w:tcBorders>
              <w:top w:val="single" w:sz="6" w:space="0" w:color="auto"/>
              <w:bottom w:val="single" w:sz="6" w:space="0" w:color="auto"/>
            </w:tcBorders>
            <w:shd w:val="clear" w:color="auto" w:fill="auto"/>
          </w:tcPr>
          <w:p w14:paraId="6DD2BFAE" w14:textId="77777777" w:rsidR="00F85C99" w:rsidRPr="00A415A3" w:rsidRDefault="00863646" w:rsidP="00A415A3">
            <w:pPr>
              <w:spacing w:before="120" w:after="120"/>
              <w:jc w:val="left"/>
            </w:pPr>
            <w:r w:rsidRPr="00A415A3">
              <w:rPr>
                <w:b/>
              </w:rPr>
              <w:t>2.</w:t>
            </w:r>
          </w:p>
        </w:tc>
        <w:tc>
          <w:tcPr>
            <w:tcW w:w="8539" w:type="dxa"/>
            <w:tcBorders>
              <w:top w:val="single" w:sz="6" w:space="0" w:color="auto"/>
              <w:bottom w:val="single" w:sz="6" w:space="0" w:color="auto"/>
            </w:tcBorders>
            <w:shd w:val="clear" w:color="auto" w:fill="auto"/>
          </w:tcPr>
          <w:p w14:paraId="49107151" w14:textId="70B7462A" w:rsidR="00F85C99" w:rsidRPr="00A415A3" w:rsidRDefault="00863646" w:rsidP="00A415A3">
            <w:pPr>
              <w:spacing w:before="120" w:after="120"/>
            </w:pPr>
            <w:r w:rsidRPr="00A415A3">
              <w:rPr>
                <w:b/>
              </w:rPr>
              <w:t>Organismo responsable</w:t>
            </w:r>
            <w:r w:rsidR="00A415A3" w:rsidRPr="00A415A3">
              <w:rPr>
                <w:b/>
              </w:rPr>
              <w:t xml:space="preserve">: </w:t>
            </w:r>
            <w:r w:rsidR="00A415A3" w:rsidRPr="00A415A3">
              <w:rPr>
                <w:i/>
                <w:iCs/>
              </w:rPr>
              <w:t>E</w:t>
            </w:r>
            <w:r w:rsidRPr="00A415A3">
              <w:rPr>
                <w:i/>
                <w:iCs/>
              </w:rPr>
              <w:t>urasian Economic Commission</w:t>
            </w:r>
            <w:r w:rsidRPr="00A415A3">
              <w:t xml:space="preserve"> (Comisión Económica Euroasiática)</w:t>
            </w:r>
          </w:p>
          <w:p w14:paraId="16D81B0D" w14:textId="17F20F7D" w:rsidR="00F85C99" w:rsidRPr="00A415A3" w:rsidRDefault="00863646" w:rsidP="00A415A3">
            <w:pPr>
              <w:spacing w:after="120"/>
            </w:pPr>
            <w:r w:rsidRPr="00A415A3">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tc>
      </w:tr>
      <w:tr w:rsidR="00A415A3" w:rsidRPr="00A415A3" w14:paraId="4A155EBD" w14:textId="77777777" w:rsidTr="00A415A3">
        <w:tc>
          <w:tcPr>
            <w:tcW w:w="709" w:type="dxa"/>
            <w:tcBorders>
              <w:top w:val="single" w:sz="6" w:space="0" w:color="auto"/>
              <w:bottom w:val="single" w:sz="6" w:space="0" w:color="auto"/>
            </w:tcBorders>
            <w:shd w:val="clear" w:color="auto" w:fill="auto"/>
          </w:tcPr>
          <w:p w14:paraId="3F6177C6" w14:textId="77777777" w:rsidR="00F85C99" w:rsidRPr="00A415A3" w:rsidRDefault="00863646" w:rsidP="00A415A3">
            <w:pPr>
              <w:spacing w:before="120" w:after="120"/>
              <w:jc w:val="left"/>
              <w:rPr>
                <w:b/>
              </w:rPr>
            </w:pPr>
            <w:r w:rsidRPr="00A415A3">
              <w:rPr>
                <w:b/>
              </w:rPr>
              <w:t>3.</w:t>
            </w:r>
          </w:p>
        </w:tc>
        <w:tc>
          <w:tcPr>
            <w:tcW w:w="8539" w:type="dxa"/>
            <w:tcBorders>
              <w:top w:val="single" w:sz="6" w:space="0" w:color="auto"/>
              <w:bottom w:val="single" w:sz="6" w:space="0" w:color="auto"/>
            </w:tcBorders>
            <w:shd w:val="clear" w:color="auto" w:fill="auto"/>
          </w:tcPr>
          <w:p w14:paraId="193CBC6D" w14:textId="70C0F78A" w:rsidR="00F85C99" w:rsidRPr="00A415A3" w:rsidRDefault="00863646" w:rsidP="00A415A3">
            <w:pPr>
              <w:spacing w:before="120" w:after="120"/>
            </w:pPr>
            <w:r w:rsidRPr="00A415A3">
              <w:rPr>
                <w:b/>
              </w:rPr>
              <w:t xml:space="preserve">Notificación hecha en virtud del artículo 2.9.2 [X], 2.10.1 </w:t>
            </w:r>
            <w:r w:rsidR="00A415A3" w:rsidRPr="00A415A3">
              <w:rPr>
                <w:b/>
              </w:rPr>
              <w:t>[ ]</w:t>
            </w:r>
            <w:r w:rsidRPr="00A415A3">
              <w:rPr>
                <w:b/>
              </w:rPr>
              <w:t xml:space="preserve">, 5.6.2 </w:t>
            </w:r>
            <w:r w:rsidR="00A415A3" w:rsidRPr="00A415A3">
              <w:rPr>
                <w:b/>
              </w:rPr>
              <w:t>[ ]</w:t>
            </w:r>
            <w:r w:rsidRPr="00A415A3">
              <w:rPr>
                <w:b/>
              </w:rPr>
              <w:t xml:space="preserve">, 5.7.1 </w:t>
            </w:r>
            <w:r w:rsidR="00A415A3" w:rsidRPr="00A415A3">
              <w:rPr>
                <w:b/>
              </w:rPr>
              <w:t>[ ]</w:t>
            </w:r>
            <w:r w:rsidRPr="00A415A3">
              <w:rPr>
                <w:b/>
              </w:rPr>
              <w:t>, o en virtud de:</w:t>
            </w:r>
          </w:p>
        </w:tc>
      </w:tr>
      <w:tr w:rsidR="00A415A3" w:rsidRPr="00A415A3" w14:paraId="1F2C2721" w14:textId="77777777" w:rsidTr="00A415A3">
        <w:tc>
          <w:tcPr>
            <w:tcW w:w="709" w:type="dxa"/>
            <w:tcBorders>
              <w:top w:val="single" w:sz="6" w:space="0" w:color="auto"/>
              <w:bottom w:val="single" w:sz="6" w:space="0" w:color="auto"/>
            </w:tcBorders>
            <w:shd w:val="clear" w:color="auto" w:fill="auto"/>
          </w:tcPr>
          <w:p w14:paraId="30E05AE4" w14:textId="77777777" w:rsidR="00F85C99" w:rsidRPr="00A415A3" w:rsidRDefault="00863646" w:rsidP="00A415A3">
            <w:pPr>
              <w:spacing w:before="120" w:after="120"/>
              <w:jc w:val="left"/>
            </w:pPr>
            <w:r w:rsidRPr="00A415A3">
              <w:rPr>
                <w:b/>
              </w:rPr>
              <w:t>4.</w:t>
            </w:r>
          </w:p>
        </w:tc>
        <w:tc>
          <w:tcPr>
            <w:tcW w:w="8539" w:type="dxa"/>
            <w:tcBorders>
              <w:top w:val="single" w:sz="6" w:space="0" w:color="auto"/>
              <w:bottom w:val="single" w:sz="6" w:space="0" w:color="auto"/>
            </w:tcBorders>
            <w:shd w:val="clear" w:color="auto" w:fill="auto"/>
          </w:tcPr>
          <w:p w14:paraId="2A0BBBB0" w14:textId="0BCC4E4F" w:rsidR="00F85C99" w:rsidRPr="00A415A3" w:rsidRDefault="00863646" w:rsidP="00A415A3">
            <w:pPr>
              <w:spacing w:before="120" w:after="120"/>
            </w:pPr>
            <w:r w:rsidRPr="00A415A3">
              <w:rPr>
                <w:b/>
              </w:rPr>
              <w:t>Productos abarcados (partida del SA o de la NCCA cuando corresponda</w:t>
            </w:r>
            <w:r w:rsidR="00A415A3" w:rsidRPr="00A415A3">
              <w:rPr>
                <w:b/>
              </w:rPr>
              <w:t>; e</w:t>
            </w:r>
            <w:r w:rsidRPr="00A415A3">
              <w:rPr>
                <w:b/>
              </w:rPr>
              <w:t>n otro caso partida del arancel nacional</w:t>
            </w:r>
            <w:r w:rsidR="00A415A3" w:rsidRPr="00A415A3">
              <w:rPr>
                <w:b/>
              </w:rPr>
              <w:t>. P</w:t>
            </w:r>
            <w:r w:rsidRPr="00A415A3">
              <w:rPr>
                <w:b/>
              </w:rPr>
              <w:t>odrá indicarse además, cuando proceda, el número de partida de la ICS)</w:t>
            </w:r>
            <w:r w:rsidR="00A415A3" w:rsidRPr="00A415A3">
              <w:rPr>
                <w:b/>
              </w:rPr>
              <w:t xml:space="preserve">: </w:t>
            </w:r>
            <w:r w:rsidR="00A415A3" w:rsidRPr="00A415A3">
              <w:t>c</w:t>
            </w:r>
            <w:r w:rsidRPr="00A415A3">
              <w:t>ierres de envases.</w:t>
            </w:r>
          </w:p>
        </w:tc>
      </w:tr>
      <w:tr w:rsidR="00A415A3" w:rsidRPr="00A415A3" w14:paraId="195B9B1B" w14:textId="77777777" w:rsidTr="00A415A3">
        <w:tc>
          <w:tcPr>
            <w:tcW w:w="709" w:type="dxa"/>
            <w:tcBorders>
              <w:top w:val="single" w:sz="6" w:space="0" w:color="auto"/>
              <w:bottom w:val="single" w:sz="6" w:space="0" w:color="auto"/>
            </w:tcBorders>
            <w:shd w:val="clear" w:color="auto" w:fill="auto"/>
          </w:tcPr>
          <w:p w14:paraId="7BE5EECF" w14:textId="77777777" w:rsidR="00F85C99" w:rsidRPr="00A415A3" w:rsidRDefault="00863646" w:rsidP="00A415A3">
            <w:pPr>
              <w:spacing w:before="120" w:after="120"/>
              <w:jc w:val="left"/>
            </w:pPr>
            <w:r w:rsidRPr="00A415A3">
              <w:rPr>
                <w:b/>
              </w:rPr>
              <w:t>5.</w:t>
            </w:r>
          </w:p>
        </w:tc>
        <w:tc>
          <w:tcPr>
            <w:tcW w:w="8539" w:type="dxa"/>
            <w:tcBorders>
              <w:top w:val="single" w:sz="6" w:space="0" w:color="auto"/>
              <w:bottom w:val="single" w:sz="6" w:space="0" w:color="auto"/>
            </w:tcBorders>
            <w:shd w:val="clear" w:color="auto" w:fill="auto"/>
          </w:tcPr>
          <w:p w14:paraId="3F076287" w14:textId="3E098E5A" w:rsidR="00F85C99" w:rsidRPr="00A415A3" w:rsidRDefault="00863646" w:rsidP="00A415A3">
            <w:pPr>
              <w:spacing w:before="120" w:after="120"/>
            </w:pPr>
            <w:r w:rsidRPr="00A415A3">
              <w:rPr>
                <w:b/>
              </w:rPr>
              <w:t>Título, número de páginas e idioma(s) del documento notificado</w:t>
            </w:r>
            <w:r w:rsidR="00A415A3" w:rsidRPr="00A415A3">
              <w:rPr>
                <w:b/>
              </w:rPr>
              <w:t xml:space="preserve">: </w:t>
            </w:r>
            <w:r w:rsidR="00A415A3" w:rsidRPr="00A415A3">
              <w:rPr>
                <w:i/>
                <w:iCs/>
              </w:rPr>
              <w:t>D</w:t>
            </w:r>
            <w:r w:rsidRPr="00A415A3">
              <w:rPr>
                <w:i/>
                <w:iCs/>
              </w:rPr>
              <w:t>raft amendments to the technical regulation of the Customs Union "On the Safety of Packaging" (CU TR 005/2011) regarding the establishment of forms, schemes, and procedures for conformity assessment based on standard conformity assessment schemes approved by the Decision of the Council of the Commission No. 44 of 18 April 2018</w:t>
            </w:r>
            <w:r w:rsidRPr="00A415A3">
              <w:t xml:space="preserve"> (Proyecto de modificación del Reglamento Técnico 005/2011 de la Unión Aduanera de Seguridad de los Envases y Embalajes, relativa al establecimiento de formularios, sistemas y procedimientos de evaluación de la conformidad basados en los sistemas normalizados de evaluación de la conformidad aprobados mediante la Decisión Nº 44 del Consejo de la Comisión, de 18 de abril </w:t>
            </w:r>
            <w:r w:rsidR="00A415A3" w:rsidRPr="00A415A3">
              <w:t>de 2018</w:t>
            </w:r>
            <w:r w:rsidRPr="00A415A3">
              <w:t>)</w:t>
            </w:r>
            <w:r w:rsidR="00A415A3" w:rsidRPr="00A415A3">
              <w:t>. D</w:t>
            </w:r>
            <w:r w:rsidRPr="00A415A3">
              <w:t>ocumento en ruso (9 páginas).</w:t>
            </w:r>
          </w:p>
        </w:tc>
      </w:tr>
      <w:tr w:rsidR="00A415A3" w:rsidRPr="00A415A3" w14:paraId="5EECE9CA" w14:textId="77777777" w:rsidTr="00A415A3">
        <w:tc>
          <w:tcPr>
            <w:tcW w:w="709" w:type="dxa"/>
            <w:tcBorders>
              <w:top w:val="single" w:sz="6" w:space="0" w:color="auto"/>
              <w:bottom w:val="single" w:sz="6" w:space="0" w:color="auto"/>
            </w:tcBorders>
            <w:shd w:val="clear" w:color="auto" w:fill="auto"/>
          </w:tcPr>
          <w:p w14:paraId="6A5A07EA" w14:textId="77777777" w:rsidR="00F85C99" w:rsidRPr="00A415A3" w:rsidRDefault="00863646" w:rsidP="00A415A3">
            <w:pPr>
              <w:spacing w:before="120" w:after="120"/>
              <w:jc w:val="left"/>
              <w:rPr>
                <w:b/>
              </w:rPr>
            </w:pPr>
            <w:r w:rsidRPr="00A415A3">
              <w:rPr>
                <w:b/>
              </w:rPr>
              <w:t>6.</w:t>
            </w:r>
          </w:p>
        </w:tc>
        <w:tc>
          <w:tcPr>
            <w:tcW w:w="8539" w:type="dxa"/>
            <w:tcBorders>
              <w:top w:val="single" w:sz="6" w:space="0" w:color="auto"/>
              <w:bottom w:val="single" w:sz="6" w:space="0" w:color="auto"/>
            </w:tcBorders>
            <w:shd w:val="clear" w:color="auto" w:fill="auto"/>
          </w:tcPr>
          <w:p w14:paraId="1AEE8330" w14:textId="559AB9FF" w:rsidR="00F85C99" w:rsidRPr="00A415A3" w:rsidRDefault="00863646" w:rsidP="00A415A3">
            <w:pPr>
              <w:spacing w:before="120" w:after="120"/>
              <w:rPr>
                <w:b/>
              </w:rPr>
            </w:pPr>
            <w:r w:rsidRPr="00A415A3">
              <w:rPr>
                <w:b/>
              </w:rPr>
              <w:t>Descripción del contenido</w:t>
            </w:r>
            <w:r w:rsidR="00A415A3" w:rsidRPr="00A415A3">
              <w:rPr>
                <w:b/>
              </w:rPr>
              <w:t xml:space="preserve">: </w:t>
            </w:r>
            <w:r w:rsidR="00A415A3" w:rsidRPr="00A415A3">
              <w:t>E</w:t>
            </w:r>
            <w:r w:rsidRPr="00A415A3">
              <w:t>l Proyecto de modificación proporciona aclaraciones sobre lo siguiente:</w:t>
            </w:r>
          </w:p>
          <w:p w14:paraId="4B2B807C" w14:textId="2521FE93" w:rsidR="00FE448B" w:rsidRPr="00A415A3" w:rsidRDefault="000D3FA4" w:rsidP="00A415A3">
            <w:pPr>
              <w:spacing w:after="120"/>
            </w:pPr>
            <w:r w:rsidRPr="00A415A3">
              <w:t>D</w:t>
            </w:r>
            <w:r w:rsidR="00863646" w:rsidRPr="00A415A3">
              <w:t>eclaraciones contenidas en el artículo 3 (Normas para la distribución en el mercado) del Reglamento Técnico</w:t>
            </w:r>
            <w:r w:rsidR="00A415A3" w:rsidRPr="00A415A3">
              <w:t xml:space="preserve"> </w:t>
            </w:r>
            <w:r w:rsidR="00863646" w:rsidRPr="00A415A3">
              <w:t>005/2011 de la Unión Aduanera</w:t>
            </w:r>
            <w:r w:rsidR="00A415A3" w:rsidRPr="00A415A3">
              <w:t>; d</w:t>
            </w:r>
            <w:r w:rsidR="00863646" w:rsidRPr="00A415A3">
              <w:t>eclaraciones contenidas en el artículo</w:t>
            </w:r>
            <w:r w:rsidR="00A415A3" w:rsidRPr="00A415A3">
              <w:t xml:space="preserve"> </w:t>
            </w:r>
            <w:r w:rsidR="00863646" w:rsidRPr="00A415A3">
              <w:t>4 (Garantía del cumplimiento de las prescripciones de seguridad) del Reglamento Técnico 005/2011 de la Unión Aduanera</w:t>
            </w:r>
            <w:r w:rsidR="00A415A3" w:rsidRPr="00A415A3">
              <w:t>; y</w:t>
            </w:r>
            <w:r w:rsidR="00863646" w:rsidRPr="00A415A3">
              <w:t xml:space="preserve"> modificaciones del artículo 7 (Evaluación de la conformidad) del Reglamento Técnico 005/2011 de la Unión Aduanera.</w:t>
            </w:r>
          </w:p>
        </w:tc>
      </w:tr>
      <w:tr w:rsidR="00A415A3" w:rsidRPr="00A415A3" w14:paraId="7442F03E" w14:textId="77777777" w:rsidTr="00A415A3">
        <w:tc>
          <w:tcPr>
            <w:tcW w:w="709" w:type="dxa"/>
            <w:tcBorders>
              <w:top w:val="single" w:sz="6" w:space="0" w:color="auto"/>
              <w:bottom w:val="single" w:sz="6" w:space="0" w:color="auto"/>
            </w:tcBorders>
            <w:shd w:val="clear" w:color="auto" w:fill="auto"/>
          </w:tcPr>
          <w:p w14:paraId="41D1D4EE" w14:textId="77777777" w:rsidR="00F85C99" w:rsidRPr="00A415A3" w:rsidRDefault="00863646" w:rsidP="0033054B">
            <w:pPr>
              <w:keepNext/>
              <w:spacing w:before="120" w:after="120"/>
              <w:jc w:val="left"/>
              <w:rPr>
                <w:b/>
              </w:rPr>
            </w:pPr>
            <w:r w:rsidRPr="00A415A3">
              <w:rPr>
                <w:b/>
              </w:rPr>
              <w:lastRenderedPageBreak/>
              <w:t>7.</w:t>
            </w:r>
          </w:p>
        </w:tc>
        <w:tc>
          <w:tcPr>
            <w:tcW w:w="8539" w:type="dxa"/>
            <w:tcBorders>
              <w:top w:val="single" w:sz="6" w:space="0" w:color="auto"/>
              <w:bottom w:val="single" w:sz="6" w:space="0" w:color="auto"/>
            </w:tcBorders>
            <w:shd w:val="clear" w:color="auto" w:fill="auto"/>
          </w:tcPr>
          <w:p w14:paraId="29E2938A" w14:textId="60DAE6B1" w:rsidR="00F85C99" w:rsidRPr="00A415A3" w:rsidRDefault="00863646" w:rsidP="0033054B">
            <w:pPr>
              <w:keepNext/>
              <w:spacing w:before="120" w:after="120"/>
              <w:rPr>
                <w:b/>
              </w:rPr>
            </w:pPr>
            <w:r w:rsidRPr="00A415A3">
              <w:rPr>
                <w:b/>
              </w:rPr>
              <w:t>Objetivo y razón de ser, incluida, cuando proceda, la naturaleza de los problemas urgentes</w:t>
            </w:r>
            <w:r w:rsidR="00A415A3" w:rsidRPr="00A415A3">
              <w:rPr>
                <w:b/>
              </w:rPr>
              <w:t xml:space="preserve">: </w:t>
            </w:r>
            <w:r w:rsidR="00A415A3" w:rsidRPr="00A415A3">
              <w:t>p</w:t>
            </w:r>
            <w:r w:rsidRPr="00A415A3">
              <w:t>rotección de la salud y la vida de las personas, prevención de prácticas comerciales desleales y que puedan inducir a error a los consumidores de cierres de envases</w:t>
            </w:r>
            <w:r w:rsidR="00A415A3" w:rsidRPr="00A415A3">
              <w:t>; a</w:t>
            </w:r>
            <w:r w:rsidRPr="00A415A3">
              <w:t>umento del potencial de exportación de los fabricantes de los Estados miembros de la Unión Económica Euroasiática, excluyendo el riesgo de doble interpretación de determinadas disposiciones del Reglamento Técnico 005/2011 de la Unión Aduanera</w:t>
            </w:r>
            <w:r w:rsidR="00A415A3" w:rsidRPr="00A415A3">
              <w:t>; a</w:t>
            </w:r>
            <w:r w:rsidRPr="00A415A3">
              <w:t xml:space="preserve">rmonización de los procedimientos de evaluación de la conformidad del Reglamento Técnico 005/2011 de la Unión Aduanera mediante el establecimiento de formularios, sistemas y procedimientos de evaluación de la conformidad basados en los sistemas normalizados de evaluación de la conformidad aprobados en virtud de la Decisión Nº 44 del Consejo de la Comisión Económica Euroasiática, de 18 de abril </w:t>
            </w:r>
            <w:r w:rsidR="00A415A3" w:rsidRPr="00A415A3">
              <w:t>de 2018</w:t>
            </w:r>
            <w:r w:rsidRPr="00A415A3">
              <w:t>.</w:t>
            </w:r>
          </w:p>
        </w:tc>
      </w:tr>
      <w:tr w:rsidR="00A415A3" w:rsidRPr="00DC42B4" w14:paraId="2D1D5D6F" w14:textId="77777777" w:rsidTr="00A415A3">
        <w:tc>
          <w:tcPr>
            <w:tcW w:w="709" w:type="dxa"/>
            <w:tcBorders>
              <w:top w:val="single" w:sz="6" w:space="0" w:color="auto"/>
              <w:bottom w:val="single" w:sz="6" w:space="0" w:color="auto"/>
            </w:tcBorders>
            <w:shd w:val="clear" w:color="auto" w:fill="auto"/>
          </w:tcPr>
          <w:p w14:paraId="470775EE" w14:textId="77777777" w:rsidR="00F85C99" w:rsidRPr="00A415A3" w:rsidRDefault="00863646" w:rsidP="00A415A3">
            <w:pPr>
              <w:keepNext/>
              <w:keepLines/>
              <w:spacing w:before="120" w:after="120"/>
              <w:rPr>
                <w:b/>
              </w:rPr>
            </w:pPr>
            <w:r w:rsidRPr="00A415A3">
              <w:rPr>
                <w:b/>
              </w:rPr>
              <w:t>8.</w:t>
            </w:r>
          </w:p>
        </w:tc>
        <w:tc>
          <w:tcPr>
            <w:tcW w:w="8539" w:type="dxa"/>
            <w:tcBorders>
              <w:top w:val="single" w:sz="6" w:space="0" w:color="auto"/>
              <w:bottom w:val="single" w:sz="6" w:space="0" w:color="auto"/>
            </w:tcBorders>
            <w:shd w:val="clear" w:color="auto" w:fill="auto"/>
          </w:tcPr>
          <w:p w14:paraId="184FBA47" w14:textId="77777777" w:rsidR="00AF53EB" w:rsidRPr="00A415A3" w:rsidRDefault="00863646" w:rsidP="00A415A3">
            <w:pPr>
              <w:keepNext/>
              <w:keepLines/>
              <w:spacing w:before="120" w:after="120"/>
            </w:pPr>
            <w:r w:rsidRPr="00A415A3">
              <w:rPr>
                <w:b/>
              </w:rPr>
              <w:t>Documentos pertinentes:</w:t>
            </w:r>
          </w:p>
          <w:p w14:paraId="451B6767" w14:textId="22A024C1" w:rsidR="00AF53EB" w:rsidRPr="00DC42B4" w:rsidRDefault="00863646" w:rsidP="00A415A3">
            <w:pPr>
              <w:keepNext/>
              <w:keepLines/>
              <w:numPr>
                <w:ilvl w:val="0"/>
                <w:numId w:val="16"/>
              </w:numPr>
              <w:spacing w:before="120" w:after="120"/>
              <w:rPr>
                <w:bCs/>
                <w:lang w:val="en-US"/>
              </w:rPr>
            </w:pPr>
            <w:r w:rsidRPr="00DC42B4">
              <w:rPr>
                <w:i/>
                <w:iCs/>
                <w:lang w:val="en-US"/>
              </w:rPr>
              <w:t>Draft amendments to the technical regulation of the Customs Union "On the Safety of Packaging" (CU TR 005/2011) regarding the establishment of forms, schemes, and procedures for conformity assessment based on standard conformity assessment schemes approved by the Decision of the Council of the Commission No. 44 of 18 April 2018</w:t>
            </w:r>
            <w:r w:rsidRPr="00DC42B4">
              <w:rPr>
                <w:lang w:val="en-US"/>
              </w:rPr>
              <w:t>.</w:t>
            </w:r>
          </w:p>
          <w:p w14:paraId="0BB44E26" w14:textId="08E83FFB" w:rsidR="00505B1B" w:rsidRPr="00DC42B4" w:rsidRDefault="00DC42B4" w:rsidP="00A415A3">
            <w:pPr>
              <w:keepNext/>
              <w:keepLines/>
              <w:spacing w:before="120" w:after="120"/>
              <w:ind w:left="720"/>
              <w:rPr>
                <w:rStyle w:val="Hyperlink"/>
                <w:lang w:val="en-US"/>
              </w:rPr>
            </w:pPr>
            <w:hyperlink r:id="rId8" w:history="1">
              <w:r w:rsidR="00A415A3" w:rsidRPr="00DC42B4">
                <w:rPr>
                  <w:rStyle w:val="Hyperlink"/>
                  <w:lang w:val="en-US"/>
                </w:rPr>
                <w:t>https://docs.eaeunion.org/pd/ru-ru/0104863/pd_30062020</w:t>
              </w:r>
            </w:hyperlink>
          </w:p>
          <w:p w14:paraId="1F26CF24" w14:textId="60450F10" w:rsidR="00D9531E" w:rsidRPr="00DC42B4" w:rsidRDefault="00863646" w:rsidP="00A415A3">
            <w:pPr>
              <w:keepNext/>
              <w:keepLines/>
              <w:numPr>
                <w:ilvl w:val="0"/>
                <w:numId w:val="16"/>
              </w:numPr>
              <w:spacing w:before="120" w:after="120"/>
              <w:rPr>
                <w:bCs/>
                <w:lang w:val="en-US"/>
              </w:rPr>
            </w:pPr>
            <w:r w:rsidRPr="00DC42B4">
              <w:rPr>
                <w:i/>
                <w:iCs/>
                <w:lang w:val="en-US"/>
              </w:rPr>
              <w:t>Technical regulation of the Customs Union "On the Safety of Packaging" (CU</w:t>
            </w:r>
            <w:r w:rsidR="0033054B" w:rsidRPr="00DC42B4">
              <w:rPr>
                <w:i/>
                <w:iCs/>
                <w:lang w:val="en-US"/>
              </w:rPr>
              <w:t> </w:t>
            </w:r>
            <w:r w:rsidRPr="00DC42B4">
              <w:rPr>
                <w:i/>
                <w:iCs/>
                <w:lang w:val="en-US"/>
              </w:rPr>
              <w:t>TR</w:t>
            </w:r>
            <w:r w:rsidR="0033054B" w:rsidRPr="00DC42B4">
              <w:rPr>
                <w:i/>
                <w:iCs/>
                <w:lang w:val="en-US"/>
              </w:rPr>
              <w:t> </w:t>
            </w:r>
            <w:r w:rsidRPr="00DC42B4">
              <w:rPr>
                <w:i/>
                <w:iCs/>
                <w:lang w:val="en-US"/>
              </w:rPr>
              <w:t>005/2011), adopted by the Decision of the Commission of the Customs Union of 16 August 2011 No. 769</w:t>
            </w:r>
            <w:r w:rsidRPr="00DC42B4">
              <w:rPr>
                <w:lang w:val="en-US"/>
              </w:rPr>
              <w:t>.</w:t>
            </w:r>
          </w:p>
          <w:p w14:paraId="2EE5488F" w14:textId="46F79EBD" w:rsidR="00505B1B" w:rsidRPr="00DC42B4" w:rsidRDefault="00DC42B4" w:rsidP="00A415A3">
            <w:pPr>
              <w:keepNext/>
              <w:keepLines/>
              <w:spacing w:before="120" w:after="120"/>
              <w:ind w:left="720"/>
              <w:rPr>
                <w:rStyle w:val="Hyperlink"/>
                <w:lang w:val="en-US"/>
              </w:rPr>
            </w:pPr>
            <w:hyperlink r:id="rId9" w:history="1">
              <w:r w:rsidR="00A415A3" w:rsidRPr="00DC42B4">
                <w:rPr>
                  <w:rStyle w:val="Hyperlink"/>
                  <w:lang w:val="en-US"/>
                </w:rPr>
                <w:t>http://www.eurasiancommission.org/ru/act/texnreg/deptexreg/tr/Pages/bezopypakovki.aspx</w:t>
              </w:r>
            </w:hyperlink>
          </w:p>
        </w:tc>
      </w:tr>
      <w:tr w:rsidR="00A415A3" w:rsidRPr="00A415A3" w14:paraId="43A8BB35" w14:textId="77777777" w:rsidTr="00A415A3">
        <w:tc>
          <w:tcPr>
            <w:tcW w:w="709" w:type="dxa"/>
            <w:tcBorders>
              <w:top w:val="single" w:sz="6" w:space="0" w:color="auto"/>
              <w:bottom w:val="single" w:sz="6" w:space="0" w:color="auto"/>
            </w:tcBorders>
            <w:shd w:val="clear" w:color="auto" w:fill="auto"/>
          </w:tcPr>
          <w:p w14:paraId="5A9629BD" w14:textId="77777777" w:rsidR="00EE3A11" w:rsidRPr="00A415A3" w:rsidRDefault="00863646" w:rsidP="00A415A3">
            <w:pPr>
              <w:spacing w:before="120" w:after="120"/>
              <w:jc w:val="left"/>
              <w:rPr>
                <w:b/>
              </w:rPr>
            </w:pPr>
            <w:r w:rsidRPr="00A415A3">
              <w:rPr>
                <w:b/>
              </w:rPr>
              <w:t>9.</w:t>
            </w:r>
          </w:p>
        </w:tc>
        <w:tc>
          <w:tcPr>
            <w:tcW w:w="8539" w:type="dxa"/>
            <w:tcBorders>
              <w:top w:val="single" w:sz="6" w:space="0" w:color="auto"/>
              <w:bottom w:val="single" w:sz="6" w:space="0" w:color="auto"/>
            </w:tcBorders>
            <w:shd w:val="clear" w:color="auto" w:fill="auto"/>
          </w:tcPr>
          <w:p w14:paraId="702D7B10" w14:textId="5759A5BB" w:rsidR="00AF53EB" w:rsidRPr="00A415A3" w:rsidRDefault="00863646" w:rsidP="00A415A3">
            <w:pPr>
              <w:spacing w:before="120" w:after="120"/>
            </w:pPr>
            <w:r w:rsidRPr="00A415A3">
              <w:rPr>
                <w:b/>
              </w:rPr>
              <w:t>Fecha propuesta de adopción</w:t>
            </w:r>
            <w:r w:rsidR="00A415A3" w:rsidRPr="00A415A3">
              <w:rPr>
                <w:b/>
              </w:rPr>
              <w:t xml:space="preserve">: </w:t>
            </w:r>
            <w:r w:rsidR="00A415A3" w:rsidRPr="00A415A3">
              <w:t>L</w:t>
            </w:r>
            <w:r w:rsidRPr="00A415A3">
              <w:t>a fecha de entrada en vigor del Proyecto de modificación será de al menos 180 días naturales a partir de la fecha de adopción.</w:t>
            </w:r>
          </w:p>
          <w:p w14:paraId="2A8B78DF" w14:textId="5979D3DB" w:rsidR="00EE3A11" w:rsidRPr="00A415A3" w:rsidRDefault="00863646" w:rsidP="00A415A3">
            <w:pPr>
              <w:spacing w:after="120"/>
            </w:pPr>
            <w:r w:rsidRPr="00A415A3">
              <w:rPr>
                <w:b/>
              </w:rPr>
              <w:t>Fecha propuesta de entrada en vigor</w:t>
            </w:r>
            <w:r w:rsidR="00A415A3" w:rsidRPr="00A415A3">
              <w:rPr>
                <w:b/>
              </w:rPr>
              <w:t xml:space="preserve">: </w:t>
            </w:r>
            <w:r w:rsidR="00A415A3" w:rsidRPr="00A415A3">
              <w:t>L</w:t>
            </w:r>
            <w:r w:rsidRPr="00A415A3">
              <w:t>a fecha de entrada en vigor del Proyecto de modificación será de al menos 180 días naturales a partir de la fecha de adopción.</w:t>
            </w:r>
          </w:p>
        </w:tc>
      </w:tr>
      <w:tr w:rsidR="00A415A3" w:rsidRPr="00A415A3" w14:paraId="0BD930D2" w14:textId="77777777" w:rsidTr="00A415A3">
        <w:tc>
          <w:tcPr>
            <w:tcW w:w="709" w:type="dxa"/>
            <w:tcBorders>
              <w:top w:val="single" w:sz="6" w:space="0" w:color="auto"/>
              <w:bottom w:val="single" w:sz="6" w:space="0" w:color="auto"/>
            </w:tcBorders>
            <w:shd w:val="clear" w:color="auto" w:fill="auto"/>
          </w:tcPr>
          <w:p w14:paraId="3B22C2EF" w14:textId="77777777" w:rsidR="00F85C99" w:rsidRPr="00A415A3" w:rsidRDefault="00863646" w:rsidP="00A415A3">
            <w:pPr>
              <w:spacing w:before="120" w:after="120"/>
              <w:jc w:val="left"/>
              <w:rPr>
                <w:b/>
              </w:rPr>
            </w:pPr>
            <w:r w:rsidRPr="00A415A3">
              <w:rPr>
                <w:b/>
              </w:rPr>
              <w:t>10.</w:t>
            </w:r>
          </w:p>
        </w:tc>
        <w:tc>
          <w:tcPr>
            <w:tcW w:w="8539" w:type="dxa"/>
            <w:tcBorders>
              <w:top w:val="single" w:sz="6" w:space="0" w:color="auto"/>
              <w:bottom w:val="single" w:sz="6" w:space="0" w:color="auto"/>
            </w:tcBorders>
            <w:shd w:val="clear" w:color="auto" w:fill="auto"/>
          </w:tcPr>
          <w:p w14:paraId="3F9D2D21" w14:textId="16829C41" w:rsidR="00F85C99" w:rsidRPr="00A415A3" w:rsidRDefault="00863646" w:rsidP="00A415A3">
            <w:pPr>
              <w:spacing w:before="120" w:after="120"/>
            </w:pPr>
            <w:r w:rsidRPr="00A415A3">
              <w:rPr>
                <w:b/>
              </w:rPr>
              <w:t>Fecha límite para la presentación de observaciones</w:t>
            </w:r>
            <w:r w:rsidR="00A415A3" w:rsidRPr="00A415A3">
              <w:rPr>
                <w:b/>
              </w:rPr>
              <w:t xml:space="preserve">: </w:t>
            </w:r>
            <w:r w:rsidR="00A415A3" w:rsidRPr="00A415A3">
              <w:t>2</w:t>
            </w:r>
            <w:r w:rsidRPr="00A415A3">
              <w:t xml:space="preserve">4 de septiembre </w:t>
            </w:r>
            <w:r w:rsidR="00A415A3" w:rsidRPr="00A415A3">
              <w:t>de 2020</w:t>
            </w:r>
          </w:p>
        </w:tc>
      </w:tr>
      <w:tr w:rsidR="00174E0F" w:rsidRPr="00DC42B4" w14:paraId="410FF9A9" w14:textId="77777777" w:rsidTr="00A415A3">
        <w:tc>
          <w:tcPr>
            <w:tcW w:w="709" w:type="dxa"/>
            <w:tcBorders>
              <w:top w:val="single" w:sz="6" w:space="0" w:color="auto"/>
              <w:bottom w:val="double" w:sz="6" w:space="0" w:color="auto"/>
            </w:tcBorders>
            <w:shd w:val="clear" w:color="auto" w:fill="auto"/>
          </w:tcPr>
          <w:p w14:paraId="263295FF" w14:textId="77777777" w:rsidR="00F85C99" w:rsidRPr="00A415A3" w:rsidRDefault="00863646" w:rsidP="00A415A3">
            <w:pPr>
              <w:keepNext/>
              <w:keepLines/>
              <w:spacing w:before="120" w:after="120"/>
              <w:jc w:val="left"/>
              <w:rPr>
                <w:b/>
              </w:rPr>
            </w:pPr>
            <w:r w:rsidRPr="00A415A3">
              <w:rPr>
                <w:b/>
              </w:rPr>
              <w:t>11.</w:t>
            </w:r>
          </w:p>
        </w:tc>
        <w:tc>
          <w:tcPr>
            <w:tcW w:w="8539" w:type="dxa"/>
            <w:tcBorders>
              <w:top w:val="single" w:sz="6" w:space="0" w:color="auto"/>
              <w:bottom w:val="double" w:sz="6" w:space="0" w:color="auto"/>
            </w:tcBorders>
            <w:shd w:val="clear" w:color="auto" w:fill="auto"/>
          </w:tcPr>
          <w:p w14:paraId="5123B93E" w14:textId="48C37E57" w:rsidR="00AF53EB" w:rsidRPr="00A415A3" w:rsidRDefault="00863646" w:rsidP="00A415A3">
            <w:pPr>
              <w:keepNext/>
              <w:keepLines/>
              <w:spacing w:before="120" w:after="120"/>
            </w:pPr>
            <w:r w:rsidRPr="00A415A3">
              <w:rPr>
                <w:b/>
              </w:rPr>
              <w:t>Textos disponibles en</w:t>
            </w:r>
            <w:r w:rsidR="00A415A3" w:rsidRPr="00A415A3">
              <w:rPr>
                <w:b/>
              </w:rPr>
              <w:t>: S</w:t>
            </w:r>
            <w:r w:rsidRPr="00A415A3">
              <w:rPr>
                <w:b/>
              </w:rPr>
              <w:t xml:space="preserve">ervicio nacional de información </w:t>
            </w:r>
            <w:r w:rsidR="00A415A3" w:rsidRPr="00A415A3">
              <w:rPr>
                <w:b/>
              </w:rPr>
              <w:t>[ ]</w:t>
            </w:r>
            <w:r w:rsidRPr="00A415A3">
              <w:rPr>
                <w:b/>
              </w:rPr>
              <w:t>, o dirección, números de teléfono y de fax y direcciones de correo electrónico y sitios web, en su caso, de otra institución:</w:t>
            </w:r>
          </w:p>
          <w:p w14:paraId="677D7AE6" w14:textId="77777777" w:rsidR="00AF53EB" w:rsidRPr="00A415A3" w:rsidRDefault="00863646" w:rsidP="00A415A3">
            <w:pPr>
              <w:keepNext/>
              <w:keepLines/>
              <w:jc w:val="left"/>
            </w:pPr>
            <w:r w:rsidRPr="00A415A3">
              <w:rPr>
                <w:i/>
                <w:iCs/>
              </w:rPr>
              <w:t>Eurasian Economic Commission</w:t>
            </w:r>
            <w:r w:rsidRPr="00A415A3">
              <w:t xml:space="preserve"> (Comisión Económica Euroasiática)</w:t>
            </w:r>
          </w:p>
          <w:p w14:paraId="71627C5A" w14:textId="545FC861" w:rsidR="00AF53EB" w:rsidRPr="00A415A3" w:rsidRDefault="00863646" w:rsidP="00A415A3">
            <w:pPr>
              <w:keepNext/>
              <w:keepLines/>
              <w:jc w:val="left"/>
            </w:pPr>
            <w:r w:rsidRPr="00A415A3">
              <w:rPr>
                <w:i/>
                <w:iCs/>
              </w:rPr>
              <w:t>Department for Technical Regulation and Accreditation</w:t>
            </w:r>
            <w:r w:rsidRPr="00A415A3">
              <w:t xml:space="preserve"> </w:t>
            </w:r>
            <w:r w:rsidR="0033054B">
              <w:br/>
            </w:r>
            <w:r w:rsidRPr="00A415A3">
              <w:t>(Departamento de Reglamentación Técnica y Acreditación)</w:t>
            </w:r>
          </w:p>
          <w:p w14:paraId="206C4472" w14:textId="7C5BA358" w:rsidR="00AF53EB" w:rsidRPr="00A415A3" w:rsidRDefault="00863646" w:rsidP="00A415A3">
            <w:pPr>
              <w:keepNext/>
              <w:keepLines/>
              <w:jc w:val="left"/>
            </w:pPr>
            <w:r w:rsidRPr="00A415A3">
              <w:t>Teléfono</w:t>
            </w:r>
            <w:r w:rsidR="00A415A3" w:rsidRPr="00A415A3">
              <w:t>: +</w:t>
            </w:r>
            <w:r w:rsidRPr="00A415A3">
              <w:t>7(495)669-24-00</w:t>
            </w:r>
          </w:p>
          <w:p w14:paraId="004AA3FA" w14:textId="3CA0B557" w:rsidR="00AF53EB" w:rsidRPr="00A415A3" w:rsidRDefault="00863646" w:rsidP="00A415A3">
            <w:pPr>
              <w:keepNext/>
              <w:keepLines/>
              <w:jc w:val="left"/>
            </w:pPr>
            <w:r w:rsidRPr="00A415A3">
              <w:t>Fax</w:t>
            </w:r>
            <w:r w:rsidR="00A415A3" w:rsidRPr="00A415A3">
              <w:t>: +</w:t>
            </w:r>
            <w:r w:rsidRPr="00A415A3">
              <w:t>7(495)669-24-15</w:t>
            </w:r>
          </w:p>
          <w:p w14:paraId="61D1A305" w14:textId="75F22EE7" w:rsidR="00AF53EB" w:rsidRPr="00A415A3" w:rsidRDefault="00AF53EB" w:rsidP="00A415A3">
            <w:pPr>
              <w:keepNext/>
              <w:keepLines/>
              <w:jc w:val="left"/>
            </w:pPr>
            <w:r w:rsidRPr="00A415A3">
              <w:t xml:space="preserve">Correo electrónico: </w:t>
            </w:r>
            <w:hyperlink r:id="rId10" w:history="1">
              <w:r w:rsidR="00A415A3" w:rsidRPr="00A415A3">
                <w:rPr>
                  <w:rStyle w:val="Hyperlink"/>
                </w:rPr>
                <w:t>dept_techregulation@eurasiancommission.org</w:t>
              </w:r>
            </w:hyperlink>
          </w:p>
          <w:p w14:paraId="4FEDB2BB" w14:textId="406F8808" w:rsidR="00AF53EB" w:rsidRPr="00DC42B4" w:rsidRDefault="00863646" w:rsidP="0033054B">
            <w:pPr>
              <w:keepNext/>
              <w:keepLines/>
              <w:jc w:val="left"/>
              <w:rPr>
                <w:lang w:val="en-US"/>
              </w:rPr>
            </w:pPr>
            <w:r w:rsidRPr="00DC42B4">
              <w:rPr>
                <w:lang w:val="en-US"/>
              </w:rPr>
              <w:t>Sitio</w:t>
            </w:r>
            <w:r w:rsidR="00CB7219" w:rsidRPr="00DC42B4">
              <w:rPr>
                <w:lang w:val="en-US"/>
              </w:rPr>
              <w:t>s</w:t>
            </w:r>
            <w:r w:rsidRPr="00DC42B4">
              <w:rPr>
                <w:lang w:val="en-US"/>
              </w:rPr>
              <w:t xml:space="preserve"> web: </w:t>
            </w:r>
            <w:hyperlink r:id="rId11" w:history="1">
              <w:r w:rsidR="00A415A3" w:rsidRPr="00DC42B4">
                <w:rPr>
                  <w:rStyle w:val="Hyperlink"/>
                  <w:lang w:val="en-US"/>
                </w:rPr>
                <w:t>www.eurasiancommission.org</w:t>
              </w:r>
            </w:hyperlink>
            <w:r w:rsidRPr="00DC42B4">
              <w:rPr>
                <w:lang w:val="en-US"/>
              </w:rPr>
              <w:t xml:space="preserve">; </w:t>
            </w:r>
            <w:hyperlink r:id="rId12" w:history="1">
              <w:r w:rsidR="00A415A3" w:rsidRPr="00DC42B4">
                <w:rPr>
                  <w:rStyle w:val="Hyperlink"/>
                  <w:lang w:val="en-US"/>
                </w:rPr>
                <w:t>https://docs.eaeunion.org/ru-ru</w:t>
              </w:r>
            </w:hyperlink>
          </w:p>
          <w:p w14:paraId="337346D1" w14:textId="1D10BAAD" w:rsidR="00D9531E" w:rsidRPr="00DC42B4" w:rsidRDefault="00DC42B4" w:rsidP="00A415A3">
            <w:pPr>
              <w:keepNext/>
              <w:keepLines/>
              <w:spacing w:before="120" w:after="120"/>
              <w:jc w:val="left"/>
              <w:rPr>
                <w:rStyle w:val="Hyperlink"/>
                <w:lang w:val="en-US"/>
              </w:rPr>
            </w:pPr>
            <w:hyperlink r:id="rId13" w:history="1">
              <w:r w:rsidR="00A415A3" w:rsidRPr="00DC42B4">
                <w:rPr>
                  <w:rStyle w:val="Hyperlink"/>
                  <w:lang w:val="en-US"/>
                </w:rPr>
                <w:t>https://docs.eaeunion.org/pd/ru-ru/0104863/pd_30062020</w:t>
              </w:r>
            </w:hyperlink>
          </w:p>
          <w:p w14:paraId="68708E4C" w14:textId="66F0AFBA" w:rsidR="00505B1B" w:rsidRPr="00DC42B4" w:rsidRDefault="00DC42B4" w:rsidP="00A415A3">
            <w:pPr>
              <w:keepNext/>
              <w:keepLines/>
              <w:spacing w:before="120" w:after="120"/>
              <w:jc w:val="left"/>
              <w:rPr>
                <w:rStyle w:val="Hyperlink"/>
                <w:lang w:val="en-US"/>
              </w:rPr>
            </w:pPr>
            <w:hyperlink r:id="rId14" w:history="1">
              <w:r w:rsidR="00A415A3" w:rsidRPr="00DC42B4">
                <w:rPr>
                  <w:rStyle w:val="Hyperlink"/>
                  <w:lang w:val="en-US"/>
                </w:rPr>
                <w:t>http://www.eurasiancommission.org/ru/act/texnreg/deptexreg/tr/Pages/bezopypakovki.aspx</w:t>
              </w:r>
            </w:hyperlink>
          </w:p>
        </w:tc>
      </w:tr>
    </w:tbl>
    <w:p w14:paraId="1CE9B27F" w14:textId="77777777" w:rsidR="00EE3A11" w:rsidRPr="00DC42B4" w:rsidRDefault="00EE3A11" w:rsidP="00A415A3">
      <w:pPr>
        <w:rPr>
          <w:lang w:val="en-US"/>
        </w:rPr>
      </w:pPr>
    </w:p>
    <w:sectPr w:rsidR="00EE3A11" w:rsidRPr="00DC42B4" w:rsidSect="00A415A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ED41" w14:textId="77777777" w:rsidR="00207CB4" w:rsidRPr="00A415A3" w:rsidRDefault="00863646">
      <w:r w:rsidRPr="00A415A3">
        <w:separator/>
      </w:r>
    </w:p>
  </w:endnote>
  <w:endnote w:type="continuationSeparator" w:id="0">
    <w:p w14:paraId="2C7494A5" w14:textId="77777777" w:rsidR="00207CB4" w:rsidRPr="00A415A3" w:rsidRDefault="00863646">
      <w:r w:rsidRPr="00A415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96F5" w14:textId="677C763F" w:rsidR="009239F7" w:rsidRPr="00A415A3" w:rsidRDefault="00A415A3" w:rsidP="00A415A3">
    <w:pPr>
      <w:pStyle w:val="Footer"/>
    </w:pPr>
    <w:r w:rsidRPr="00A415A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4B4F" w14:textId="2496F777" w:rsidR="009239F7" w:rsidRPr="00A415A3" w:rsidRDefault="00A415A3" w:rsidP="00A415A3">
    <w:pPr>
      <w:pStyle w:val="Footer"/>
    </w:pPr>
    <w:r w:rsidRPr="00A415A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9EC7" w14:textId="771873FD" w:rsidR="00EE3A11" w:rsidRPr="00A415A3" w:rsidRDefault="00A415A3" w:rsidP="00A415A3">
    <w:pPr>
      <w:pStyle w:val="Footer"/>
    </w:pPr>
    <w:r w:rsidRPr="00A415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6D68" w14:textId="77777777" w:rsidR="00207CB4" w:rsidRPr="00A415A3" w:rsidRDefault="00863646">
      <w:r w:rsidRPr="00A415A3">
        <w:separator/>
      </w:r>
    </w:p>
  </w:footnote>
  <w:footnote w:type="continuationSeparator" w:id="0">
    <w:p w14:paraId="40A042C6" w14:textId="77777777" w:rsidR="00207CB4" w:rsidRPr="00A415A3" w:rsidRDefault="00863646">
      <w:r w:rsidRPr="00A415A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A2D2" w14:textId="77777777" w:rsidR="00A415A3" w:rsidRPr="00A415A3" w:rsidRDefault="00A415A3" w:rsidP="00A415A3">
    <w:pPr>
      <w:pStyle w:val="Header"/>
      <w:spacing w:after="240"/>
      <w:jc w:val="center"/>
    </w:pPr>
    <w:r w:rsidRPr="00A415A3">
      <w:t>G/TBT/N/ARM/87</w:t>
    </w:r>
  </w:p>
  <w:p w14:paraId="778D2010" w14:textId="77777777" w:rsidR="00A415A3" w:rsidRPr="00A415A3" w:rsidRDefault="00A415A3" w:rsidP="00A415A3">
    <w:pPr>
      <w:pStyle w:val="Header"/>
      <w:pBdr>
        <w:bottom w:val="single" w:sz="4" w:space="1" w:color="auto"/>
      </w:pBdr>
      <w:jc w:val="center"/>
    </w:pPr>
    <w:r w:rsidRPr="00A415A3">
      <w:t xml:space="preserve">- </w:t>
    </w:r>
    <w:r w:rsidRPr="00A415A3">
      <w:fldChar w:fldCharType="begin"/>
    </w:r>
    <w:r w:rsidRPr="00A415A3">
      <w:instrText xml:space="preserve"> PAGE  \* Arabic  \* MERGEFORMAT </w:instrText>
    </w:r>
    <w:r w:rsidRPr="00A415A3">
      <w:fldChar w:fldCharType="separate"/>
    </w:r>
    <w:r w:rsidRPr="00A415A3">
      <w:t>1</w:t>
    </w:r>
    <w:r w:rsidRPr="00A415A3">
      <w:fldChar w:fldCharType="end"/>
    </w:r>
    <w:r w:rsidRPr="00A415A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FFB9" w14:textId="77777777" w:rsidR="00A415A3" w:rsidRPr="00A415A3" w:rsidRDefault="00A415A3" w:rsidP="00A415A3">
    <w:pPr>
      <w:pStyle w:val="Header"/>
      <w:spacing w:after="240"/>
      <w:jc w:val="center"/>
    </w:pPr>
    <w:r w:rsidRPr="00A415A3">
      <w:t>G/TBT/N/ARM/87</w:t>
    </w:r>
  </w:p>
  <w:p w14:paraId="4A22269C" w14:textId="77777777" w:rsidR="00A415A3" w:rsidRPr="00A415A3" w:rsidRDefault="00A415A3" w:rsidP="00A415A3">
    <w:pPr>
      <w:pStyle w:val="Header"/>
      <w:pBdr>
        <w:bottom w:val="single" w:sz="4" w:space="1" w:color="auto"/>
      </w:pBdr>
      <w:jc w:val="center"/>
    </w:pPr>
    <w:r w:rsidRPr="00A415A3">
      <w:t xml:space="preserve">- </w:t>
    </w:r>
    <w:r w:rsidRPr="00A415A3">
      <w:fldChar w:fldCharType="begin"/>
    </w:r>
    <w:r w:rsidRPr="00A415A3">
      <w:instrText xml:space="preserve"> PAGE  \* Arabic  \* MERGEFORMAT </w:instrText>
    </w:r>
    <w:r w:rsidRPr="00A415A3">
      <w:fldChar w:fldCharType="separate"/>
    </w:r>
    <w:r w:rsidRPr="00A415A3">
      <w:t>1</w:t>
    </w:r>
    <w:r w:rsidRPr="00A415A3">
      <w:fldChar w:fldCharType="end"/>
    </w:r>
    <w:r w:rsidRPr="00A415A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8"/>
      <w:gridCol w:w="2110"/>
      <w:gridCol w:w="3314"/>
    </w:tblGrid>
    <w:tr w:rsidR="00A415A3" w:rsidRPr="00A415A3" w14:paraId="0EAD43F4" w14:textId="77777777" w:rsidTr="00A415A3">
      <w:trPr>
        <w:trHeight w:val="240"/>
        <w:jc w:val="center"/>
      </w:trPr>
      <w:tc>
        <w:tcPr>
          <w:tcW w:w="2053" w:type="pct"/>
          <w:shd w:val="clear" w:color="auto" w:fill="auto"/>
          <w:tcMar>
            <w:left w:w="108" w:type="dxa"/>
            <w:right w:w="108" w:type="dxa"/>
          </w:tcMar>
          <w:vAlign w:val="center"/>
        </w:tcPr>
        <w:p w14:paraId="7C2FEE64" w14:textId="77777777" w:rsidR="00A415A3" w:rsidRPr="00A415A3" w:rsidRDefault="00A415A3" w:rsidP="00A415A3">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55D95C0D" w14:textId="77777777" w:rsidR="00A415A3" w:rsidRPr="00A415A3" w:rsidRDefault="00A415A3" w:rsidP="00A415A3">
          <w:pPr>
            <w:jc w:val="right"/>
            <w:rPr>
              <w:rFonts w:eastAsia="Verdana" w:cs="Verdana"/>
              <w:b/>
              <w:color w:val="FF0000"/>
              <w:szCs w:val="18"/>
            </w:rPr>
          </w:pPr>
        </w:p>
      </w:tc>
    </w:tr>
    <w:tr w:rsidR="00A415A3" w:rsidRPr="00A415A3" w14:paraId="47BF753C" w14:textId="77777777" w:rsidTr="00A415A3">
      <w:trPr>
        <w:trHeight w:val="213"/>
        <w:jc w:val="center"/>
      </w:trPr>
      <w:tc>
        <w:tcPr>
          <w:tcW w:w="2053" w:type="pct"/>
          <w:vMerge w:val="restart"/>
          <w:shd w:val="clear" w:color="auto" w:fill="auto"/>
          <w:tcMar>
            <w:left w:w="0" w:type="dxa"/>
            <w:right w:w="0" w:type="dxa"/>
          </w:tcMar>
        </w:tcPr>
        <w:p w14:paraId="2814AA54" w14:textId="462BDDBA" w:rsidR="00A415A3" w:rsidRPr="00A415A3" w:rsidRDefault="00DC42B4" w:rsidP="00A415A3">
          <w:pPr>
            <w:jc w:val="left"/>
            <w:rPr>
              <w:rFonts w:eastAsia="Verdana" w:cs="Verdana"/>
              <w:szCs w:val="18"/>
            </w:rPr>
          </w:pPr>
          <w:r>
            <w:rPr>
              <w:rFonts w:eastAsia="Verdana" w:cs="Verdana"/>
              <w:szCs w:val="18"/>
            </w:rPr>
            <w:pict w14:anchorId="1288A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1pt;height:56.75pt">
                <v:imagedata r:id="rId1" o:title="WTO_COLOR_SP"/>
                <o:lock v:ext="edit" aspectratio="f"/>
              </v:shape>
            </w:pict>
          </w:r>
        </w:p>
      </w:tc>
      <w:tc>
        <w:tcPr>
          <w:tcW w:w="2947" w:type="pct"/>
          <w:gridSpan w:val="2"/>
          <w:shd w:val="clear" w:color="auto" w:fill="auto"/>
          <w:tcMar>
            <w:left w:w="108" w:type="dxa"/>
            <w:right w:w="108" w:type="dxa"/>
          </w:tcMar>
        </w:tcPr>
        <w:p w14:paraId="3BD72551" w14:textId="77777777" w:rsidR="00A415A3" w:rsidRPr="00A415A3" w:rsidRDefault="00A415A3" w:rsidP="00A415A3">
          <w:pPr>
            <w:jc w:val="right"/>
            <w:rPr>
              <w:rFonts w:eastAsia="Verdana" w:cs="Verdana"/>
              <w:b/>
              <w:szCs w:val="18"/>
            </w:rPr>
          </w:pPr>
        </w:p>
      </w:tc>
    </w:tr>
    <w:tr w:rsidR="00A415A3" w:rsidRPr="00A415A3" w14:paraId="0FD4A5CA" w14:textId="77777777" w:rsidTr="00A415A3">
      <w:trPr>
        <w:trHeight w:val="868"/>
        <w:jc w:val="center"/>
      </w:trPr>
      <w:tc>
        <w:tcPr>
          <w:tcW w:w="2053" w:type="pct"/>
          <w:vMerge/>
          <w:shd w:val="clear" w:color="auto" w:fill="auto"/>
          <w:tcMar>
            <w:left w:w="108" w:type="dxa"/>
            <w:right w:w="108" w:type="dxa"/>
          </w:tcMar>
        </w:tcPr>
        <w:p w14:paraId="17014C5A" w14:textId="77777777" w:rsidR="00A415A3" w:rsidRPr="00A415A3" w:rsidRDefault="00A415A3" w:rsidP="00A415A3">
          <w:pPr>
            <w:jc w:val="left"/>
            <w:rPr>
              <w:rFonts w:eastAsia="Verdana" w:cs="Verdana"/>
              <w:noProof/>
              <w:szCs w:val="18"/>
              <w:lang w:eastAsia="en-GB"/>
            </w:rPr>
          </w:pPr>
        </w:p>
      </w:tc>
      <w:tc>
        <w:tcPr>
          <w:tcW w:w="2947" w:type="pct"/>
          <w:gridSpan w:val="2"/>
          <w:shd w:val="clear" w:color="auto" w:fill="auto"/>
          <w:tcMar>
            <w:left w:w="108" w:type="dxa"/>
            <w:right w:w="108" w:type="dxa"/>
          </w:tcMar>
        </w:tcPr>
        <w:p w14:paraId="27DACC19" w14:textId="6FA92047" w:rsidR="00A415A3" w:rsidRPr="00A415A3" w:rsidRDefault="00A415A3" w:rsidP="00A415A3">
          <w:pPr>
            <w:jc w:val="right"/>
            <w:rPr>
              <w:rFonts w:eastAsia="Verdana" w:cs="Verdana"/>
              <w:b/>
              <w:szCs w:val="18"/>
            </w:rPr>
          </w:pPr>
          <w:r w:rsidRPr="00A415A3">
            <w:rPr>
              <w:b/>
              <w:szCs w:val="18"/>
            </w:rPr>
            <w:t>G/TBT/N/ARM/87</w:t>
          </w:r>
        </w:p>
      </w:tc>
    </w:tr>
    <w:tr w:rsidR="00A415A3" w:rsidRPr="00A415A3" w14:paraId="66F9DB53" w14:textId="77777777" w:rsidTr="00A415A3">
      <w:trPr>
        <w:trHeight w:val="240"/>
        <w:jc w:val="center"/>
      </w:trPr>
      <w:tc>
        <w:tcPr>
          <w:tcW w:w="2053" w:type="pct"/>
          <w:vMerge/>
          <w:shd w:val="clear" w:color="auto" w:fill="auto"/>
          <w:tcMar>
            <w:left w:w="108" w:type="dxa"/>
            <w:right w:w="108" w:type="dxa"/>
          </w:tcMar>
          <w:vAlign w:val="center"/>
        </w:tcPr>
        <w:p w14:paraId="6BE8ED87" w14:textId="77777777" w:rsidR="00A415A3" w:rsidRPr="00A415A3" w:rsidRDefault="00A415A3" w:rsidP="00A415A3">
          <w:pPr>
            <w:rPr>
              <w:rFonts w:eastAsia="Verdana" w:cs="Verdana"/>
              <w:szCs w:val="18"/>
            </w:rPr>
          </w:pPr>
        </w:p>
      </w:tc>
      <w:tc>
        <w:tcPr>
          <w:tcW w:w="2947" w:type="pct"/>
          <w:gridSpan w:val="2"/>
          <w:shd w:val="clear" w:color="auto" w:fill="auto"/>
          <w:tcMar>
            <w:left w:w="108" w:type="dxa"/>
            <w:right w:w="108" w:type="dxa"/>
          </w:tcMar>
          <w:vAlign w:val="center"/>
        </w:tcPr>
        <w:p w14:paraId="61ED4841" w14:textId="3D823B03" w:rsidR="00A415A3" w:rsidRPr="00A415A3" w:rsidRDefault="00A415A3" w:rsidP="00A415A3">
          <w:pPr>
            <w:jc w:val="right"/>
            <w:rPr>
              <w:rFonts w:eastAsia="Verdana" w:cs="Verdana"/>
              <w:szCs w:val="18"/>
            </w:rPr>
          </w:pPr>
          <w:r w:rsidRPr="00A415A3">
            <w:rPr>
              <w:rFonts w:eastAsia="Verdana" w:cs="Verdana"/>
              <w:szCs w:val="18"/>
            </w:rPr>
            <w:t>27 de julio de 2020</w:t>
          </w:r>
        </w:p>
      </w:tc>
    </w:tr>
    <w:tr w:rsidR="00A415A3" w:rsidRPr="00A415A3" w14:paraId="7E21244B" w14:textId="77777777" w:rsidTr="00A415A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A5FE6B5" w14:textId="68661804" w:rsidR="00A415A3" w:rsidRPr="00A415A3" w:rsidRDefault="00A415A3" w:rsidP="00A415A3">
          <w:pPr>
            <w:jc w:val="left"/>
            <w:rPr>
              <w:rFonts w:eastAsia="Verdana" w:cs="Verdana"/>
              <w:b/>
              <w:szCs w:val="18"/>
            </w:rPr>
          </w:pPr>
          <w:r w:rsidRPr="00A415A3">
            <w:rPr>
              <w:rFonts w:eastAsia="Verdana" w:cs="Verdana"/>
              <w:color w:val="FF0000"/>
              <w:szCs w:val="18"/>
            </w:rPr>
            <w:t>(20</w:t>
          </w:r>
          <w:r w:rsidRPr="00A415A3">
            <w:rPr>
              <w:rFonts w:eastAsia="Verdana" w:cs="Verdana"/>
              <w:color w:val="FF0000"/>
              <w:szCs w:val="18"/>
            </w:rPr>
            <w:noBreakHyphen/>
          </w:r>
          <w:r w:rsidR="00DC42B4">
            <w:rPr>
              <w:rFonts w:eastAsia="Verdana" w:cs="Verdana"/>
              <w:color w:val="FF0000"/>
              <w:szCs w:val="18"/>
            </w:rPr>
            <w:t>5190</w:t>
          </w:r>
          <w:bookmarkStart w:id="0" w:name="_GoBack"/>
          <w:bookmarkEnd w:id="0"/>
          <w:r w:rsidRPr="00A415A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C226247" w14:textId="7AD38C1B" w:rsidR="00A415A3" w:rsidRPr="00A415A3" w:rsidRDefault="00A415A3" w:rsidP="00A415A3">
          <w:pPr>
            <w:jc w:val="right"/>
            <w:rPr>
              <w:rFonts w:eastAsia="Verdana" w:cs="Verdana"/>
              <w:szCs w:val="18"/>
            </w:rPr>
          </w:pPr>
          <w:r w:rsidRPr="00A415A3">
            <w:rPr>
              <w:rFonts w:eastAsia="Verdana" w:cs="Verdana"/>
              <w:szCs w:val="18"/>
            </w:rPr>
            <w:t xml:space="preserve">Página: </w:t>
          </w:r>
          <w:r w:rsidRPr="00A415A3">
            <w:rPr>
              <w:rFonts w:eastAsia="Verdana" w:cs="Verdana"/>
              <w:szCs w:val="18"/>
            </w:rPr>
            <w:fldChar w:fldCharType="begin"/>
          </w:r>
          <w:r w:rsidRPr="00A415A3">
            <w:rPr>
              <w:rFonts w:eastAsia="Verdana" w:cs="Verdana"/>
              <w:szCs w:val="18"/>
            </w:rPr>
            <w:instrText xml:space="preserve"> PAGE  \* Arabic  \* MERGEFORMAT </w:instrText>
          </w:r>
          <w:r w:rsidRPr="00A415A3">
            <w:rPr>
              <w:rFonts w:eastAsia="Verdana" w:cs="Verdana"/>
              <w:szCs w:val="18"/>
            </w:rPr>
            <w:fldChar w:fldCharType="separate"/>
          </w:r>
          <w:r w:rsidRPr="00A415A3">
            <w:rPr>
              <w:rFonts w:eastAsia="Verdana" w:cs="Verdana"/>
              <w:szCs w:val="18"/>
            </w:rPr>
            <w:t>1</w:t>
          </w:r>
          <w:r w:rsidRPr="00A415A3">
            <w:rPr>
              <w:rFonts w:eastAsia="Verdana" w:cs="Verdana"/>
              <w:szCs w:val="18"/>
            </w:rPr>
            <w:fldChar w:fldCharType="end"/>
          </w:r>
          <w:r w:rsidRPr="00A415A3">
            <w:rPr>
              <w:rFonts w:eastAsia="Verdana" w:cs="Verdana"/>
              <w:szCs w:val="18"/>
            </w:rPr>
            <w:t>/</w:t>
          </w:r>
          <w:r w:rsidRPr="00A415A3">
            <w:rPr>
              <w:rFonts w:eastAsia="Verdana" w:cs="Verdana"/>
              <w:szCs w:val="18"/>
            </w:rPr>
            <w:fldChar w:fldCharType="begin"/>
          </w:r>
          <w:r w:rsidRPr="00A415A3">
            <w:rPr>
              <w:rFonts w:eastAsia="Verdana" w:cs="Verdana"/>
              <w:szCs w:val="18"/>
            </w:rPr>
            <w:instrText xml:space="preserve"> NUMPAGES  \# "0" \* Arabic  \* MERGEFORMAT </w:instrText>
          </w:r>
          <w:r w:rsidRPr="00A415A3">
            <w:rPr>
              <w:rFonts w:eastAsia="Verdana" w:cs="Verdana"/>
              <w:szCs w:val="18"/>
            </w:rPr>
            <w:fldChar w:fldCharType="separate"/>
          </w:r>
          <w:r w:rsidRPr="00A415A3">
            <w:rPr>
              <w:rFonts w:eastAsia="Verdana" w:cs="Verdana"/>
              <w:szCs w:val="18"/>
            </w:rPr>
            <w:t>1</w:t>
          </w:r>
          <w:r w:rsidRPr="00A415A3">
            <w:rPr>
              <w:rFonts w:eastAsia="Verdana" w:cs="Verdana"/>
              <w:szCs w:val="18"/>
            </w:rPr>
            <w:fldChar w:fldCharType="end"/>
          </w:r>
        </w:p>
      </w:tc>
    </w:tr>
    <w:tr w:rsidR="00A415A3" w:rsidRPr="00A415A3" w14:paraId="673313E6" w14:textId="77777777" w:rsidTr="00A415A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87A3DAB" w14:textId="0EC81DC6" w:rsidR="00A415A3" w:rsidRPr="00A415A3" w:rsidRDefault="00A415A3" w:rsidP="00A415A3">
          <w:pPr>
            <w:jc w:val="left"/>
            <w:rPr>
              <w:rFonts w:eastAsia="Verdana" w:cs="Verdana"/>
              <w:szCs w:val="18"/>
            </w:rPr>
          </w:pPr>
          <w:r w:rsidRPr="00A415A3">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649C9CAA" w14:textId="1BE5F599" w:rsidR="00A415A3" w:rsidRPr="00A415A3" w:rsidRDefault="00A415A3" w:rsidP="00A415A3">
          <w:pPr>
            <w:jc w:val="right"/>
            <w:rPr>
              <w:rFonts w:eastAsia="Verdana" w:cs="Verdana"/>
              <w:bCs/>
              <w:szCs w:val="18"/>
            </w:rPr>
          </w:pPr>
          <w:r w:rsidRPr="00A415A3">
            <w:rPr>
              <w:rFonts w:eastAsia="Verdana" w:cs="Verdana"/>
              <w:bCs/>
              <w:szCs w:val="18"/>
            </w:rPr>
            <w:t>Original: inglés</w:t>
          </w:r>
        </w:p>
      </w:tc>
    </w:tr>
  </w:tbl>
  <w:p w14:paraId="2B01AF9F" w14:textId="77777777" w:rsidR="00ED54E0" w:rsidRPr="00A415A3" w:rsidRDefault="00ED54E0" w:rsidP="00A41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BD47F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818BC8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3F494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8EAE150"/>
    <w:numStyleLink w:val="LegalHeadings"/>
  </w:abstractNum>
  <w:abstractNum w:abstractNumId="12" w15:restartNumberingAfterBreak="0">
    <w:nsid w:val="57551E12"/>
    <w:multiLevelType w:val="multilevel"/>
    <w:tmpl w:val="F8EAE1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AD84318">
      <w:start w:val="1"/>
      <w:numFmt w:val="bullet"/>
      <w:lvlText w:val=""/>
      <w:lvlJc w:val="left"/>
      <w:pPr>
        <w:ind w:left="720" w:hanging="360"/>
      </w:pPr>
      <w:rPr>
        <w:rFonts w:ascii="Symbol" w:hAnsi="Symbol"/>
      </w:rPr>
    </w:lvl>
    <w:lvl w:ilvl="1" w:tplc="6B66C492">
      <w:start w:val="1"/>
      <w:numFmt w:val="bullet"/>
      <w:lvlText w:val="o"/>
      <w:lvlJc w:val="left"/>
      <w:pPr>
        <w:tabs>
          <w:tab w:val="num" w:pos="1440"/>
        </w:tabs>
        <w:ind w:left="1440" w:hanging="360"/>
      </w:pPr>
      <w:rPr>
        <w:rFonts w:ascii="Courier New" w:hAnsi="Courier New"/>
      </w:rPr>
    </w:lvl>
    <w:lvl w:ilvl="2" w:tplc="BBE2503A">
      <w:start w:val="1"/>
      <w:numFmt w:val="bullet"/>
      <w:lvlText w:val=""/>
      <w:lvlJc w:val="left"/>
      <w:pPr>
        <w:tabs>
          <w:tab w:val="num" w:pos="2160"/>
        </w:tabs>
        <w:ind w:left="2160" w:hanging="360"/>
      </w:pPr>
      <w:rPr>
        <w:rFonts w:ascii="Wingdings" w:hAnsi="Wingdings"/>
      </w:rPr>
    </w:lvl>
    <w:lvl w:ilvl="3" w:tplc="2A52F1C8">
      <w:start w:val="1"/>
      <w:numFmt w:val="bullet"/>
      <w:lvlText w:val=""/>
      <w:lvlJc w:val="left"/>
      <w:pPr>
        <w:tabs>
          <w:tab w:val="num" w:pos="2880"/>
        </w:tabs>
        <w:ind w:left="2880" w:hanging="360"/>
      </w:pPr>
      <w:rPr>
        <w:rFonts w:ascii="Symbol" w:hAnsi="Symbol"/>
      </w:rPr>
    </w:lvl>
    <w:lvl w:ilvl="4" w:tplc="47502DE6">
      <w:start w:val="1"/>
      <w:numFmt w:val="bullet"/>
      <w:lvlText w:val="o"/>
      <w:lvlJc w:val="left"/>
      <w:pPr>
        <w:tabs>
          <w:tab w:val="num" w:pos="3600"/>
        </w:tabs>
        <w:ind w:left="3600" w:hanging="360"/>
      </w:pPr>
      <w:rPr>
        <w:rFonts w:ascii="Courier New" w:hAnsi="Courier New"/>
      </w:rPr>
    </w:lvl>
    <w:lvl w:ilvl="5" w:tplc="16CA9996">
      <w:start w:val="1"/>
      <w:numFmt w:val="bullet"/>
      <w:lvlText w:val=""/>
      <w:lvlJc w:val="left"/>
      <w:pPr>
        <w:tabs>
          <w:tab w:val="num" w:pos="4320"/>
        </w:tabs>
        <w:ind w:left="4320" w:hanging="360"/>
      </w:pPr>
      <w:rPr>
        <w:rFonts w:ascii="Wingdings" w:hAnsi="Wingdings"/>
      </w:rPr>
    </w:lvl>
    <w:lvl w:ilvl="6" w:tplc="AC082D66">
      <w:start w:val="1"/>
      <w:numFmt w:val="bullet"/>
      <w:lvlText w:val=""/>
      <w:lvlJc w:val="left"/>
      <w:pPr>
        <w:tabs>
          <w:tab w:val="num" w:pos="5040"/>
        </w:tabs>
        <w:ind w:left="5040" w:hanging="360"/>
      </w:pPr>
      <w:rPr>
        <w:rFonts w:ascii="Symbol" w:hAnsi="Symbol"/>
      </w:rPr>
    </w:lvl>
    <w:lvl w:ilvl="7" w:tplc="2D36FD28">
      <w:start w:val="1"/>
      <w:numFmt w:val="bullet"/>
      <w:lvlText w:val="o"/>
      <w:lvlJc w:val="left"/>
      <w:pPr>
        <w:tabs>
          <w:tab w:val="num" w:pos="5760"/>
        </w:tabs>
        <w:ind w:left="5760" w:hanging="360"/>
      </w:pPr>
      <w:rPr>
        <w:rFonts w:ascii="Courier New" w:hAnsi="Courier New"/>
      </w:rPr>
    </w:lvl>
    <w:lvl w:ilvl="8" w:tplc="AE08FB3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3FA4"/>
    <w:rsid w:val="000E1CF4"/>
    <w:rsid w:val="0011356B"/>
    <w:rsid w:val="001157E9"/>
    <w:rsid w:val="001206E6"/>
    <w:rsid w:val="00125032"/>
    <w:rsid w:val="0013337F"/>
    <w:rsid w:val="00155128"/>
    <w:rsid w:val="001621F4"/>
    <w:rsid w:val="0016344C"/>
    <w:rsid w:val="00174E0F"/>
    <w:rsid w:val="00182B84"/>
    <w:rsid w:val="0018646B"/>
    <w:rsid w:val="00186B9C"/>
    <w:rsid w:val="001A464A"/>
    <w:rsid w:val="001E291F"/>
    <w:rsid w:val="00204CC3"/>
    <w:rsid w:val="00207CB4"/>
    <w:rsid w:val="00233408"/>
    <w:rsid w:val="00267723"/>
    <w:rsid w:val="00270637"/>
    <w:rsid w:val="0027067B"/>
    <w:rsid w:val="002D21E3"/>
    <w:rsid w:val="002E174F"/>
    <w:rsid w:val="002F6A28"/>
    <w:rsid w:val="00303D9D"/>
    <w:rsid w:val="00304AAE"/>
    <w:rsid w:val="003124EC"/>
    <w:rsid w:val="0033054B"/>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05B1B"/>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3646"/>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415A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53EB"/>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7219"/>
    <w:rsid w:val="00CC0FAD"/>
    <w:rsid w:val="00CC3256"/>
    <w:rsid w:val="00CD73A7"/>
    <w:rsid w:val="00CD7D97"/>
    <w:rsid w:val="00CE3EE6"/>
    <w:rsid w:val="00CE4BA1"/>
    <w:rsid w:val="00D000C7"/>
    <w:rsid w:val="00D52A9D"/>
    <w:rsid w:val="00D55AAD"/>
    <w:rsid w:val="00D70F5B"/>
    <w:rsid w:val="00D747AE"/>
    <w:rsid w:val="00D9226C"/>
    <w:rsid w:val="00D9531E"/>
    <w:rsid w:val="00DA20BD"/>
    <w:rsid w:val="00DC42B4"/>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5A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A415A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A415A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A415A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A415A3"/>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A415A3"/>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A415A3"/>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A415A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A415A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A415A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A415A3"/>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A415A3"/>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A415A3"/>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A415A3"/>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A415A3"/>
    <w:rPr>
      <w:rFonts w:ascii="Verdana" w:eastAsia="Times New Roman" w:hAnsi="Verdana"/>
      <w:b/>
      <w:color w:val="006283"/>
      <w:sz w:val="18"/>
      <w:szCs w:val="22"/>
      <w:lang w:eastAsia="en-US"/>
    </w:rPr>
  </w:style>
  <w:style w:type="character" w:customStyle="1" w:styleId="Heading6Char">
    <w:name w:val="Heading 6 Char"/>
    <w:link w:val="Heading6"/>
    <w:uiPriority w:val="2"/>
    <w:rsid w:val="00A415A3"/>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A415A3"/>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A415A3"/>
    <w:rPr>
      <w:rFonts w:ascii="Verdana" w:eastAsia="Times New Roman" w:hAnsi="Verdana"/>
      <w:b/>
      <w:i/>
      <w:color w:val="006283"/>
      <w:sz w:val="18"/>
      <w:lang w:eastAsia="en-US"/>
    </w:rPr>
  </w:style>
  <w:style w:type="character" w:customStyle="1" w:styleId="Heading9Char">
    <w:name w:val="Heading 9 Char"/>
    <w:link w:val="Heading9"/>
    <w:uiPriority w:val="2"/>
    <w:rsid w:val="00A415A3"/>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A415A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A415A3"/>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A415A3"/>
    <w:pPr>
      <w:numPr>
        <w:ilvl w:val="6"/>
        <w:numId w:val="13"/>
      </w:numPr>
      <w:spacing w:after="240"/>
    </w:pPr>
  </w:style>
  <w:style w:type="character" w:customStyle="1" w:styleId="BodyTextChar">
    <w:name w:val="Body Text Char"/>
    <w:link w:val="BodyText"/>
    <w:uiPriority w:val="1"/>
    <w:rsid w:val="00A415A3"/>
    <w:rPr>
      <w:rFonts w:ascii="Verdana" w:hAnsi="Verdana"/>
      <w:sz w:val="18"/>
      <w:szCs w:val="22"/>
      <w:lang w:eastAsia="en-US"/>
    </w:rPr>
  </w:style>
  <w:style w:type="paragraph" w:styleId="BodyText2">
    <w:name w:val="Body Text 2"/>
    <w:basedOn w:val="Normal"/>
    <w:link w:val="BodyText2Char"/>
    <w:uiPriority w:val="1"/>
    <w:qFormat/>
    <w:rsid w:val="00A415A3"/>
    <w:pPr>
      <w:numPr>
        <w:ilvl w:val="7"/>
        <w:numId w:val="13"/>
      </w:numPr>
      <w:spacing w:after="240"/>
    </w:pPr>
  </w:style>
  <w:style w:type="character" w:customStyle="1" w:styleId="BodyText2Char">
    <w:name w:val="Body Text 2 Char"/>
    <w:link w:val="BodyText2"/>
    <w:uiPriority w:val="1"/>
    <w:rsid w:val="00A415A3"/>
    <w:rPr>
      <w:rFonts w:ascii="Verdana" w:hAnsi="Verdana"/>
      <w:sz w:val="18"/>
      <w:szCs w:val="22"/>
      <w:lang w:eastAsia="en-US"/>
    </w:rPr>
  </w:style>
  <w:style w:type="paragraph" w:styleId="BodyText3">
    <w:name w:val="Body Text 3"/>
    <w:basedOn w:val="Normal"/>
    <w:link w:val="BodyText3Char"/>
    <w:uiPriority w:val="1"/>
    <w:qFormat/>
    <w:rsid w:val="00A415A3"/>
    <w:pPr>
      <w:numPr>
        <w:ilvl w:val="8"/>
        <w:numId w:val="13"/>
      </w:numPr>
      <w:spacing w:after="240"/>
    </w:pPr>
    <w:rPr>
      <w:szCs w:val="16"/>
    </w:rPr>
  </w:style>
  <w:style w:type="character" w:customStyle="1" w:styleId="BodyText3Char">
    <w:name w:val="Body Text 3 Char"/>
    <w:link w:val="BodyText3"/>
    <w:uiPriority w:val="1"/>
    <w:rsid w:val="00A415A3"/>
    <w:rPr>
      <w:rFonts w:ascii="Verdana" w:hAnsi="Verdana"/>
      <w:sz w:val="18"/>
      <w:szCs w:val="16"/>
      <w:lang w:eastAsia="en-US"/>
    </w:rPr>
  </w:style>
  <w:style w:type="numbering" w:customStyle="1" w:styleId="LegalHeadings">
    <w:name w:val="LegalHeadings"/>
    <w:uiPriority w:val="99"/>
    <w:rsid w:val="00A415A3"/>
    <w:pPr>
      <w:numPr>
        <w:numId w:val="6"/>
      </w:numPr>
    </w:pPr>
  </w:style>
  <w:style w:type="paragraph" w:styleId="ListBullet">
    <w:name w:val="List Bullet"/>
    <w:basedOn w:val="Normal"/>
    <w:uiPriority w:val="1"/>
    <w:rsid w:val="00A415A3"/>
    <w:pPr>
      <w:numPr>
        <w:numId w:val="15"/>
      </w:numPr>
      <w:tabs>
        <w:tab w:val="left" w:pos="567"/>
      </w:tabs>
      <w:spacing w:after="240"/>
      <w:contextualSpacing/>
    </w:pPr>
  </w:style>
  <w:style w:type="paragraph" w:styleId="ListBullet2">
    <w:name w:val="List Bullet 2"/>
    <w:basedOn w:val="Normal"/>
    <w:uiPriority w:val="1"/>
    <w:rsid w:val="00A415A3"/>
    <w:pPr>
      <w:numPr>
        <w:ilvl w:val="1"/>
        <w:numId w:val="15"/>
      </w:numPr>
      <w:tabs>
        <w:tab w:val="left" w:pos="907"/>
      </w:tabs>
      <w:spacing w:after="240"/>
      <w:contextualSpacing/>
    </w:pPr>
  </w:style>
  <w:style w:type="paragraph" w:styleId="ListBullet3">
    <w:name w:val="List Bullet 3"/>
    <w:basedOn w:val="Normal"/>
    <w:uiPriority w:val="1"/>
    <w:rsid w:val="00A415A3"/>
    <w:pPr>
      <w:numPr>
        <w:ilvl w:val="2"/>
        <w:numId w:val="15"/>
      </w:numPr>
      <w:tabs>
        <w:tab w:val="left" w:pos="1247"/>
      </w:tabs>
      <w:spacing w:after="240"/>
      <w:contextualSpacing/>
    </w:pPr>
  </w:style>
  <w:style w:type="paragraph" w:styleId="ListBullet4">
    <w:name w:val="List Bullet 4"/>
    <w:basedOn w:val="Normal"/>
    <w:uiPriority w:val="1"/>
    <w:rsid w:val="00A415A3"/>
    <w:pPr>
      <w:numPr>
        <w:ilvl w:val="3"/>
        <w:numId w:val="15"/>
      </w:numPr>
      <w:tabs>
        <w:tab w:val="clear" w:pos="1587"/>
        <w:tab w:val="left" w:pos="1588"/>
      </w:tabs>
      <w:spacing w:after="240"/>
      <w:contextualSpacing/>
    </w:pPr>
  </w:style>
  <w:style w:type="paragraph" w:styleId="ListBullet5">
    <w:name w:val="List Bullet 5"/>
    <w:basedOn w:val="Normal"/>
    <w:uiPriority w:val="1"/>
    <w:rsid w:val="00A415A3"/>
    <w:pPr>
      <w:numPr>
        <w:ilvl w:val="4"/>
        <w:numId w:val="15"/>
      </w:numPr>
      <w:tabs>
        <w:tab w:val="left" w:pos="1928"/>
      </w:tabs>
      <w:spacing w:after="240"/>
      <w:contextualSpacing/>
    </w:pPr>
  </w:style>
  <w:style w:type="numbering" w:customStyle="1" w:styleId="ListBullets">
    <w:name w:val="ListBullets"/>
    <w:uiPriority w:val="99"/>
    <w:rsid w:val="00A415A3"/>
    <w:pPr>
      <w:numPr>
        <w:numId w:val="8"/>
      </w:numPr>
    </w:pPr>
  </w:style>
  <w:style w:type="paragraph" w:customStyle="1" w:styleId="Answer">
    <w:name w:val="Answer"/>
    <w:basedOn w:val="Normal"/>
    <w:link w:val="AnswerChar"/>
    <w:uiPriority w:val="6"/>
    <w:qFormat/>
    <w:rsid w:val="00A415A3"/>
    <w:pPr>
      <w:spacing w:after="240"/>
      <w:ind w:left="1077"/>
    </w:pPr>
  </w:style>
  <w:style w:type="character" w:customStyle="1" w:styleId="AnswerChar">
    <w:name w:val="Answer Char"/>
    <w:link w:val="Answer"/>
    <w:uiPriority w:val="6"/>
    <w:rsid w:val="00A415A3"/>
    <w:rPr>
      <w:rFonts w:ascii="Verdana" w:hAnsi="Verdana"/>
      <w:sz w:val="18"/>
      <w:szCs w:val="22"/>
      <w:lang w:eastAsia="en-US"/>
    </w:rPr>
  </w:style>
  <w:style w:type="paragraph" w:styleId="Caption">
    <w:name w:val="caption"/>
    <w:basedOn w:val="Normal"/>
    <w:next w:val="Normal"/>
    <w:uiPriority w:val="6"/>
    <w:qFormat/>
    <w:rsid w:val="00A415A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A415A3"/>
    <w:rPr>
      <w:vertAlign w:val="superscript"/>
      <w:lang w:val="es-ES"/>
    </w:rPr>
  </w:style>
  <w:style w:type="paragraph" w:styleId="FootnoteText">
    <w:name w:val="footnote text"/>
    <w:basedOn w:val="Normal"/>
    <w:link w:val="FootnoteTextChar"/>
    <w:uiPriority w:val="5"/>
    <w:rsid w:val="00A415A3"/>
    <w:pPr>
      <w:ind w:firstLine="567"/>
      <w:jc w:val="left"/>
    </w:pPr>
    <w:rPr>
      <w:sz w:val="16"/>
      <w:szCs w:val="18"/>
      <w:lang w:eastAsia="en-GB"/>
    </w:rPr>
  </w:style>
  <w:style w:type="character" w:customStyle="1" w:styleId="FootnoteTextChar">
    <w:name w:val="Footnote Text Char"/>
    <w:link w:val="FootnoteText"/>
    <w:uiPriority w:val="5"/>
    <w:rsid w:val="00A415A3"/>
    <w:rPr>
      <w:rFonts w:ascii="Verdana" w:hAnsi="Verdana"/>
      <w:sz w:val="16"/>
      <w:szCs w:val="18"/>
    </w:rPr>
  </w:style>
  <w:style w:type="paragraph" w:styleId="EndnoteText">
    <w:name w:val="endnote text"/>
    <w:basedOn w:val="FootnoteText"/>
    <w:link w:val="EndnoteTextChar"/>
    <w:uiPriority w:val="49"/>
    <w:rsid w:val="00A415A3"/>
    <w:rPr>
      <w:szCs w:val="20"/>
    </w:rPr>
  </w:style>
  <w:style w:type="character" w:customStyle="1" w:styleId="EndnoteTextChar">
    <w:name w:val="Endnote Text Char"/>
    <w:link w:val="EndnoteText"/>
    <w:uiPriority w:val="49"/>
    <w:rsid w:val="00A415A3"/>
    <w:rPr>
      <w:rFonts w:ascii="Verdana" w:hAnsi="Verdana"/>
      <w:sz w:val="16"/>
    </w:rPr>
  </w:style>
  <w:style w:type="paragraph" w:customStyle="1" w:styleId="FollowUp">
    <w:name w:val="FollowUp"/>
    <w:basedOn w:val="Normal"/>
    <w:link w:val="FollowUpChar"/>
    <w:uiPriority w:val="6"/>
    <w:qFormat/>
    <w:rsid w:val="00A415A3"/>
    <w:pPr>
      <w:spacing w:after="240"/>
      <w:ind w:left="720"/>
    </w:pPr>
    <w:rPr>
      <w:i/>
    </w:rPr>
  </w:style>
  <w:style w:type="character" w:customStyle="1" w:styleId="FollowUpChar">
    <w:name w:val="FollowUp Char"/>
    <w:link w:val="FollowUp"/>
    <w:uiPriority w:val="6"/>
    <w:rsid w:val="00A415A3"/>
    <w:rPr>
      <w:rFonts w:ascii="Verdana" w:hAnsi="Verdana"/>
      <w:i/>
      <w:sz w:val="18"/>
      <w:szCs w:val="22"/>
      <w:lang w:eastAsia="en-US"/>
    </w:rPr>
  </w:style>
  <w:style w:type="paragraph" w:styleId="Footer">
    <w:name w:val="footer"/>
    <w:basedOn w:val="Normal"/>
    <w:link w:val="FooterChar"/>
    <w:uiPriority w:val="3"/>
    <w:rsid w:val="00A415A3"/>
    <w:pPr>
      <w:tabs>
        <w:tab w:val="center" w:pos="4513"/>
        <w:tab w:val="right" w:pos="9027"/>
      </w:tabs>
    </w:pPr>
    <w:rPr>
      <w:szCs w:val="18"/>
      <w:lang w:eastAsia="en-GB"/>
    </w:rPr>
  </w:style>
  <w:style w:type="character" w:customStyle="1" w:styleId="FooterChar">
    <w:name w:val="Footer Char"/>
    <w:link w:val="Footer"/>
    <w:uiPriority w:val="3"/>
    <w:rsid w:val="00A415A3"/>
    <w:rPr>
      <w:rFonts w:ascii="Verdana" w:hAnsi="Verdana"/>
      <w:sz w:val="18"/>
      <w:szCs w:val="18"/>
    </w:rPr>
  </w:style>
  <w:style w:type="paragraph" w:customStyle="1" w:styleId="FootnoteQuotation">
    <w:name w:val="Footnote Quotation"/>
    <w:basedOn w:val="FootnoteText"/>
    <w:uiPriority w:val="5"/>
    <w:rsid w:val="00A415A3"/>
    <w:pPr>
      <w:ind w:left="567" w:right="567" w:firstLine="0"/>
    </w:pPr>
  </w:style>
  <w:style w:type="character" w:styleId="FootnoteReference">
    <w:name w:val="footnote reference"/>
    <w:uiPriority w:val="5"/>
    <w:rsid w:val="00A415A3"/>
    <w:rPr>
      <w:vertAlign w:val="superscript"/>
      <w:lang w:val="es-ES"/>
    </w:rPr>
  </w:style>
  <w:style w:type="paragraph" w:styleId="Header">
    <w:name w:val="header"/>
    <w:basedOn w:val="Normal"/>
    <w:link w:val="HeaderChar"/>
    <w:uiPriority w:val="3"/>
    <w:rsid w:val="00A415A3"/>
    <w:pPr>
      <w:tabs>
        <w:tab w:val="center" w:pos="4513"/>
        <w:tab w:val="right" w:pos="9027"/>
      </w:tabs>
      <w:jc w:val="left"/>
    </w:pPr>
    <w:rPr>
      <w:szCs w:val="18"/>
      <w:lang w:eastAsia="en-GB"/>
    </w:rPr>
  </w:style>
  <w:style w:type="character" w:customStyle="1" w:styleId="HeaderChar">
    <w:name w:val="Header Char"/>
    <w:link w:val="Header"/>
    <w:uiPriority w:val="3"/>
    <w:rsid w:val="00A415A3"/>
    <w:rPr>
      <w:rFonts w:ascii="Verdana" w:hAnsi="Verdana"/>
      <w:sz w:val="18"/>
      <w:szCs w:val="18"/>
    </w:rPr>
  </w:style>
  <w:style w:type="paragraph" w:customStyle="1" w:styleId="Quotation">
    <w:name w:val="Quotation"/>
    <w:basedOn w:val="Normal"/>
    <w:uiPriority w:val="5"/>
    <w:qFormat/>
    <w:rsid w:val="00A415A3"/>
    <w:pPr>
      <w:spacing w:after="240"/>
      <w:ind w:left="567" w:right="567"/>
    </w:pPr>
    <w:rPr>
      <w:szCs w:val="18"/>
      <w:lang w:eastAsia="en-GB"/>
    </w:rPr>
  </w:style>
  <w:style w:type="paragraph" w:customStyle="1" w:styleId="QuotationDouble">
    <w:name w:val="Quotation Double"/>
    <w:basedOn w:val="Normal"/>
    <w:uiPriority w:val="5"/>
    <w:qFormat/>
    <w:rsid w:val="00A415A3"/>
    <w:pPr>
      <w:spacing w:after="240"/>
      <w:ind w:left="1134" w:right="1134"/>
    </w:pPr>
    <w:rPr>
      <w:szCs w:val="18"/>
      <w:lang w:eastAsia="en-GB"/>
    </w:rPr>
  </w:style>
  <w:style w:type="paragraph" w:styleId="TableofAuthorities">
    <w:name w:val="table of authorities"/>
    <w:basedOn w:val="Normal"/>
    <w:next w:val="Normal"/>
    <w:uiPriority w:val="39"/>
    <w:rsid w:val="00A415A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A415A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A415A3"/>
    <w:pPr>
      <w:spacing w:after="360"/>
      <w:jc w:val="center"/>
    </w:pPr>
    <w:rPr>
      <w:caps/>
      <w:color w:val="006283"/>
      <w:szCs w:val="18"/>
      <w:lang w:eastAsia="en-GB"/>
    </w:rPr>
  </w:style>
  <w:style w:type="paragraph" w:customStyle="1" w:styleId="Title3">
    <w:name w:val="Title 3"/>
    <w:basedOn w:val="Normal"/>
    <w:next w:val="Normal"/>
    <w:uiPriority w:val="5"/>
    <w:qFormat/>
    <w:rsid w:val="00A415A3"/>
    <w:pPr>
      <w:spacing w:after="360"/>
      <w:jc w:val="center"/>
    </w:pPr>
    <w:rPr>
      <w:i/>
      <w:color w:val="006283"/>
      <w:szCs w:val="18"/>
      <w:lang w:eastAsia="en-GB"/>
    </w:rPr>
  </w:style>
  <w:style w:type="paragraph" w:customStyle="1" w:styleId="TitleCountry">
    <w:name w:val="Title Country"/>
    <w:basedOn w:val="Normal"/>
    <w:next w:val="Normal"/>
    <w:uiPriority w:val="5"/>
    <w:qFormat/>
    <w:rsid w:val="00A415A3"/>
    <w:pPr>
      <w:spacing w:after="360"/>
      <w:jc w:val="center"/>
    </w:pPr>
    <w:rPr>
      <w:smallCaps/>
      <w:color w:val="006283"/>
      <w:szCs w:val="18"/>
      <w:lang w:eastAsia="en-GB"/>
    </w:rPr>
  </w:style>
  <w:style w:type="paragraph" w:styleId="TOC1">
    <w:name w:val="toc 1"/>
    <w:basedOn w:val="Normal"/>
    <w:next w:val="Normal"/>
    <w:uiPriority w:val="39"/>
    <w:rsid w:val="00A415A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A415A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A415A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A415A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A415A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A415A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A415A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A415A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A415A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A415A3"/>
    <w:pPr>
      <w:spacing w:before="240"/>
      <w:jc w:val="center"/>
    </w:pPr>
    <w:rPr>
      <w:rFonts w:eastAsia="Times New Roman"/>
      <w:b/>
      <w:bCs/>
      <w:szCs w:val="28"/>
      <w:lang w:eastAsia="en-GB"/>
    </w:rPr>
  </w:style>
  <w:style w:type="table" w:customStyle="1" w:styleId="WTOTable2">
    <w:name w:val="WTOTable2"/>
    <w:basedOn w:val="TableNormal"/>
    <w:uiPriority w:val="99"/>
    <w:rsid w:val="00A415A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415A3"/>
    <w:rPr>
      <w:rFonts w:ascii="Tahoma" w:hAnsi="Tahoma" w:cs="Tahoma"/>
      <w:sz w:val="16"/>
      <w:szCs w:val="16"/>
    </w:rPr>
  </w:style>
  <w:style w:type="character" w:customStyle="1" w:styleId="BalloonTextChar">
    <w:name w:val="Balloon Text Char"/>
    <w:link w:val="BalloonText"/>
    <w:uiPriority w:val="99"/>
    <w:semiHidden/>
    <w:rsid w:val="00A415A3"/>
    <w:rPr>
      <w:rFonts w:ascii="Tahoma" w:hAnsi="Tahoma" w:cs="Tahoma"/>
      <w:sz w:val="16"/>
      <w:szCs w:val="16"/>
      <w:lang w:eastAsia="en-US"/>
    </w:rPr>
  </w:style>
  <w:style w:type="paragraph" w:styleId="Subtitle">
    <w:name w:val="Subtitle"/>
    <w:basedOn w:val="Normal"/>
    <w:next w:val="Normal"/>
    <w:link w:val="SubtitleChar"/>
    <w:uiPriority w:val="6"/>
    <w:qFormat/>
    <w:rsid w:val="00A415A3"/>
    <w:pPr>
      <w:numPr>
        <w:ilvl w:val="1"/>
      </w:numPr>
    </w:pPr>
    <w:rPr>
      <w:rFonts w:eastAsia="Times New Roman"/>
      <w:b/>
      <w:iCs/>
      <w:szCs w:val="24"/>
    </w:rPr>
  </w:style>
  <w:style w:type="character" w:customStyle="1" w:styleId="SubtitleChar">
    <w:name w:val="Subtitle Char"/>
    <w:link w:val="Subtitle"/>
    <w:uiPriority w:val="6"/>
    <w:rsid w:val="00A415A3"/>
    <w:rPr>
      <w:rFonts w:ascii="Verdana" w:eastAsia="Times New Roman" w:hAnsi="Verdana"/>
      <w:b/>
      <w:iCs/>
      <w:sz w:val="18"/>
      <w:szCs w:val="24"/>
      <w:lang w:eastAsia="en-US"/>
    </w:rPr>
  </w:style>
  <w:style w:type="paragraph" w:customStyle="1" w:styleId="SummaryHeader">
    <w:name w:val="SummaryHeader"/>
    <w:basedOn w:val="Normal"/>
    <w:uiPriority w:val="4"/>
    <w:qFormat/>
    <w:rsid w:val="00A415A3"/>
    <w:pPr>
      <w:spacing w:after="240"/>
      <w:outlineLvl w:val="0"/>
    </w:pPr>
    <w:rPr>
      <w:b/>
      <w:caps/>
      <w:color w:val="006283"/>
    </w:rPr>
  </w:style>
  <w:style w:type="paragraph" w:customStyle="1" w:styleId="SummarySubheader">
    <w:name w:val="SummarySubheader"/>
    <w:basedOn w:val="Normal"/>
    <w:uiPriority w:val="4"/>
    <w:qFormat/>
    <w:rsid w:val="00A415A3"/>
    <w:pPr>
      <w:spacing w:after="240"/>
      <w:outlineLvl w:val="1"/>
    </w:pPr>
    <w:rPr>
      <w:b/>
      <w:color w:val="006283"/>
    </w:rPr>
  </w:style>
  <w:style w:type="paragraph" w:customStyle="1" w:styleId="SummaryText">
    <w:name w:val="SummaryText"/>
    <w:basedOn w:val="Normal"/>
    <w:uiPriority w:val="4"/>
    <w:qFormat/>
    <w:rsid w:val="00A415A3"/>
    <w:pPr>
      <w:numPr>
        <w:numId w:val="10"/>
      </w:numPr>
      <w:spacing w:after="240"/>
      <w:ind w:left="0" w:firstLine="0"/>
    </w:pPr>
  </w:style>
  <w:style w:type="paragraph" w:styleId="ListParagraph">
    <w:name w:val="List Paragraph"/>
    <w:basedOn w:val="Normal"/>
    <w:uiPriority w:val="59"/>
    <w:semiHidden/>
    <w:qFormat/>
    <w:rsid w:val="00A415A3"/>
    <w:pPr>
      <w:ind w:left="720"/>
      <w:contextualSpacing/>
    </w:pPr>
  </w:style>
  <w:style w:type="table" w:customStyle="1" w:styleId="WTOBox1">
    <w:name w:val="WTOBox1"/>
    <w:basedOn w:val="TableNormal"/>
    <w:uiPriority w:val="99"/>
    <w:rsid w:val="00A415A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415A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415A3"/>
    <w:pPr>
      <w:keepNext/>
      <w:keepLines/>
      <w:spacing w:after="240"/>
      <w:jc w:val="left"/>
    </w:pPr>
    <w:rPr>
      <w:rFonts w:eastAsia="Times New Roman"/>
      <w:b/>
      <w:caps/>
      <w:color w:val="006283"/>
      <w:sz w:val="28"/>
    </w:rPr>
  </w:style>
  <w:style w:type="table" w:styleId="TableGrid">
    <w:name w:val="Table Grid"/>
    <w:basedOn w:val="TableNormal"/>
    <w:uiPriority w:val="59"/>
    <w:rsid w:val="00A415A3"/>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415A3"/>
    <w:pPr>
      <w:tabs>
        <w:tab w:val="left" w:pos="851"/>
      </w:tabs>
      <w:ind w:left="851" w:hanging="851"/>
      <w:jc w:val="left"/>
    </w:pPr>
    <w:rPr>
      <w:sz w:val="16"/>
    </w:rPr>
  </w:style>
  <w:style w:type="character" w:styleId="Hyperlink">
    <w:name w:val="Hyperlink"/>
    <w:uiPriority w:val="9"/>
    <w:unhideWhenUsed/>
    <w:rsid w:val="00A415A3"/>
    <w:rPr>
      <w:color w:val="0000FF"/>
      <w:u w:val="single"/>
      <w:lang w:val="es-ES"/>
    </w:rPr>
  </w:style>
  <w:style w:type="paragraph" w:styleId="Bibliography">
    <w:name w:val="Bibliography"/>
    <w:basedOn w:val="Normal"/>
    <w:next w:val="Normal"/>
    <w:uiPriority w:val="49"/>
    <w:semiHidden/>
    <w:unhideWhenUsed/>
    <w:rsid w:val="00A415A3"/>
  </w:style>
  <w:style w:type="paragraph" w:styleId="BlockText">
    <w:name w:val="Block Text"/>
    <w:basedOn w:val="Normal"/>
    <w:uiPriority w:val="99"/>
    <w:semiHidden/>
    <w:unhideWhenUsed/>
    <w:rsid w:val="00A415A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A415A3"/>
    <w:pPr>
      <w:numPr>
        <w:ilvl w:val="0"/>
        <w:numId w:val="0"/>
      </w:numPr>
      <w:spacing w:after="0"/>
      <w:ind w:firstLine="360"/>
    </w:pPr>
  </w:style>
  <w:style w:type="character" w:customStyle="1" w:styleId="BodyTextFirstIndentChar">
    <w:name w:val="Body Text First Indent Char"/>
    <w:link w:val="BodyTextFirstIndent"/>
    <w:uiPriority w:val="99"/>
    <w:semiHidden/>
    <w:rsid w:val="00A415A3"/>
    <w:rPr>
      <w:rFonts w:ascii="Verdana" w:hAnsi="Verdana"/>
      <w:sz w:val="18"/>
      <w:szCs w:val="22"/>
      <w:lang w:eastAsia="en-US"/>
    </w:rPr>
  </w:style>
  <w:style w:type="paragraph" w:styleId="BodyTextIndent">
    <w:name w:val="Body Text Indent"/>
    <w:basedOn w:val="Normal"/>
    <w:link w:val="BodyTextIndentChar"/>
    <w:uiPriority w:val="99"/>
    <w:semiHidden/>
    <w:unhideWhenUsed/>
    <w:rsid w:val="00A415A3"/>
    <w:pPr>
      <w:spacing w:after="120"/>
      <w:ind w:left="283"/>
    </w:pPr>
  </w:style>
  <w:style w:type="character" w:customStyle="1" w:styleId="BodyTextIndentChar">
    <w:name w:val="Body Text Indent Char"/>
    <w:link w:val="BodyTextIndent"/>
    <w:uiPriority w:val="99"/>
    <w:semiHidden/>
    <w:rsid w:val="00A415A3"/>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A415A3"/>
    <w:pPr>
      <w:spacing w:after="0"/>
      <w:ind w:left="360" w:firstLine="360"/>
    </w:pPr>
  </w:style>
  <w:style w:type="character" w:customStyle="1" w:styleId="BodyTextFirstIndent2Char">
    <w:name w:val="Body Text First Indent 2 Char"/>
    <w:link w:val="BodyTextFirstIndent2"/>
    <w:uiPriority w:val="99"/>
    <w:semiHidden/>
    <w:rsid w:val="00A415A3"/>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A415A3"/>
    <w:pPr>
      <w:spacing w:after="120" w:line="480" w:lineRule="auto"/>
      <w:ind w:left="283"/>
    </w:pPr>
  </w:style>
  <w:style w:type="character" w:customStyle="1" w:styleId="BodyTextIndent2Char">
    <w:name w:val="Body Text Indent 2 Char"/>
    <w:link w:val="BodyTextIndent2"/>
    <w:uiPriority w:val="99"/>
    <w:semiHidden/>
    <w:rsid w:val="00A415A3"/>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A415A3"/>
    <w:pPr>
      <w:spacing w:after="120"/>
      <w:ind w:left="283"/>
    </w:pPr>
    <w:rPr>
      <w:sz w:val="16"/>
      <w:szCs w:val="16"/>
    </w:rPr>
  </w:style>
  <w:style w:type="character" w:customStyle="1" w:styleId="BodyTextIndent3Char">
    <w:name w:val="Body Text Indent 3 Char"/>
    <w:link w:val="BodyTextIndent3"/>
    <w:uiPriority w:val="99"/>
    <w:semiHidden/>
    <w:rsid w:val="00A415A3"/>
    <w:rPr>
      <w:rFonts w:ascii="Verdana" w:hAnsi="Verdana"/>
      <w:sz w:val="16"/>
      <w:szCs w:val="16"/>
      <w:lang w:eastAsia="en-US"/>
    </w:rPr>
  </w:style>
  <w:style w:type="character" w:styleId="BookTitle">
    <w:name w:val="Book Title"/>
    <w:uiPriority w:val="99"/>
    <w:semiHidden/>
    <w:qFormat/>
    <w:rsid w:val="00A415A3"/>
    <w:rPr>
      <w:b/>
      <w:bCs/>
      <w:smallCaps/>
      <w:spacing w:val="5"/>
      <w:lang w:val="es-ES"/>
    </w:rPr>
  </w:style>
  <w:style w:type="paragraph" w:styleId="Closing">
    <w:name w:val="Closing"/>
    <w:basedOn w:val="Normal"/>
    <w:link w:val="ClosingChar"/>
    <w:uiPriority w:val="99"/>
    <w:semiHidden/>
    <w:unhideWhenUsed/>
    <w:rsid w:val="00A415A3"/>
    <w:pPr>
      <w:ind w:left="4252"/>
    </w:pPr>
  </w:style>
  <w:style w:type="character" w:customStyle="1" w:styleId="ClosingChar">
    <w:name w:val="Closing Char"/>
    <w:link w:val="Closing"/>
    <w:uiPriority w:val="99"/>
    <w:semiHidden/>
    <w:rsid w:val="00A415A3"/>
    <w:rPr>
      <w:rFonts w:ascii="Verdana" w:hAnsi="Verdana"/>
      <w:sz w:val="18"/>
      <w:szCs w:val="22"/>
      <w:lang w:eastAsia="en-US"/>
    </w:rPr>
  </w:style>
  <w:style w:type="character" w:styleId="CommentReference">
    <w:name w:val="annotation reference"/>
    <w:uiPriority w:val="99"/>
    <w:semiHidden/>
    <w:unhideWhenUsed/>
    <w:rsid w:val="00A415A3"/>
    <w:rPr>
      <w:sz w:val="16"/>
      <w:szCs w:val="16"/>
      <w:lang w:val="es-ES"/>
    </w:rPr>
  </w:style>
  <w:style w:type="paragraph" w:styleId="CommentText">
    <w:name w:val="annotation text"/>
    <w:basedOn w:val="Normal"/>
    <w:link w:val="CommentTextChar"/>
    <w:uiPriority w:val="99"/>
    <w:unhideWhenUsed/>
    <w:rsid w:val="00A415A3"/>
    <w:rPr>
      <w:sz w:val="20"/>
      <w:szCs w:val="20"/>
    </w:rPr>
  </w:style>
  <w:style w:type="character" w:customStyle="1" w:styleId="CommentTextChar">
    <w:name w:val="Comment Text Char"/>
    <w:link w:val="CommentText"/>
    <w:uiPriority w:val="99"/>
    <w:rsid w:val="00A415A3"/>
    <w:rPr>
      <w:rFonts w:ascii="Verdana" w:hAnsi="Verdana"/>
      <w:lang w:eastAsia="en-US"/>
    </w:rPr>
  </w:style>
  <w:style w:type="paragraph" w:styleId="CommentSubject">
    <w:name w:val="annotation subject"/>
    <w:basedOn w:val="CommentText"/>
    <w:next w:val="CommentText"/>
    <w:link w:val="CommentSubjectChar"/>
    <w:uiPriority w:val="99"/>
    <w:unhideWhenUsed/>
    <w:rsid w:val="00A415A3"/>
    <w:rPr>
      <w:b/>
      <w:bCs/>
    </w:rPr>
  </w:style>
  <w:style w:type="character" w:customStyle="1" w:styleId="CommentSubjectChar">
    <w:name w:val="Comment Subject Char"/>
    <w:link w:val="CommentSubject"/>
    <w:uiPriority w:val="99"/>
    <w:rsid w:val="00A415A3"/>
    <w:rPr>
      <w:rFonts w:ascii="Verdana" w:hAnsi="Verdana"/>
      <w:b/>
      <w:bCs/>
      <w:lang w:eastAsia="en-US"/>
    </w:rPr>
  </w:style>
  <w:style w:type="paragraph" w:styleId="Date">
    <w:name w:val="Date"/>
    <w:basedOn w:val="Normal"/>
    <w:next w:val="Normal"/>
    <w:link w:val="DateChar"/>
    <w:uiPriority w:val="99"/>
    <w:semiHidden/>
    <w:unhideWhenUsed/>
    <w:rsid w:val="00A415A3"/>
  </w:style>
  <w:style w:type="character" w:customStyle="1" w:styleId="DateChar">
    <w:name w:val="Date Char"/>
    <w:link w:val="Date"/>
    <w:uiPriority w:val="99"/>
    <w:semiHidden/>
    <w:rsid w:val="00A415A3"/>
    <w:rPr>
      <w:rFonts w:ascii="Verdana" w:hAnsi="Verdana"/>
      <w:sz w:val="18"/>
      <w:szCs w:val="22"/>
      <w:lang w:eastAsia="en-US"/>
    </w:rPr>
  </w:style>
  <w:style w:type="paragraph" w:styleId="DocumentMap">
    <w:name w:val="Document Map"/>
    <w:basedOn w:val="Normal"/>
    <w:link w:val="DocumentMapChar"/>
    <w:uiPriority w:val="99"/>
    <w:semiHidden/>
    <w:unhideWhenUsed/>
    <w:rsid w:val="00A415A3"/>
    <w:rPr>
      <w:rFonts w:ascii="Tahoma" w:hAnsi="Tahoma" w:cs="Tahoma"/>
      <w:sz w:val="16"/>
      <w:szCs w:val="16"/>
    </w:rPr>
  </w:style>
  <w:style w:type="character" w:customStyle="1" w:styleId="DocumentMapChar">
    <w:name w:val="Document Map Char"/>
    <w:link w:val="DocumentMap"/>
    <w:uiPriority w:val="99"/>
    <w:semiHidden/>
    <w:rsid w:val="00A415A3"/>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A415A3"/>
  </w:style>
  <w:style w:type="character" w:customStyle="1" w:styleId="E-mailSignatureChar">
    <w:name w:val="E-mail Signature Char"/>
    <w:link w:val="E-mailSignature"/>
    <w:uiPriority w:val="99"/>
    <w:semiHidden/>
    <w:rsid w:val="00A415A3"/>
    <w:rPr>
      <w:rFonts w:ascii="Verdana" w:hAnsi="Verdana"/>
      <w:sz w:val="18"/>
      <w:szCs w:val="22"/>
      <w:lang w:eastAsia="en-US"/>
    </w:rPr>
  </w:style>
  <w:style w:type="character" w:styleId="Emphasis">
    <w:name w:val="Emphasis"/>
    <w:uiPriority w:val="99"/>
    <w:semiHidden/>
    <w:qFormat/>
    <w:rsid w:val="00A415A3"/>
    <w:rPr>
      <w:i/>
      <w:iCs/>
      <w:lang w:val="es-ES"/>
    </w:rPr>
  </w:style>
  <w:style w:type="paragraph" w:styleId="EnvelopeAddress">
    <w:name w:val="envelope address"/>
    <w:basedOn w:val="Normal"/>
    <w:uiPriority w:val="99"/>
    <w:semiHidden/>
    <w:unhideWhenUsed/>
    <w:rsid w:val="00A415A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A415A3"/>
    <w:rPr>
      <w:rFonts w:ascii="Cambria" w:eastAsia="Times New Roman" w:hAnsi="Cambria"/>
      <w:sz w:val="20"/>
      <w:szCs w:val="20"/>
    </w:rPr>
  </w:style>
  <w:style w:type="character" w:styleId="FollowedHyperlink">
    <w:name w:val="FollowedHyperlink"/>
    <w:uiPriority w:val="9"/>
    <w:unhideWhenUsed/>
    <w:rsid w:val="00A415A3"/>
    <w:rPr>
      <w:color w:val="800080"/>
      <w:u w:val="single"/>
      <w:lang w:val="es-ES"/>
    </w:rPr>
  </w:style>
  <w:style w:type="character" w:styleId="HTMLAcronym">
    <w:name w:val="HTML Acronym"/>
    <w:uiPriority w:val="99"/>
    <w:semiHidden/>
    <w:unhideWhenUsed/>
    <w:rsid w:val="00A415A3"/>
    <w:rPr>
      <w:lang w:val="es-ES"/>
    </w:rPr>
  </w:style>
  <w:style w:type="paragraph" w:styleId="HTMLAddress">
    <w:name w:val="HTML Address"/>
    <w:basedOn w:val="Normal"/>
    <w:link w:val="HTMLAddressChar"/>
    <w:uiPriority w:val="99"/>
    <w:semiHidden/>
    <w:unhideWhenUsed/>
    <w:rsid w:val="00A415A3"/>
    <w:rPr>
      <w:i/>
      <w:iCs/>
    </w:rPr>
  </w:style>
  <w:style w:type="character" w:customStyle="1" w:styleId="HTMLAddressChar">
    <w:name w:val="HTML Address Char"/>
    <w:link w:val="HTMLAddress"/>
    <w:uiPriority w:val="99"/>
    <w:semiHidden/>
    <w:rsid w:val="00A415A3"/>
    <w:rPr>
      <w:rFonts w:ascii="Verdana" w:hAnsi="Verdana"/>
      <w:i/>
      <w:iCs/>
      <w:sz w:val="18"/>
      <w:szCs w:val="22"/>
      <w:lang w:eastAsia="en-US"/>
    </w:rPr>
  </w:style>
  <w:style w:type="character" w:styleId="HTMLCite">
    <w:name w:val="HTML Cite"/>
    <w:uiPriority w:val="99"/>
    <w:semiHidden/>
    <w:unhideWhenUsed/>
    <w:rsid w:val="00A415A3"/>
    <w:rPr>
      <w:i/>
      <w:iCs/>
      <w:lang w:val="es-ES"/>
    </w:rPr>
  </w:style>
  <w:style w:type="character" w:styleId="HTMLCode">
    <w:name w:val="HTML Code"/>
    <w:uiPriority w:val="99"/>
    <w:semiHidden/>
    <w:unhideWhenUsed/>
    <w:rsid w:val="00A415A3"/>
    <w:rPr>
      <w:rFonts w:ascii="Consolas" w:hAnsi="Consolas" w:cs="Consolas"/>
      <w:sz w:val="20"/>
      <w:szCs w:val="20"/>
      <w:lang w:val="es-ES"/>
    </w:rPr>
  </w:style>
  <w:style w:type="character" w:styleId="HTMLDefinition">
    <w:name w:val="HTML Definition"/>
    <w:uiPriority w:val="99"/>
    <w:semiHidden/>
    <w:unhideWhenUsed/>
    <w:rsid w:val="00A415A3"/>
    <w:rPr>
      <w:i/>
      <w:iCs/>
      <w:lang w:val="es-ES"/>
    </w:rPr>
  </w:style>
  <w:style w:type="character" w:styleId="HTMLKeyboard">
    <w:name w:val="HTML Keyboard"/>
    <w:uiPriority w:val="99"/>
    <w:semiHidden/>
    <w:unhideWhenUsed/>
    <w:rsid w:val="00A415A3"/>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A415A3"/>
    <w:rPr>
      <w:rFonts w:ascii="Consolas" w:hAnsi="Consolas" w:cs="Consolas"/>
      <w:sz w:val="20"/>
      <w:szCs w:val="20"/>
    </w:rPr>
  </w:style>
  <w:style w:type="character" w:customStyle="1" w:styleId="HTMLPreformattedChar">
    <w:name w:val="HTML Preformatted Char"/>
    <w:link w:val="HTMLPreformatted"/>
    <w:uiPriority w:val="99"/>
    <w:semiHidden/>
    <w:rsid w:val="00A415A3"/>
    <w:rPr>
      <w:rFonts w:ascii="Consolas" w:hAnsi="Consolas" w:cs="Consolas"/>
      <w:lang w:eastAsia="en-US"/>
    </w:rPr>
  </w:style>
  <w:style w:type="character" w:styleId="HTMLSample">
    <w:name w:val="HTML Sample"/>
    <w:uiPriority w:val="99"/>
    <w:semiHidden/>
    <w:unhideWhenUsed/>
    <w:rsid w:val="00A415A3"/>
    <w:rPr>
      <w:rFonts w:ascii="Consolas" w:hAnsi="Consolas" w:cs="Consolas"/>
      <w:sz w:val="24"/>
      <w:szCs w:val="24"/>
      <w:lang w:val="es-ES"/>
    </w:rPr>
  </w:style>
  <w:style w:type="character" w:styleId="HTMLTypewriter">
    <w:name w:val="HTML Typewriter"/>
    <w:uiPriority w:val="99"/>
    <w:semiHidden/>
    <w:unhideWhenUsed/>
    <w:rsid w:val="00A415A3"/>
    <w:rPr>
      <w:rFonts w:ascii="Consolas" w:hAnsi="Consolas" w:cs="Consolas"/>
      <w:sz w:val="20"/>
      <w:szCs w:val="20"/>
      <w:lang w:val="es-ES"/>
    </w:rPr>
  </w:style>
  <w:style w:type="character" w:styleId="HTMLVariable">
    <w:name w:val="HTML Variable"/>
    <w:uiPriority w:val="99"/>
    <w:semiHidden/>
    <w:unhideWhenUsed/>
    <w:rsid w:val="00A415A3"/>
    <w:rPr>
      <w:i/>
      <w:iCs/>
      <w:lang w:val="es-ES"/>
    </w:rPr>
  </w:style>
  <w:style w:type="paragraph" w:styleId="Index1">
    <w:name w:val="index 1"/>
    <w:basedOn w:val="Normal"/>
    <w:next w:val="Normal"/>
    <w:uiPriority w:val="99"/>
    <w:semiHidden/>
    <w:unhideWhenUsed/>
    <w:rsid w:val="00A415A3"/>
    <w:pPr>
      <w:ind w:left="180" w:hanging="180"/>
    </w:pPr>
  </w:style>
  <w:style w:type="paragraph" w:styleId="Index2">
    <w:name w:val="index 2"/>
    <w:basedOn w:val="Normal"/>
    <w:next w:val="Normal"/>
    <w:uiPriority w:val="99"/>
    <w:semiHidden/>
    <w:unhideWhenUsed/>
    <w:rsid w:val="00A415A3"/>
    <w:pPr>
      <w:ind w:left="360" w:hanging="180"/>
    </w:pPr>
  </w:style>
  <w:style w:type="paragraph" w:styleId="Index3">
    <w:name w:val="index 3"/>
    <w:basedOn w:val="Normal"/>
    <w:next w:val="Normal"/>
    <w:uiPriority w:val="99"/>
    <w:semiHidden/>
    <w:unhideWhenUsed/>
    <w:rsid w:val="00A415A3"/>
    <w:pPr>
      <w:ind w:left="540" w:hanging="180"/>
    </w:pPr>
  </w:style>
  <w:style w:type="paragraph" w:styleId="Index4">
    <w:name w:val="index 4"/>
    <w:basedOn w:val="Normal"/>
    <w:next w:val="Normal"/>
    <w:uiPriority w:val="99"/>
    <w:semiHidden/>
    <w:unhideWhenUsed/>
    <w:rsid w:val="00A415A3"/>
    <w:pPr>
      <w:ind w:left="720" w:hanging="180"/>
    </w:pPr>
  </w:style>
  <w:style w:type="paragraph" w:styleId="Index5">
    <w:name w:val="index 5"/>
    <w:basedOn w:val="Normal"/>
    <w:next w:val="Normal"/>
    <w:uiPriority w:val="99"/>
    <w:semiHidden/>
    <w:unhideWhenUsed/>
    <w:rsid w:val="00A415A3"/>
    <w:pPr>
      <w:ind w:left="900" w:hanging="180"/>
    </w:pPr>
  </w:style>
  <w:style w:type="paragraph" w:styleId="Index6">
    <w:name w:val="index 6"/>
    <w:basedOn w:val="Normal"/>
    <w:next w:val="Normal"/>
    <w:uiPriority w:val="99"/>
    <w:semiHidden/>
    <w:unhideWhenUsed/>
    <w:rsid w:val="00A415A3"/>
    <w:pPr>
      <w:ind w:left="1080" w:hanging="180"/>
    </w:pPr>
  </w:style>
  <w:style w:type="paragraph" w:styleId="Index7">
    <w:name w:val="index 7"/>
    <w:basedOn w:val="Normal"/>
    <w:next w:val="Normal"/>
    <w:uiPriority w:val="99"/>
    <w:semiHidden/>
    <w:unhideWhenUsed/>
    <w:rsid w:val="00A415A3"/>
    <w:pPr>
      <w:ind w:left="1260" w:hanging="180"/>
    </w:pPr>
  </w:style>
  <w:style w:type="paragraph" w:styleId="Index8">
    <w:name w:val="index 8"/>
    <w:basedOn w:val="Normal"/>
    <w:next w:val="Normal"/>
    <w:uiPriority w:val="99"/>
    <w:semiHidden/>
    <w:unhideWhenUsed/>
    <w:rsid w:val="00A415A3"/>
    <w:pPr>
      <w:ind w:left="1440" w:hanging="180"/>
    </w:pPr>
  </w:style>
  <w:style w:type="paragraph" w:styleId="Index9">
    <w:name w:val="index 9"/>
    <w:basedOn w:val="Normal"/>
    <w:next w:val="Normal"/>
    <w:uiPriority w:val="99"/>
    <w:semiHidden/>
    <w:unhideWhenUsed/>
    <w:rsid w:val="00A415A3"/>
    <w:pPr>
      <w:ind w:left="1620" w:hanging="180"/>
    </w:pPr>
  </w:style>
  <w:style w:type="paragraph" w:styleId="IndexHeading">
    <w:name w:val="index heading"/>
    <w:basedOn w:val="Normal"/>
    <w:next w:val="Index1"/>
    <w:uiPriority w:val="99"/>
    <w:semiHidden/>
    <w:unhideWhenUsed/>
    <w:rsid w:val="00A415A3"/>
    <w:rPr>
      <w:rFonts w:ascii="Cambria" w:eastAsia="Times New Roman" w:hAnsi="Cambria"/>
      <w:b/>
      <w:bCs/>
    </w:rPr>
  </w:style>
  <w:style w:type="character" w:styleId="IntenseEmphasis">
    <w:name w:val="Intense Emphasis"/>
    <w:uiPriority w:val="99"/>
    <w:semiHidden/>
    <w:qFormat/>
    <w:rsid w:val="00A415A3"/>
    <w:rPr>
      <w:b/>
      <w:bCs/>
      <w:i/>
      <w:iCs/>
      <w:color w:val="4F81BD"/>
      <w:lang w:val="es-ES"/>
    </w:rPr>
  </w:style>
  <w:style w:type="paragraph" w:styleId="IntenseQuote">
    <w:name w:val="Intense Quote"/>
    <w:basedOn w:val="Normal"/>
    <w:next w:val="Normal"/>
    <w:link w:val="IntenseQuoteChar"/>
    <w:uiPriority w:val="59"/>
    <w:semiHidden/>
    <w:qFormat/>
    <w:rsid w:val="00A415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A415A3"/>
    <w:rPr>
      <w:rFonts w:ascii="Verdana" w:hAnsi="Verdana"/>
      <w:b/>
      <w:bCs/>
      <w:i/>
      <w:iCs/>
      <w:color w:val="4F81BD"/>
      <w:sz w:val="18"/>
      <w:szCs w:val="22"/>
      <w:lang w:eastAsia="en-US"/>
    </w:rPr>
  </w:style>
  <w:style w:type="character" w:styleId="IntenseReference">
    <w:name w:val="Intense Reference"/>
    <w:uiPriority w:val="99"/>
    <w:semiHidden/>
    <w:qFormat/>
    <w:rsid w:val="00A415A3"/>
    <w:rPr>
      <w:b/>
      <w:bCs/>
      <w:smallCaps/>
      <w:color w:val="C0504D"/>
      <w:spacing w:val="5"/>
      <w:u w:val="single"/>
      <w:lang w:val="es-ES"/>
    </w:rPr>
  </w:style>
  <w:style w:type="character" w:styleId="LineNumber">
    <w:name w:val="line number"/>
    <w:uiPriority w:val="99"/>
    <w:semiHidden/>
    <w:unhideWhenUsed/>
    <w:rsid w:val="00A415A3"/>
    <w:rPr>
      <w:lang w:val="es-ES"/>
    </w:rPr>
  </w:style>
  <w:style w:type="paragraph" w:styleId="List">
    <w:name w:val="List"/>
    <w:basedOn w:val="Normal"/>
    <w:uiPriority w:val="99"/>
    <w:semiHidden/>
    <w:unhideWhenUsed/>
    <w:rsid w:val="00A415A3"/>
    <w:pPr>
      <w:ind w:left="283" w:hanging="283"/>
      <w:contextualSpacing/>
    </w:pPr>
  </w:style>
  <w:style w:type="paragraph" w:styleId="List2">
    <w:name w:val="List 2"/>
    <w:basedOn w:val="Normal"/>
    <w:uiPriority w:val="99"/>
    <w:semiHidden/>
    <w:unhideWhenUsed/>
    <w:rsid w:val="00A415A3"/>
    <w:pPr>
      <w:ind w:left="566" w:hanging="283"/>
      <w:contextualSpacing/>
    </w:pPr>
  </w:style>
  <w:style w:type="paragraph" w:styleId="List3">
    <w:name w:val="List 3"/>
    <w:basedOn w:val="Normal"/>
    <w:uiPriority w:val="99"/>
    <w:semiHidden/>
    <w:unhideWhenUsed/>
    <w:rsid w:val="00A415A3"/>
    <w:pPr>
      <w:ind w:left="849" w:hanging="283"/>
      <w:contextualSpacing/>
    </w:pPr>
  </w:style>
  <w:style w:type="paragraph" w:styleId="List4">
    <w:name w:val="List 4"/>
    <w:basedOn w:val="Normal"/>
    <w:uiPriority w:val="99"/>
    <w:semiHidden/>
    <w:unhideWhenUsed/>
    <w:rsid w:val="00A415A3"/>
    <w:pPr>
      <w:ind w:left="1132" w:hanging="283"/>
      <w:contextualSpacing/>
    </w:pPr>
  </w:style>
  <w:style w:type="paragraph" w:styleId="List5">
    <w:name w:val="List 5"/>
    <w:basedOn w:val="Normal"/>
    <w:uiPriority w:val="99"/>
    <w:semiHidden/>
    <w:unhideWhenUsed/>
    <w:rsid w:val="00A415A3"/>
    <w:pPr>
      <w:ind w:left="1415" w:hanging="283"/>
      <w:contextualSpacing/>
    </w:pPr>
  </w:style>
  <w:style w:type="paragraph" w:styleId="ListContinue">
    <w:name w:val="List Continue"/>
    <w:basedOn w:val="Normal"/>
    <w:uiPriority w:val="99"/>
    <w:semiHidden/>
    <w:unhideWhenUsed/>
    <w:rsid w:val="00A415A3"/>
    <w:pPr>
      <w:spacing w:after="120"/>
      <w:ind w:left="283"/>
      <w:contextualSpacing/>
    </w:pPr>
  </w:style>
  <w:style w:type="paragraph" w:styleId="ListContinue2">
    <w:name w:val="List Continue 2"/>
    <w:basedOn w:val="Normal"/>
    <w:uiPriority w:val="99"/>
    <w:semiHidden/>
    <w:unhideWhenUsed/>
    <w:rsid w:val="00A415A3"/>
    <w:pPr>
      <w:spacing w:after="120"/>
      <w:ind w:left="566"/>
      <w:contextualSpacing/>
    </w:pPr>
  </w:style>
  <w:style w:type="paragraph" w:styleId="ListContinue3">
    <w:name w:val="List Continue 3"/>
    <w:basedOn w:val="Normal"/>
    <w:uiPriority w:val="99"/>
    <w:semiHidden/>
    <w:unhideWhenUsed/>
    <w:rsid w:val="00A415A3"/>
    <w:pPr>
      <w:spacing w:after="120"/>
      <w:ind w:left="849"/>
      <w:contextualSpacing/>
    </w:pPr>
  </w:style>
  <w:style w:type="paragraph" w:styleId="ListContinue4">
    <w:name w:val="List Continue 4"/>
    <w:basedOn w:val="Normal"/>
    <w:uiPriority w:val="99"/>
    <w:semiHidden/>
    <w:unhideWhenUsed/>
    <w:rsid w:val="00A415A3"/>
    <w:pPr>
      <w:spacing w:after="120"/>
      <w:ind w:left="1132"/>
      <w:contextualSpacing/>
    </w:pPr>
  </w:style>
  <w:style w:type="paragraph" w:styleId="ListContinue5">
    <w:name w:val="List Continue 5"/>
    <w:basedOn w:val="Normal"/>
    <w:uiPriority w:val="99"/>
    <w:semiHidden/>
    <w:unhideWhenUsed/>
    <w:rsid w:val="00A415A3"/>
    <w:pPr>
      <w:spacing w:after="120"/>
      <w:ind w:left="1415"/>
      <w:contextualSpacing/>
    </w:pPr>
  </w:style>
  <w:style w:type="paragraph" w:styleId="ListNumber">
    <w:name w:val="List Number"/>
    <w:basedOn w:val="Normal"/>
    <w:uiPriority w:val="49"/>
    <w:semiHidden/>
    <w:unhideWhenUsed/>
    <w:rsid w:val="00A415A3"/>
    <w:pPr>
      <w:numPr>
        <w:numId w:val="11"/>
      </w:numPr>
      <w:contextualSpacing/>
    </w:pPr>
  </w:style>
  <w:style w:type="paragraph" w:styleId="ListNumber2">
    <w:name w:val="List Number 2"/>
    <w:basedOn w:val="Normal"/>
    <w:uiPriority w:val="49"/>
    <w:semiHidden/>
    <w:unhideWhenUsed/>
    <w:rsid w:val="00A415A3"/>
    <w:pPr>
      <w:numPr>
        <w:numId w:val="12"/>
      </w:numPr>
      <w:contextualSpacing/>
    </w:pPr>
  </w:style>
  <w:style w:type="paragraph" w:styleId="ListNumber3">
    <w:name w:val="List Number 3"/>
    <w:basedOn w:val="Normal"/>
    <w:uiPriority w:val="49"/>
    <w:semiHidden/>
    <w:unhideWhenUsed/>
    <w:rsid w:val="00A415A3"/>
    <w:pPr>
      <w:contextualSpacing/>
    </w:pPr>
  </w:style>
  <w:style w:type="paragraph" w:styleId="ListNumber4">
    <w:name w:val="List Number 4"/>
    <w:basedOn w:val="Normal"/>
    <w:uiPriority w:val="49"/>
    <w:semiHidden/>
    <w:unhideWhenUsed/>
    <w:rsid w:val="00A415A3"/>
    <w:pPr>
      <w:numPr>
        <w:numId w:val="14"/>
      </w:numPr>
      <w:contextualSpacing/>
    </w:pPr>
  </w:style>
  <w:style w:type="paragraph" w:styleId="ListNumber5">
    <w:name w:val="List Number 5"/>
    <w:basedOn w:val="Normal"/>
    <w:uiPriority w:val="49"/>
    <w:semiHidden/>
    <w:unhideWhenUsed/>
    <w:rsid w:val="00A415A3"/>
    <w:pPr>
      <w:contextualSpacing/>
    </w:pPr>
  </w:style>
  <w:style w:type="paragraph" w:styleId="MacroText">
    <w:name w:val="macro"/>
    <w:link w:val="MacroTextChar"/>
    <w:uiPriority w:val="99"/>
    <w:semiHidden/>
    <w:unhideWhenUsed/>
    <w:rsid w:val="00A415A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A415A3"/>
    <w:rPr>
      <w:rFonts w:ascii="Consolas" w:hAnsi="Consolas" w:cs="Consolas"/>
      <w:lang w:eastAsia="en-US"/>
    </w:rPr>
  </w:style>
  <w:style w:type="paragraph" w:styleId="MessageHeader">
    <w:name w:val="Message Header"/>
    <w:basedOn w:val="Normal"/>
    <w:link w:val="MessageHeaderChar"/>
    <w:uiPriority w:val="99"/>
    <w:semiHidden/>
    <w:unhideWhenUsed/>
    <w:rsid w:val="00A415A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A415A3"/>
    <w:rPr>
      <w:rFonts w:ascii="Cambria" w:eastAsia="Times New Roman" w:hAnsi="Cambria"/>
      <w:sz w:val="24"/>
      <w:szCs w:val="24"/>
      <w:shd w:val="pct20" w:color="auto" w:fill="auto"/>
      <w:lang w:eastAsia="en-US"/>
    </w:rPr>
  </w:style>
  <w:style w:type="paragraph" w:styleId="NoSpacing">
    <w:name w:val="No Spacing"/>
    <w:uiPriority w:val="1"/>
    <w:semiHidden/>
    <w:qFormat/>
    <w:rsid w:val="00A415A3"/>
    <w:pPr>
      <w:jc w:val="both"/>
    </w:pPr>
    <w:rPr>
      <w:rFonts w:ascii="Verdana" w:hAnsi="Verdana"/>
      <w:sz w:val="18"/>
      <w:szCs w:val="22"/>
      <w:lang w:eastAsia="en-US"/>
    </w:rPr>
  </w:style>
  <w:style w:type="paragraph" w:styleId="NormalWeb">
    <w:name w:val="Normal (Web)"/>
    <w:basedOn w:val="Normal"/>
    <w:uiPriority w:val="99"/>
    <w:semiHidden/>
    <w:unhideWhenUsed/>
    <w:rsid w:val="00A415A3"/>
    <w:rPr>
      <w:rFonts w:ascii="Times New Roman" w:hAnsi="Times New Roman"/>
      <w:sz w:val="24"/>
      <w:szCs w:val="24"/>
    </w:rPr>
  </w:style>
  <w:style w:type="paragraph" w:styleId="NormalIndent">
    <w:name w:val="Normal Indent"/>
    <w:basedOn w:val="Normal"/>
    <w:uiPriority w:val="99"/>
    <w:semiHidden/>
    <w:unhideWhenUsed/>
    <w:rsid w:val="00A415A3"/>
    <w:pPr>
      <w:ind w:left="567"/>
    </w:pPr>
  </w:style>
  <w:style w:type="paragraph" w:styleId="NoteHeading">
    <w:name w:val="Note Heading"/>
    <w:basedOn w:val="Normal"/>
    <w:next w:val="Normal"/>
    <w:link w:val="NoteHeadingChar"/>
    <w:uiPriority w:val="99"/>
    <w:semiHidden/>
    <w:unhideWhenUsed/>
    <w:rsid w:val="00A415A3"/>
  </w:style>
  <w:style w:type="character" w:customStyle="1" w:styleId="NoteHeadingChar">
    <w:name w:val="Note Heading Char"/>
    <w:link w:val="NoteHeading"/>
    <w:uiPriority w:val="99"/>
    <w:semiHidden/>
    <w:rsid w:val="00A415A3"/>
    <w:rPr>
      <w:rFonts w:ascii="Verdana" w:hAnsi="Verdana"/>
      <w:sz w:val="18"/>
      <w:szCs w:val="22"/>
      <w:lang w:eastAsia="en-US"/>
    </w:rPr>
  </w:style>
  <w:style w:type="character" w:styleId="PageNumber">
    <w:name w:val="page number"/>
    <w:uiPriority w:val="99"/>
    <w:semiHidden/>
    <w:unhideWhenUsed/>
    <w:rsid w:val="00A415A3"/>
    <w:rPr>
      <w:lang w:val="es-ES"/>
    </w:rPr>
  </w:style>
  <w:style w:type="character" w:styleId="PlaceholderText">
    <w:name w:val="Placeholder Text"/>
    <w:uiPriority w:val="99"/>
    <w:semiHidden/>
    <w:rsid w:val="00A415A3"/>
    <w:rPr>
      <w:color w:val="808080"/>
      <w:lang w:val="es-ES"/>
    </w:rPr>
  </w:style>
  <w:style w:type="paragraph" w:styleId="PlainText">
    <w:name w:val="Plain Text"/>
    <w:basedOn w:val="Normal"/>
    <w:link w:val="PlainTextChar"/>
    <w:uiPriority w:val="99"/>
    <w:unhideWhenUsed/>
    <w:rsid w:val="00A415A3"/>
    <w:rPr>
      <w:rFonts w:ascii="Consolas" w:hAnsi="Consolas" w:cs="Consolas"/>
      <w:sz w:val="21"/>
      <w:szCs w:val="21"/>
    </w:rPr>
  </w:style>
  <w:style w:type="character" w:customStyle="1" w:styleId="PlainTextChar">
    <w:name w:val="Plain Text Char"/>
    <w:link w:val="PlainText"/>
    <w:uiPriority w:val="99"/>
    <w:rsid w:val="00A415A3"/>
    <w:rPr>
      <w:rFonts w:ascii="Consolas" w:hAnsi="Consolas" w:cs="Consolas"/>
      <w:sz w:val="21"/>
      <w:szCs w:val="21"/>
      <w:lang w:eastAsia="en-US"/>
    </w:rPr>
  </w:style>
  <w:style w:type="paragraph" w:styleId="Quote">
    <w:name w:val="Quote"/>
    <w:basedOn w:val="Normal"/>
    <w:next w:val="Normal"/>
    <w:link w:val="QuoteChar"/>
    <w:uiPriority w:val="59"/>
    <w:qFormat/>
    <w:rsid w:val="00A415A3"/>
    <w:rPr>
      <w:i/>
      <w:iCs/>
      <w:color w:val="000000"/>
    </w:rPr>
  </w:style>
  <w:style w:type="character" w:customStyle="1" w:styleId="QuoteChar">
    <w:name w:val="Quote Char"/>
    <w:link w:val="Quote"/>
    <w:uiPriority w:val="59"/>
    <w:rsid w:val="00A415A3"/>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A415A3"/>
  </w:style>
  <w:style w:type="character" w:customStyle="1" w:styleId="SalutationChar">
    <w:name w:val="Salutation Char"/>
    <w:link w:val="Salutation"/>
    <w:uiPriority w:val="99"/>
    <w:semiHidden/>
    <w:rsid w:val="00A415A3"/>
    <w:rPr>
      <w:rFonts w:ascii="Verdana" w:hAnsi="Verdana"/>
      <w:sz w:val="18"/>
      <w:szCs w:val="22"/>
      <w:lang w:eastAsia="en-US"/>
    </w:rPr>
  </w:style>
  <w:style w:type="paragraph" w:styleId="Signature">
    <w:name w:val="Signature"/>
    <w:basedOn w:val="Normal"/>
    <w:link w:val="SignatureChar"/>
    <w:uiPriority w:val="99"/>
    <w:semiHidden/>
    <w:unhideWhenUsed/>
    <w:rsid w:val="00A415A3"/>
    <w:pPr>
      <w:ind w:left="4252"/>
    </w:pPr>
  </w:style>
  <w:style w:type="character" w:customStyle="1" w:styleId="SignatureChar">
    <w:name w:val="Signature Char"/>
    <w:link w:val="Signature"/>
    <w:uiPriority w:val="99"/>
    <w:semiHidden/>
    <w:rsid w:val="00A415A3"/>
    <w:rPr>
      <w:rFonts w:ascii="Verdana" w:hAnsi="Verdana"/>
      <w:sz w:val="18"/>
      <w:szCs w:val="22"/>
      <w:lang w:eastAsia="en-US"/>
    </w:rPr>
  </w:style>
  <w:style w:type="character" w:styleId="Strong">
    <w:name w:val="Strong"/>
    <w:uiPriority w:val="99"/>
    <w:semiHidden/>
    <w:qFormat/>
    <w:rsid w:val="00A415A3"/>
    <w:rPr>
      <w:b/>
      <w:bCs/>
      <w:lang w:val="es-ES"/>
    </w:rPr>
  </w:style>
  <w:style w:type="character" w:styleId="SubtleEmphasis">
    <w:name w:val="Subtle Emphasis"/>
    <w:uiPriority w:val="99"/>
    <w:semiHidden/>
    <w:qFormat/>
    <w:rsid w:val="00A415A3"/>
    <w:rPr>
      <w:i/>
      <w:iCs/>
      <w:color w:val="808080"/>
      <w:lang w:val="es-ES"/>
    </w:rPr>
  </w:style>
  <w:style w:type="character" w:styleId="SubtleReference">
    <w:name w:val="Subtle Reference"/>
    <w:uiPriority w:val="99"/>
    <w:semiHidden/>
    <w:qFormat/>
    <w:rsid w:val="00A415A3"/>
    <w:rPr>
      <w:smallCaps/>
      <w:color w:val="C0504D"/>
      <w:u w:val="single"/>
      <w:lang w:val="es-ES"/>
    </w:rPr>
  </w:style>
  <w:style w:type="paragraph" w:styleId="TOAHeading">
    <w:name w:val="toa heading"/>
    <w:basedOn w:val="Normal"/>
    <w:next w:val="Normal"/>
    <w:uiPriority w:val="39"/>
    <w:unhideWhenUsed/>
    <w:rsid w:val="00A415A3"/>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415A3"/>
    <w:pPr>
      <w:spacing w:after="240"/>
      <w:jc w:val="center"/>
    </w:pPr>
    <w:rPr>
      <w:color w:val="006283"/>
    </w:rPr>
  </w:style>
  <w:style w:type="character" w:customStyle="1" w:styleId="UnresolvedMention1">
    <w:name w:val="Unresolved Mention1"/>
    <w:basedOn w:val="DefaultParagraphFont"/>
    <w:uiPriority w:val="99"/>
    <w:rsid w:val="00D9531E"/>
    <w:rPr>
      <w:color w:val="605E5C"/>
      <w:shd w:val="clear" w:color="auto" w:fill="E1DFDD"/>
      <w:lang w:val="es-ES"/>
    </w:rPr>
  </w:style>
  <w:style w:type="table" w:styleId="GridTable1Light">
    <w:name w:val="Grid Table 1 Light"/>
    <w:basedOn w:val="TableNormal"/>
    <w:uiPriority w:val="46"/>
    <w:rsid w:val="00AF53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F53E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F53E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F53E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F53E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F53E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F53E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F53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F53E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F53E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F53E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F53E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F53E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F53E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F53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F53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F53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F53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F53E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F53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F53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F53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F53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F53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F53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F53E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F53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F53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F53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F53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F53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F53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F53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F53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F53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F53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F53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F53E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F53E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F53E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F53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F53E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F53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F53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F53E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F53E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F53E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F53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F53E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F53EB"/>
    <w:rPr>
      <w:color w:val="2B579A"/>
      <w:shd w:val="clear" w:color="auto" w:fill="E1DFDD"/>
      <w:lang w:val="es-ES"/>
    </w:rPr>
  </w:style>
  <w:style w:type="table" w:styleId="ListTable1Light">
    <w:name w:val="List Table 1 Light"/>
    <w:basedOn w:val="TableNormal"/>
    <w:uiPriority w:val="46"/>
    <w:rsid w:val="00AF53E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F53E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F53E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F53E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F53E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F53E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F53E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F53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F53E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F53E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F53E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F53E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F53E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F53E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F53E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F53E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F53E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F53E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F53E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F53E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F53E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F53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F53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F53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F53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F53E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F53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F53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F53E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F53E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F53E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F53E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F53E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F53E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F53E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F53E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F53E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F53E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F53E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F53E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F53E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F53E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F53E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F53E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F53E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F53E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F53E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F53E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F53E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F53EB"/>
    <w:rPr>
      <w:color w:val="2B579A"/>
      <w:shd w:val="clear" w:color="auto" w:fill="E1DFDD"/>
      <w:lang w:val="es-ES"/>
    </w:rPr>
  </w:style>
  <w:style w:type="table" w:styleId="PlainTable1">
    <w:name w:val="Plain Table 1"/>
    <w:basedOn w:val="TableNormal"/>
    <w:uiPriority w:val="41"/>
    <w:rsid w:val="00AF53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53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53E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53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F53E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F53EB"/>
    <w:rPr>
      <w:u w:val="dotted"/>
      <w:lang w:val="es-ES"/>
    </w:rPr>
  </w:style>
  <w:style w:type="character" w:styleId="SmartLink">
    <w:name w:val="Smart Link"/>
    <w:basedOn w:val="DefaultParagraphFont"/>
    <w:uiPriority w:val="99"/>
    <w:rsid w:val="00AF53EB"/>
    <w:rPr>
      <w:color w:val="0000FF"/>
      <w:u w:val="single"/>
      <w:shd w:val="clear" w:color="auto" w:fill="F3F2F1"/>
      <w:lang w:val="es-ES"/>
    </w:rPr>
  </w:style>
  <w:style w:type="table" w:styleId="TableGridLight">
    <w:name w:val="Grid Table Light"/>
    <w:basedOn w:val="TableNormal"/>
    <w:uiPriority w:val="40"/>
    <w:rsid w:val="00AF53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F53EB"/>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pd/ru-ru/0104863/pd_30062020" TargetMode="External"/><Relationship Id="rId13" Type="http://schemas.openxmlformats.org/officeDocument/2006/relationships/hyperlink" Target="https://docs.eaeunion.org/pd/ru-ru/0104863/pd_300620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eaeunion.org/r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eurasiancommission.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pt_techregulation@eurasiancommission.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urasiancommission.org/ru/act/texnreg/deptexreg/tr/Pages/bezopypakovki.aspx" TargetMode="External"/><Relationship Id="rId14" Type="http://schemas.openxmlformats.org/officeDocument/2006/relationships/hyperlink" Target="http://www.eurasiancommission.org/ru/act/texnreg/deptexreg/tr/Pages/bezopypakovki.a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99</TotalTime>
  <Pages>2</Pages>
  <Words>779</Words>
  <Characters>4665</Characters>
  <Application>Microsoft Office Word</Application>
  <DocSecurity>0</DocSecurity>
  <Lines>95</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71</cp:revision>
  <dcterms:created xsi:type="dcterms:W3CDTF">2017-07-03T10:42:00Z</dcterms:created>
  <dcterms:modified xsi:type="dcterms:W3CDTF">2020-07-31T07:43:00Z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86517a98-8ad0-487b-a258-99f0e2c0d0e3</vt:lpwstr>
  </property>
  <property fmtid="{D5CDD505-2E9C-101B-9397-08002B2CF9AE}" pid="3" name="WTOCLASSIFICATION">
    <vt:lpwstr>WTO OFFICIAL</vt:lpwstr>
  </property>
</Properties>
</file>