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0D91" w14:textId="288D09FF" w:rsidR="002D78C9" w:rsidRPr="00892B81" w:rsidRDefault="00892B81" w:rsidP="00892B81">
      <w:pPr>
        <w:pStyle w:val="Title"/>
        <w:rPr>
          <w:caps w:val="0"/>
          <w:kern w:val="0"/>
        </w:rPr>
      </w:pPr>
      <w:bookmarkStart w:id="24" w:name="_Hlk52994038"/>
      <w:r w:rsidRPr="00892B81">
        <w:rPr>
          <w:caps w:val="0"/>
          <w:kern w:val="0"/>
        </w:rPr>
        <w:t>NOTIFICACIÓN</w:t>
      </w:r>
    </w:p>
    <w:p w14:paraId="32062295" w14:textId="77777777" w:rsidR="002F663C" w:rsidRPr="00892B81" w:rsidRDefault="009C2AC6" w:rsidP="00892B81">
      <w:pPr>
        <w:pStyle w:val="Title3"/>
      </w:pPr>
      <w:bookmarkStart w:id="25" w:name="_GoBack"/>
      <w:bookmarkEnd w:id="25"/>
      <w:r w:rsidRPr="00892B81">
        <w:t>Addendum</w:t>
      </w:r>
    </w:p>
    <w:p w14:paraId="30697CBB" w14:textId="724479CC" w:rsidR="002F663C" w:rsidRPr="00892B81" w:rsidRDefault="009C2AC6" w:rsidP="00892B81">
      <w:pPr>
        <w:rPr>
          <w:rFonts w:eastAsia="Calibri" w:cs="Times New Roman"/>
        </w:rPr>
      </w:pPr>
      <w:r w:rsidRPr="00892B81">
        <w:t xml:space="preserve">La siguiente comunicación, de fecha 30 de septiembre </w:t>
      </w:r>
      <w:r w:rsidR="00892B81" w:rsidRPr="00892B81">
        <w:t>de 2020</w:t>
      </w:r>
      <w:r w:rsidRPr="00892B81">
        <w:t xml:space="preserve">, se distribuye a petición de la delegación de </w:t>
      </w:r>
      <w:r w:rsidRPr="00892B81">
        <w:rPr>
          <w:u w:val="single"/>
        </w:rPr>
        <w:t>Australia</w:t>
      </w:r>
      <w:r w:rsidRPr="00892B81">
        <w:t>.</w:t>
      </w:r>
    </w:p>
    <w:p w14:paraId="59E2DA2A" w14:textId="77777777" w:rsidR="001E2E4A" w:rsidRPr="00892B81" w:rsidRDefault="001E2E4A" w:rsidP="00892B81">
      <w:pPr>
        <w:rPr>
          <w:rFonts w:eastAsia="Calibri" w:cs="Times New Roman"/>
        </w:rPr>
      </w:pPr>
    </w:p>
    <w:p w14:paraId="6ED85AFE" w14:textId="0B3F2CDF" w:rsidR="002F663C" w:rsidRPr="00892B81" w:rsidRDefault="00892B81" w:rsidP="00892B81">
      <w:pPr>
        <w:jc w:val="center"/>
        <w:rPr>
          <w:b/>
        </w:rPr>
      </w:pPr>
      <w:r w:rsidRPr="00892B81">
        <w:rPr>
          <w:b/>
        </w:rPr>
        <w:t>_______________</w:t>
      </w:r>
    </w:p>
    <w:p w14:paraId="7D27A507" w14:textId="77777777" w:rsidR="002F663C" w:rsidRPr="00892B81" w:rsidRDefault="002F663C" w:rsidP="00892B81">
      <w:pPr>
        <w:rPr>
          <w:rFonts w:eastAsia="Calibri" w:cs="Times New Roman"/>
        </w:rPr>
      </w:pPr>
    </w:p>
    <w:p w14:paraId="74F2E6F7" w14:textId="77777777" w:rsidR="00C14444" w:rsidRPr="00892B81" w:rsidRDefault="00C14444" w:rsidP="00892B81">
      <w:pPr>
        <w:rPr>
          <w:rFonts w:eastAsia="Calibri" w:cs="Times New Roman"/>
        </w:rPr>
      </w:pPr>
    </w:p>
    <w:p w14:paraId="25938173" w14:textId="7BDF2EC2" w:rsidR="002F663C" w:rsidRPr="00892B81" w:rsidRDefault="009C2AC6" w:rsidP="00892B81">
      <w:pPr>
        <w:rPr>
          <w:rFonts w:eastAsia="Calibri" w:cs="Times New Roman"/>
          <w:b/>
          <w:szCs w:val="18"/>
        </w:rPr>
      </w:pPr>
      <w:r w:rsidRPr="00892B81">
        <w:rPr>
          <w:b/>
          <w:szCs w:val="18"/>
        </w:rPr>
        <w:t>Título</w:t>
      </w:r>
      <w:r w:rsidR="00892B81" w:rsidRPr="00892B81">
        <w:rPr>
          <w:b/>
          <w:szCs w:val="18"/>
        </w:rPr>
        <w:t xml:space="preserve">: </w:t>
      </w:r>
      <w:proofErr w:type="spellStart"/>
      <w:r w:rsidR="00892B81" w:rsidRPr="00892B81">
        <w:rPr>
          <w:i/>
          <w:iCs/>
        </w:rPr>
        <w:t>P</w:t>
      </w:r>
      <w:r w:rsidRPr="00892B81">
        <w:rPr>
          <w:i/>
          <w:iCs/>
        </w:rPr>
        <w:t>roposed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declaration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under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section</w:t>
      </w:r>
      <w:proofErr w:type="spellEnd"/>
      <w:r w:rsidRPr="00892B81">
        <w:rPr>
          <w:i/>
          <w:iCs/>
        </w:rPr>
        <w:t xml:space="preserve"> 7 </w:t>
      </w:r>
      <w:proofErr w:type="spellStart"/>
      <w:r w:rsidRPr="00892B81">
        <w:rPr>
          <w:i/>
          <w:iCs/>
        </w:rPr>
        <w:t>of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the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Therapeutic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Goods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Act</w:t>
      </w:r>
      <w:proofErr w:type="spellEnd"/>
      <w:r w:rsidRPr="00892B81">
        <w:rPr>
          <w:i/>
          <w:iCs/>
        </w:rPr>
        <w:t xml:space="preserve"> 1989 </w:t>
      </w:r>
      <w:proofErr w:type="spellStart"/>
      <w:r w:rsidRPr="00892B81">
        <w:rPr>
          <w:i/>
          <w:iCs/>
        </w:rPr>
        <w:t>that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certain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sports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supplements</w:t>
      </w:r>
      <w:proofErr w:type="spellEnd"/>
      <w:r w:rsidRPr="00892B81">
        <w:rPr>
          <w:i/>
          <w:iCs/>
        </w:rPr>
        <w:t xml:space="preserve"> are </w:t>
      </w:r>
      <w:proofErr w:type="spellStart"/>
      <w:r w:rsidRPr="00892B81">
        <w:rPr>
          <w:i/>
          <w:iCs/>
        </w:rPr>
        <w:t>therapeutic</w:t>
      </w:r>
      <w:proofErr w:type="spellEnd"/>
      <w:r w:rsidRPr="00892B81">
        <w:rPr>
          <w:i/>
          <w:iCs/>
        </w:rPr>
        <w:t xml:space="preserve"> </w:t>
      </w:r>
      <w:proofErr w:type="spellStart"/>
      <w:r w:rsidRPr="00892B81">
        <w:rPr>
          <w:i/>
          <w:iCs/>
        </w:rPr>
        <w:t>goods</w:t>
      </w:r>
      <w:proofErr w:type="spellEnd"/>
      <w:r w:rsidRPr="00892B81">
        <w:t xml:space="preserve"> (Propuesta de Declaración en virtud del artículo 7 de la Ley de Productos Terapéuticos </w:t>
      </w:r>
      <w:r w:rsidR="00892B81" w:rsidRPr="00892B81">
        <w:t>de 1989</w:t>
      </w:r>
      <w:r w:rsidRPr="00892B81">
        <w:t xml:space="preserve"> de que determinados complementos para deportistas son productos terapéuticos).</w:t>
      </w:r>
    </w:p>
    <w:p w14:paraId="26D9EC06" w14:textId="77777777" w:rsidR="002F663C" w:rsidRPr="00892B81" w:rsidRDefault="002F663C" w:rsidP="00892B81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B566E" w:rsidRPr="00892B81" w14:paraId="70C04A8C" w14:textId="77777777" w:rsidTr="0089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1407474" w14:textId="77777777" w:rsidR="002F663C" w:rsidRPr="00892B81" w:rsidRDefault="009C2AC6" w:rsidP="00892B81">
            <w:pPr>
              <w:spacing w:before="120" w:after="120"/>
              <w:ind w:left="567" w:hanging="567"/>
              <w:rPr>
                <w:b/>
              </w:rPr>
            </w:pPr>
            <w:bookmarkStart w:id="26" w:name="_Hlk24973414"/>
            <w:r w:rsidRPr="00892B81">
              <w:rPr>
                <w:b/>
                <w:lang w:val="es-ES"/>
              </w:rPr>
              <w:t xml:space="preserve">Motivo del </w:t>
            </w:r>
            <w:proofErr w:type="spellStart"/>
            <w:r w:rsidRPr="00892B81">
              <w:rPr>
                <w:b/>
                <w:lang w:val="es-ES"/>
              </w:rPr>
              <w:t>addendum</w:t>
            </w:r>
            <w:proofErr w:type="spellEnd"/>
            <w:r w:rsidRPr="00892B81">
              <w:rPr>
                <w:b/>
                <w:lang w:val="es-ES"/>
              </w:rPr>
              <w:t>:</w:t>
            </w:r>
          </w:p>
        </w:tc>
      </w:tr>
      <w:tr w:rsidR="00892B81" w:rsidRPr="00892B81" w14:paraId="058A9984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8D6D8" w14:textId="0ED70935" w:rsidR="002F663C" w:rsidRPr="00892B81" w:rsidRDefault="00892B81" w:rsidP="00892B81">
            <w:pPr>
              <w:spacing w:before="120" w:after="120"/>
              <w:ind w:left="567" w:hanging="567"/>
              <w:jc w:val="center"/>
            </w:pPr>
            <w:r w:rsidRPr="00892B8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6EB38" w14:textId="784DDB4C" w:rsidR="002F663C" w:rsidRPr="00D947D3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Modificación del plazo para presentar observaciones - fecha:</w:t>
            </w:r>
          </w:p>
        </w:tc>
      </w:tr>
      <w:tr w:rsidR="00892B81" w:rsidRPr="00892B81" w14:paraId="5CD0AB95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00C16" w14:textId="77777777" w:rsidR="002F663C" w:rsidRPr="00892B81" w:rsidRDefault="009C2AC6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C6523" w14:textId="246F7A98" w:rsidR="002F663C" w:rsidRPr="00D947D3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Adopción de la medida notificada - fecha</w:t>
            </w:r>
            <w:r w:rsidR="00892B81" w:rsidRPr="00892B81">
              <w:rPr>
                <w:lang w:val="es-ES"/>
              </w:rPr>
              <w:t>: 1</w:t>
            </w:r>
            <w:r w:rsidRPr="00892B81">
              <w:rPr>
                <w:lang w:val="es-ES"/>
              </w:rPr>
              <w:t xml:space="preserve">8 de septiembre </w:t>
            </w:r>
            <w:r w:rsidR="00892B81" w:rsidRPr="00892B81">
              <w:rPr>
                <w:lang w:val="es-ES"/>
              </w:rPr>
              <w:t>de 2020</w:t>
            </w:r>
          </w:p>
        </w:tc>
      </w:tr>
      <w:tr w:rsidR="00892B81" w:rsidRPr="00892B81" w14:paraId="6484CA44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351FD" w14:textId="77777777" w:rsidR="002F663C" w:rsidRPr="00892B81" w:rsidRDefault="009C2AC6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D2F1A" w14:textId="2DFB4995" w:rsidR="002F663C" w:rsidRPr="00D947D3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Publicación de la medida notificada - fecha</w:t>
            </w:r>
            <w:r w:rsidR="00892B81" w:rsidRPr="00892B81">
              <w:rPr>
                <w:lang w:val="es-ES"/>
              </w:rPr>
              <w:t>: 2</w:t>
            </w:r>
            <w:r w:rsidRPr="00892B81">
              <w:rPr>
                <w:lang w:val="es-ES"/>
              </w:rPr>
              <w:t xml:space="preserve">3 de septiembre </w:t>
            </w:r>
            <w:r w:rsidR="00892B81" w:rsidRPr="00892B81">
              <w:rPr>
                <w:lang w:val="es-ES"/>
              </w:rPr>
              <w:t>de 2020</w:t>
            </w:r>
          </w:p>
        </w:tc>
      </w:tr>
      <w:tr w:rsidR="00892B81" w:rsidRPr="00892B81" w14:paraId="6E53D954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7A07" w14:textId="77777777" w:rsidR="002F663C" w:rsidRPr="00892B81" w:rsidRDefault="009C2AC6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4AE5" w14:textId="42EA6785" w:rsidR="002F663C" w:rsidRPr="00D947D3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Entrada en vigor de la medida notificada - fecha</w:t>
            </w:r>
            <w:r w:rsidR="00892B81" w:rsidRPr="00892B81">
              <w:rPr>
                <w:lang w:val="es-ES"/>
              </w:rPr>
              <w:t>: 3</w:t>
            </w:r>
            <w:r w:rsidRPr="00892B81">
              <w:rPr>
                <w:lang w:val="es-ES"/>
              </w:rPr>
              <w:t xml:space="preserve">0 de noviembre </w:t>
            </w:r>
            <w:r w:rsidR="00892B81" w:rsidRPr="00892B81">
              <w:rPr>
                <w:lang w:val="es-ES"/>
              </w:rPr>
              <w:t>de 2020</w:t>
            </w:r>
          </w:p>
        </w:tc>
      </w:tr>
      <w:tr w:rsidR="00892B81" w:rsidRPr="00892B81" w14:paraId="7A8D8FF7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556D1" w14:textId="77777777" w:rsidR="002F663C" w:rsidRPr="00892B81" w:rsidRDefault="009C2AC6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4E11" w14:textId="6599D529" w:rsidR="00343675" w:rsidRPr="00892B81" w:rsidRDefault="009C2AC6" w:rsidP="00892B81">
            <w:pPr>
              <w:spacing w:before="120" w:after="60"/>
              <w:rPr>
                <w:lang w:val="es-ES"/>
              </w:rPr>
            </w:pPr>
            <w:r w:rsidRPr="00892B81">
              <w:rPr>
                <w:lang w:val="es-ES"/>
              </w:rPr>
              <w:t>Indicación de dónde se puede obtener el texto de la medida definitiva</w:t>
            </w:r>
            <w:r w:rsidR="00892B81" w:rsidRPr="00892B81">
              <w:rPr>
                <w:rStyle w:val="FootnoteReference"/>
              </w:rPr>
              <w:footnoteReference w:id="1"/>
            </w:r>
            <w:r w:rsidRPr="00892B81">
              <w:rPr>
                <w:lang w:val="es-ES"/>
              </w:rPr>
              <w:t>:</w:t>
            </w:r>
          </w:p>
          <w:p w14:paraId="61E790D9" w14:textId="2C2398E9" w:rsidR="00467A46" w:rsidRPr="00892B81" w:rsidRDefault="00D947D3" w:rsidP="00892B81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D947D3">
              <w:rPr>
                <w:lang w:val="es-ES"/>
              </w:rPr>
              <w:instrText xml:space="preserve"> HYPERLINK "https://www.legislation.gov.au/Details/F2020L01204/Download" </w:instrText>
            </w:r>
            <w:r>
              <w:fldChar w:fldCharType="separate"/>
            </w:r>
            <w:r w:rsidR="00892B81" w:rsidRPr="00892B81">
              <w:rPr>
                <w:rStyle w:val="Hyperlink"/>
              </w:rPr>
              <w:t>https://www.legislation.gov.au/Details/F2020L01204/Download</w:t>
            </w:r>
            <w:r>
              <w:rPr>
                <w:rStyle w:val="Hyperlink"/>
              </w:rPr>
              <w:fldChar w:fldCharType="end"/>
            </w:r>
          </w:p>
          <w:p w14:paraId="0BACADA0" w14:textId="5BA513C8" w:rsidR="00467A46" w:rsidRPr="00892B81" w:rsidRDefault="00D947D3" w:rsidP="00892B81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D947D3">
              <w:rPr>
                <w:lang w:val="es-ES"/>
              </w:rPr>
              <w:instrText xml:space="preserve"> HYPERLINK "https://www.tga.gov.au/changes-regulation-sports-supplements-australia" </w:instrText>
            </w:r>
            <w:r>
              <w:fldChar w:fldCharType="separate"/>
            </w:r>
            <w:r w:rsidR="00892B81" w:rsidRPr="00892B81">
              <w:rPr>
                <w:rStyle w:val="Hyperlink"/>
              </w:rPr>
              <w:t>https://www.tga.gov.au/changes-regulation-sports-supplements-australia</w:t>
            </w:r>
            <w:r>
              <w:rPr>
                <w:rStyle w:val="Hyperlink"/>
              </w:rPr>
              <w:fldChar w:fldCharType="end"/>
            </w:r>
          </w:p>
        </w:tc>
      </w:tr>
      <w:tr w:rsidR="00892B81" w:rsidRPr="00892B81" w14:paraId="5A16BB70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8E374" w14:textId="44E6B586" w:rsidR="002F663C" w:rsidRPr="00892B81" w:rsidRDefault="00892B81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B61B0" w14:textId="5F8F81D1" w:rsidR="00343675" w:rsidRPr="00892B81" w:rsidRDefault="009C2AC6" w:rsidP="00892B81">
            <w:pPr>
              <w:spacing w:before="120" w:after="60"/>
              <w:rPr>
                <w:lang w:val="es-ES"/>
              </w:rPr>
            </w:pPr>
            <w:r w:rsidRPr="00892B81">
              <w:rPr>
                <w:lang w:val="es-ES"/>
              </w:rPr>
              <w:t>Retiro o derogación de la medida notificada - fecha:</w:t>
            </w:r>
          </w:p>
          <w:p w14:paraId="114D35D4" w14:textId="4604A4E3" w:rsidR="002F663C" w:rsidRPr="00D947D3" w:rsidRDefault="009C2AC6" w:rsidP="00892B81">
            <w:pPr>
              <w:spacing w:before="60" w:after="120"/>
              <w:rPr>
                <w:lang w:val="es-ES"/>
              </w:rPr>
            </w:pPr>
            <w:r w:rsidRPr="00892B81">
              <w:rPr>
                <w:lang w:val="es-ES"/>
              </w:rPr>
              <w:t>Signatura pertinente, en el caso de que se vuelva a notificar la medida:</w:t>
            </w:r>
          </w:p>
        </w:tc>
      </w:tr>
      <w:tr w:rsidR="00892B81" w:rsidRPr="00892B81" w14:paraId="3C995029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1A515" w14:textId="4ED78E04" w:rsidR="002F663C" w:rsidRPr="00892B81" w:rsidRDefault="00892B81" w:rsidP="00892B81">
            <w:pPr>
              <w:spacing w:before="120" w:after="120"/>
              <w:jc w:val="center"/>
            </w:pPr>
            <w:r w:rsidRPr="00892B8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6F7F5" w14:textId="77777777" w:rsidR="002F663C" w:rsidRPr="00892B81" w:rsidRDefault="009C2AC6" w:rsidP="00892B81">
            <w:pPr>
              <w:spacing w:before="120" w:after="60"/>
              <w:rPr>
                <w:lang w:val="es-ES"/>
              </w:rPr>
            </w:pPr>
            <w:r w:rsidRPr="00892B81">
              <w:rPr>
                <w:lang w:val="es-ES"/>
              </w:rPr>
              <w:t>Modificación del contenido o del ámbito de aplicación de la medida notificada</w:t>
            </w:r>
          </w:p>
          <w:p w14:paraId="7A237054" w14:textId="67BC0F77" w:rsidR="002F663C" w:rsidRPr="00D947D3" w:rsidRDefault="009C2AC6" w:rsidP="00892B81">
            <w:pPr>
              <w:spacing w:before="60" w:after="120"/>
              <w:rPr>
                <w:lang w:val="es-ES"/>
              </w:rPr>
            </w:pPr>
            <w:r w:rsidRPr="00892B81">
              <w:rPr>
                <w:lang w:val="es-ES"/>
              </w:rPr>
              <w:t>Nuevo plazo para presentar observaciones (si procede):</w:t>
            </w:r>
          </w:p>
        </w:tc>
      </w:tr>
      <w:tr w:rsidR="00892B81" w:rsidRPr="00892B81" w14:paraId="3BE940A2" w14:textId="77777777" w:rsidTr="00892B8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5024B" w14:textId="6DA816D1" w:rsidR="002F663C" w:rsidRPr="00892B81" w:rsidRDefault="00892B81" w:rsidP="00892B81">
            <w:pPr>
              <w:spacing w:before="120" w:after="120"/>
              <w:ind w:left="567" w:hanging="567"/>
              <w:jc w:val="center"/>
            </w:pPr>
            <w:r w:rsidRPr="00892B8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E970" w14:textId="417C0E6F" w:rsidR="002F663C" w:rsidRPr="00D947D3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Publicación de documentos interpretativos e indicación de dónde se puede obtener el texto</w:t>
            </w:r>
            <w:r w:rsidRPr="00892B81">
              <w:rPr>
                <w:vertAlign w:val="superscript"/>
                <w:lang w:val="es-ES"/>
              </w:rPr>
              <w:t>1</w:t>
            </w:r>
            <w:r w:rsidRPr="00892B81">
              <w:rPr>
                <w:lang w:val="es-ES"/>
              </w:rPr>
              <w:t>:</w:t>
            </w:r>
          </w:p>
        </w:tc>
      </w:tr>
      <w:tr w:rsidR="009B566E" w:rsidRPr="00892B81" w14:paraId="5A7546A8" w14:textId="77777777" w:rsidTr="00892B8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61639C" w14:textId="28837FD7" w:rsidR="002F663C" w:rsidRPr="00892B81" w:rsidRDefault="00892B81" w:rsidP="00892B81">
            <w:pPr>
              <w:spacing w:before="120" w:after="120"/>
              <w:ind w:left="567" w:hanging="567"/>
              <w:jc w:val="center"/>
            </w:pPr>
            <w:r w:rsidRPr="00892B81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3752ED" w14:textId="00FD7AC8" w:rsidR="002F663C" w:rsidRPr="00892B81" w:rsidRDefault="009C2AC6" w:rsidP="00892B81">
            <w:pPr>
              <w:spacing w:before="120" w:after="120"/>
              <w:rPr>
                <w:lang w:val="es-ES"/>
              </w:rPr>
            </w:pPr>
            <w:r w:rsidRPr="00892B81">
              <w:rPr>
                <w:lang w:val="es-ES"/>
              </w:rPr>
              <w:t>Otro motivo:</w:t>
            </w:r>
          </w:p>
        </w:tc>
      </w:tr>
      <w:bookmarkEnd w:id="26"/>
    </w:tbl>
    <w:p w14:paraId="60247EE9" w14:textId="77777777" w:rsidR="002F663C" w:rsidRPr="00892B81" w:rsidRDefault="002F663C" w:rsidP="00892B81">
      <w:pPr>
        <w:jc w:val="left"/>
        <w:rPr>
          <w:rFonts w:eastAsia="Calibri" w:cs="Times New Roman"/>
        </w:rPr>
      </w:pPr>
    </w:p>
    <w:p w14:paraId="2298F310" w14:textId="77777777" w:rsidR="00343675" w:rsidRPr="00892B81" w:rsidRDefault="009C2AC6" w:rsidP="00892B81">
      <w:pPr>
        <w:spacing w:after="120"/>
        <w:rPr>
          <w:rFonts w:eastAsia="Calibri" w:cs="Times New Roman"/>
          <w:bCs/>
        </w:rPr>
      </w:pPr>
      <w:r w:rsidRPr="00892B81">
        <w:rPr>
          <w:b/>
          <w:szCs w:val="18"/>
        </w:rPr>
        <w:t>Descripción:</w:t>
      </w:r>
    </w:p>
    <w:p w14:paraId="02F96051" w14:textId="269A487C" w:rsidR="001961AC" w:rsidRPr="00892B81" w:rsidRDefault="009C2AC6" w:rsidP="00892B81">
      <w:pPr>
        <w:spacing w:after="120"/>
        <w:rPr>
          <w:rFonts w:eastAsia="Calibri" w:cs="Times New Roman"/>
          <w:szCs w:val="18"/>
        </w:rPr>
      </w:pPr>
      <w:r w:rsidRPr="00892B81">
        <w:t xml:space="preserve">El 23 de septiembre </w:t>
      </w:r>
      <w:r w:rsidR="00892B81" w:rsidRPr="00892B81">
        <w:t>de 2020</w:t>
      </w:r>
      <w:r w:rsidRPr="00892B81">
        <w:t xml:space="preserve">, se publicó una Declaración en virtud del párrafo 1 del artículo 7 de la Ley de Productos Terapéuticos </w:t>
      </w:r>
      <w:r w:rsidR="00892B81" w:rsidRPr="00892B81">
        <w:t>de 1989</w:t>
      </w:r>
      <w:r w:rsidRPr="00892B81">
        <w:t xml:space="preserve"> (la Ley), en la que se precisa que, a partir del 30 de </w:t>
      </w:r>
      <w:r w:rsidRPr="00892B81">
        <w:lastRenderedPageBreak/>
        <w:t xml:space="preserve">noviembre </w:t>
      </w:r>
      <w:r w:rsidR="00892B81" w:rsidRPr="00892B81">
        <w:t>de 2020</w:t>
      </w:r>
      <w:r w:rsidRPr="00892B81">
        <w:t>, determinados complementos para deportistas se regularán como productos terapéuticos (medicamentos).</w:t>
      </w:r>
    </w:p>
    <w:p w14:paraId="33F0B734" w14:textId="77777777" w:rsidR="001961AC" w:rsidRPr="00892B81" w:rsidRDefault="009C2AC6" w:rsidP="00892B81">
      <w:pPr>
        <w:spacing w:after="120"/>
        <w:rPr>
          <w:rFonts w:eastAsia="Calibri" w:cs="Times New Roman"/>
          <w:szCs w:val="18"/>
        </w:rPr>
      </w:pPr>
      <w:r w:rsidRPr="00892B81">
        <w:t>Conforme a esta Declaración, los productos siguientes son productos terapéuticos:</w:t>
      </w:r>
    </w:p>
    <w:p w14:paraId="34B10D13" w14:textId="5D002960" w:rsidR="001961AC" w:rsidRPr="00892B81" w:rsidRDefault="009C2AC6" w:rsidP="00892B81">
      <w:pPr>
        <w:spacing w:after="120"/>
        <w:jc w:val="left"/>
        <w:rPr>
          <w:rFonts w:eastAsia="Calibri" w:cs="Times New Roman"/>
          <w:szCs w:val="18"/>
        </w:rPr>
      </w:pPr>
      <w:r w:rsidRPr="00892B81">
        <w:t>productos de administración por vía oral que se presentan (expresa o implícitamente) como destinados a mejorar o mantener el rendimiento físico o mental cuando se practica un deporte, un ejercicio o una actividad recreativa, y que:</w:t>
      </w:r>
      <w:r w:rsidRPr="00892B81">
        <w:br/>
        <w:t>a. contienen, o se presentan (expresa o implícitamente) que contienen, una o más de las siguientes sustancias (sea cual sea su descripción o designación):</w:t>
      </w:r>
      <w:r w:rsidRPr="00892B81">
        <w:br/>
        <w:t>i. una sustancia que figura en un anexo de la actual Norma sobre sustancias tóxicas</w:t>
      </w:r>
      <w:r w:rsidR="00892B81" w:rsidRPr="00892B81">
        <w:t>; o</w:t>
      </w:r>
      <w:r w:rsidRPr="00892B81">
        <w:cr/>
      </w:r>
      <w:proofErr w:type="spellStart"/>
      <w:r w:rsidRPr="00892B81">
        <w:t>ii</w:t>
      </w:r>
      <w:proofErr w:type="spellEnd"/>
      <w:r w:rsidRPr="00892B81">
        <w:t>. una sustancia expresamente mencionada en la Lista de sustancias prohibidas, que se incluye en el producto como ingrediente</w:t>
      </w:r>
      <w:r w:rsidR="00892B81" w:rsidRPr="00892B81">
        <w:t>; o</w:t>
      </w:r>
      <w:r w:rsidRPr="00892B81">
        <w:cr/>
      </w:r>
      <w:proofErr w:type="spellStart"/>
      <w:r w:rsidRPr="00892B81">
        <w:t>iii</w:t>
      </w:r>
      <w:proofErr w:type="spellEnd"/>
      <w:r w:rsidRPr="00892B81">
        <w:t>. una sustancia pertinente que se incluye en el producto como ingrediente</w:t>
      </w:r>
      <w:r w:rsidR="00892B81" w:rsidRPr="00892B81">
        <w:t>; o</w:t>
      </w:r>
      <w:r w:rsidRPr="00892B81">
        <w:br/>
      </w:r>
      <w:proofErr w:type="spellStart"/>
      <w:r w:rsidRPr="00892B81">
        <w:t>iv</w:t>
      </w:r>
      <w:proofErr w:type="spellEnd"/>
      <w:r w:rsidRPr="00892B81">
        <w:t xml:space="preserve">. una sustancia con un efecto farmacológico equivalente al de una sustancia mencionada en los incisos i), </w:t>
      </w:r>
      <w:proofErr w:type="spellStart"/>
      <w:r w:rsidRPr="00892B81">
        <w:t>ii</w:t>
      </w:r>
      <w:proofErr w:type="spellEnd"/>
      <w:r w:rsidRPr="00892B81">
        <w:t xml:space="preserve">) o </w:t>
      </w:r>
      <w:proofErr w:type="spellStart"/>
      <w:r w:rsidRPr="00892B81">
        <w:t>iii</w:t>
      </w:r>
      <w:proofErr w:type="spellEnd"/>
      <w:r w:rsidRPr="00892B81">
        <w:t>), incluidas las que se pueden caracterizar como principio activo, precursor, derivado, sal, éster, éter o estereoisómero</w:t>
      </w:r>
      <w:r w:rsidR="00892B81" w:rsidRPr="00892B81">
        <w:t>; o</w:t>
      </w:r>
      <w:r w:rsidRPr="00892B81">
        <w:cr/>
        <w:t xml:space="preserve">b. a partir del 30 de noviembre </w:t>
      </w:r>
      <w:r w:rsidR="00892B81" w:rsidRPr="00892B81">
        <w:t>de 2023</w:t>
      </w:r>
      <w:r w:rsidRPr="00892B81">
        <w:t>, se suministran en dosis en forma de tableta, cápsula o píldora, distintos de los productos que contienen únicamente glucosa</w:t>
      </w:r>
    </w:p>
    <w:p w14:paraId="074F71D0" w14:textId="77777777" w:rsidR="001961AC" w:rsidRPr="00892B81" w:rsidRDefault="009C2AC6" w:rsidP="00892B81">
      <w:pPr>
        <w:spacing w:after="120"/>
        <w:rPr>
          <w:rFonts w:eastAsia="Calibri" w:cs="Times New Roman"/>
          <w:szCs w:val="18"/>
        </w:rPr>
      </w:pPr>
      <w:r w:rsidRPr="00892B81">
        <w:t>cuando los productos se utilizan, se anuncian o se presentan para la distribución:</w:t>
      </w:r>
    </w:p>
    <w:p w14:paraId="0DCDFF39" w14:textId="081C9307" w:rsidR="001961AC" w:rsidRPr="00892B81" w:rsidRDefault="009C2AC6" w:rsidP="00892B81">
      <w:pPr>
        <w:spacing w:after="120"/>
        <w:jc w:val="left"/>
        <w:rPr>
          <w:rFonts w:eastAsia="Calibri" w:cs="Times New Roman"/>
          <w:szCs w:val="18"/>
        </w:rPr>
      </w:pPr>
      <w:r w:rsidRPr="00892B81">
        <w:t>a. para uso terapéutico</w:t>
      </w:r>
      <w:r w:rsidR="00892B81" w:rsidRPr="00892B81">
        <w:t>; o</w:t>
      </w:r>
      <w:r w:rsidRPr="00892B81">
        <w:br/>
        <w:t>b. de una manera que es probable que se considere de uso terapéutico;</w:t>
      </w:r>
      <w:r w:rsidRPr="00892B81">
        <w:br/>
        <w:t>con inclusión, aunque no exclusivamente, de uno o más de los siguientes usos terapéuticos:</w:t>
      </w:r>
      <w:r w:rsidRPr="00892B81">
        <w:br/>
        <w:t>c. aumento de la masa muscular;</w:t>
      </w:r>
      <w:r w:rsidRPr="00892B81">
        <w:br/>
        <w:t>d. mejora de la concentración;</w:t>
      </w:r>
      <w:r w:rsidRPr="00892B81">
        <w:br/>
        <w:t>e. fortalecimiento del metabolismo;</w:t>
      </w:r>
      <w:r w:rsidRPr="00892B81">
        <w:br/>
        <w:t>f. aumento de la resistencia;</w:t>
      </w:r>
      <w:r w:rsidRPr="00892B81">
        <w:br/>
        <w:t>g. aumento de los niveles de testosterona, reducción de los niveles de estrógeno o cualquier otra modificación de los niveles hormonales;</w:t>
      </w:r>
      <w:r w:rsidRPr="00892B81">
        <w:br/>
        <w:t>h. pérdida de peso o de grasa;</w:t>
      </w:r>
      <w:r w:rsidRPr="00892B81">
        <w:br/>
        <w:t>i. preparación para el entrenamiento;</w:t>
      </w:r>
      <w:r w:rsidRPr="00892B81">
        <w:br/>
        <w:t>j. recuperación del entrenamiento.</w:t>
      </w:r>
    </w:p>
    <w:p w14:paraId="32C4EC33" w14:textId="2B923D37" w:rsidR="006C5A96" w:rsidRPr="00892B81" w:rsidRDefault="00892B81" w:rsidP="00892B81">
      <w:pPr>
        <w:jc w:val="center"/>
        <w:rPr>
          <w:b/>
        </w:rPr>
      </w:pPr>
      <w:r w:rsidRPr="00892B81">
        <w:rPr>
          <w:b/>
        </w:rPr>
        <w:t>__________</w:t>
      </w:r>
      <w:bookmarkEnd w:id="24"/>
    </w:p>
    <w:sectPr w:rsidR="006C5A96" w:rsidRPr="00892B81" w:rsidSect="0089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72F5" w14:textId="77777777" w:rsidR="00892B81" w:rsidRPr="00892B81" w:rsidRDefault="00892B81">
      <w:bookmarkStart w:id="12" w:name="_Hlk52994057"/>
      <w:bookmarkStart w:id="13" w:name="_Hlk52994058"/>
      <w:bookmarkStart w:id="14" w:name="_Hlk52999889"/>
      <w:bookmarkStart w:id="15" w:name="_Hlk52999890"/>
      <w:bookmarkStart w:id="16" w:name="_Hlk52999942"/>
      <w:bookmarkStart w:id="17" w:name="_Hlk52999943"/>
      <w:r w:rsidRPr="00892B81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FE212E1" w14:textId="77777777" w:rsidR="00892B81" w:rsidRPr="00892B81" w:rsidRDefault="00892B81">
      <w:bookmarkStart w:id="18" w:name="_Hlk52994059"/>
      <w:bookmarkStart w:id="19" w:name="_Hlk52994060"/>
      <w:bookmarkStart w:id="20" w:name="_Hlk52999891"/>
      <w:bookmarkStart w:id="21" w:name="_Hlk52999892"/>
      <w:bookmarkStart w:id="22" w:name="_Hlk52999944"/>
      <w:bookmarkStart w:id="23" w:name="_Hlk52999945"/>
      <w:r w:rsidRPr="00892B81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85B7" w14:textId="175F2F2D" w:rsidR="00892B81" w:rsidRPr="00892B81" w:rsidRDefault="00892B81" w:rsidP="00892B81">
    <w:pPr>
      <w:pStyle w:val="Footer"/>
    </w:pPr>
    <w:bookmarkStart w:id="45" w:name="_Hlk52994045"/>
    <w:bookmarkStart w:id="46" w:name="_Hlk52994046"/>
    <w:bookmarkStart w:id="47" w:name="_Hlk52999877"/>
    <w:bookmarkStart w:id="48" w:name="_Hlk52999878"/>
    <w:bookmarkStart w:id="49" w:name="_Hlk52999930"/>
    <w:bookmarkStart w:id="50" w:name="_Hlk52999931"/>
    <w:r w:rsidRPr="00892B81">
      <w:t xml:space="preserve"> </w:t>
    </w:r>
    <w:bookmarkEnd w:id="45"/>
    <w:bookmarkEnd w:id="46"/>
    <w:bookmarkEnd w:id="47"/>
    <w:bookmarkEnd w:id="48"/>
    <w:bookmarkEnd w:id="49"/>
    <w:bookmarkEnd w:id="5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57C5" w14:textId="15F03FDF" w:rsidR="00892B81" w:rsidRPr="00892B81" w:rsidRDefault="00892B81" w:rsidP="00892B81">
    <w:pPr>
      <w:pStyle w:val="Footer"/>
    </w:pPr>
    <w:bookmarkStart w:id="51" w:name="_Hlk52994047"/>
    <w:bookmarkStart w:id="52" w:name="_Hlk52994048"/>
    <w:bookmarkStart w:id="53" w:name="_Hlk52999879"/>
    <w:bookmarkStart w:id="54" w:name="_Hlk52999880"/>
    <w:bookmarkStart w:id="55" w:name="_Hlk52999932"/>
    <w:bookmarkStart w:id="56" w:name="_Hlk52999933"/>
    <w:r w:rsidRPr="00892B81">
      <w:t xml:space="preserve"> </w:t>
    </w:r>
    <w:bookmarkEnd w:id="51"/>
    <w:bookmarkEnd w:id="52"/>
    <w:bookmarkEnd w:id="53"/>
    <w:bookmarkEnd w:id="54"/>
    <w:bookmarkEnd w:id="55"/>
    <w:bookmarkEnd w:id="5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F964" w14:textId="6CB2677E" w:rsidR="00892B81" w:rsidRPr="00892B81" w:rsidRDefault="00892B81" w:rsidP="00892B81">
    <w:pPr>
      <w:pStyle w:val="Footer"/>
    </w:pPr>
    <w:bookmarkStart w:id="63" w:name="_Hlk52994051"/>
    <w:bookmarkStart w:id="64" w:name="_Hlk52994052"/>
    <w:bookmarkStart w:id="65" w:name="_Hlk52999883"/>
    <w:bookmarkStart w:id="66" w:name="_Hlk52999884"/>
    <w:bookmarkStart w:id="67" w:name="_Hlk52999936"/>
    <w:bookmarkStart w:id="68" w:name="_Hlk52999937"/>
    <w:r w:rsidRPr="00892B81">
      <w:t xml:space="preserve"> </w:t>
    </w:r>
    <w:bookmarkEnd w:id="63"/>
    <w:bookmarkEnd w:id="64"/>
    <w:bookmarkEnd w:id="65"/>
    <w:bookmarkEnd w:id="66"/>
    <w:bookmarkEnd w:id="67"/>
    <w:bookmarkEnd w:id="6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6753" w14:textId="77777777" w:rsidR="00892B81" w:rsidRPr="00892B81" w:rsidRDefault="00892B81" w:rsidP="00ED54E0">
      <w:bookmarkStart w:id="0" w:name="_Hlk52994053"/>
      <w:bookmarkStart w:id="1" w:name="_Hlk52994054"/>
      <w:bookmarkStart w:id="2" w:name="_Hlk52999885"/>
      <w:bookmarkStart w:id="3" w:name="_Hlk52999886"/>
      <w:bookmarkStart w:id="4" w:name="_Hlk52999938"/>
      <w:bookmarkStart w:id="5" w:name="_Hlk52999939"/>
      <w:r w:rsidRPr="00892B8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02A95CC4" w14:textId="77777777" w:rsidR="00892B81" w:rsidRPr="00892B81" w:rsidRDefault="00892B81" w:rsidP="00ED54E0">
      <w:bookmarkStart w:id="6" w:name="_Hlk52994055"/>
      <w:bookmarkStart w:id="7" w:name="_Hlk52994056"/>
      <w:bookmarkStart w:id="8" w:name="_Hlk52999887"/>
      <w:bookmarkStart w:id="9" w:name="_Hlk52999888"/>
      <w:bookmarkStart w:id="10" w:name="_Hlk52999940"/>
      <w:bookmarkStart w:id="11" w:name="_Hlk52999941"/>
      <w:r w:rsidRPr="00892B81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599368F3" w14:textId="06778337" w:rsidR="00892B81" w:rsidRPr="00892B81" w:rsidRDefault="00892B81">
      <w:pPr>
        <w:pStyle w:val="FootnoteText"/>
        <w:rPr>
          <w:lang w:val="es-ES_tradnl"/>
        </w:rPr>
      </w:pPr>
      <w:bookmarkStart w:id="27" w:name="_Hlk52994039"/>
      <w:bookmarkStart w:id="28" w:name="_Hlk52994040"/>
      <w:bookmarkStart w:id="29" w:name="_Hlk52999871"/>
      <w:bookmarkStart w:id="30" w:name="_Hlk52999872"/>
      <w:bookmarkStart w:id="31" w:name="_Hlk52999924"/>
      <w:bookmarkStart w:id="32" w:name="_Hlk52999925"/>
      <w:r>
        <w:rPr>
          <w:rStyle w:val="FootnoteReference"/>
        </w:rPr>
        <w:footnoteRef/>
      </w:r>
      <w:r>
        <w:t xml:space="preserve"> </w:t>
      </w:r>
      <w:r w:rsidRPr="00892B81">
        <w:t>Entre otras cosas, puede aportarse la dirección de un sitio web, un anexo en PDF u otra información que indique dónde se puede obtener el texto de la medida definitiva y/o documentos interpretativos.</w:t>
      </w:r>
      <w:bookmarkEnd w:id="27"/>
      <w:bookmarkEnd w:id="28"/>
      <w:bookmarkEnd w:id="29"/>
      <w:bookmarkEnd w:id="30"/>
      <w:bookmarkEnd w:id="31"/>
      <w:bookmarkEnd w:id="3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3267" w14:textId="77777777" w:rsidR="00892B81" w:rsidRPr="00D947D3" w:rsidRDefault="00892B81" w:rsidP="00892B81">
    <w:pPr>
      <w:pStyle w:val="Header"/>
      <w:spacing w:after="240"/>
      <w:jc w:val="center"/>
      <w:rPr>
        <w:lang w:val="en-GB"/>
      </w:rPr>
    </w:pPr>
    <w:bookmarkStart w:id="33" w:name="_Hlk52994041"/>
    <w:bookmarkStart w:id="34" w:name="_Hlk52994042"/>
    <w:bookmarkStart w:id="35" w:name="_Hlk52999873"/>
    <w:bookmarkStart w:id="36" w:name="_Hlk52999874"/>
    <w:bookmarkStart w:id="37" w:name="_Hlk52999926"/>
    <w:bookmarkStart w:id="38" w:name="_Hlk52999927"/>
    <w:r w:rsidRPr="00D947D3">
      <w:rPr>
        <w:lang w:val="en-GB"/>
      </w:rPr>
      <w:t>G/TBT/N/AUS/121/Add.1</w:t>
    </w:r>
  </w:p>
  <w:p w14:paraId="21F375E2" w14:textId="77777777" w:rsidR="00892B81" w:rsidRPr="00892B81" w:rsidRDefault="00892B81" w:rsidP="00892B81">
    <w:pPr>
      <w:pStyle w:val="Header"/>
      <w:pBdr>
        <w:bottom w:val="single" w:sz="4" w:space="1" w:color="auto"/>
      </w:pBdr>
      <w:jc w:val="center"/>
    </w:pPr>
    <w:r w:rsidRPr="00892B81">
      <w:t xml:space="preserve">- </w:t>
    </w:r>
    <w:r w:rsidRPr="00892B81">
      <w:fldChar w:fldCharType="begin"/>
    </w:r>
    <w:r w:rsidRPr="00892B81">
      <w:instrText xml:space="preserve"> PAGE  \* Arabic  \* MERGEFORMAT </w:instrText>
    </w:r>
    <w:r w:rsidRPr="00892B81">
      <w:fldChar w:fldCharType="separate"/>
    </w:r>
    <w:r w:rsidRPr="00892B81">
      <w:t>1</w:t>
    </w:r>
    <w:r w:rsidRPr="00892B81">
      <w:fldChar w:fldCharType="end"/>
    </w:r>
    <w:r w:rsidRPr="00892B81">
      <w:t xml:space="preserve"> -</w:t>
    </w:r>
    <w:bookmarkEnd w:id="33"/>
    <w:bookmarkEnd w:id="34"/>
    <w:bookmarkEnd w:id="35"/>
    <w:bookmarkEnd w:id="36"/>
    <w:bookmarkEnd w:id="37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3B61" w14:textId="77777777" w:rsidR="00892B81" w:rsidRPr="00D947D3" w:rsidRDefault="00892B81" w:rsidP="00892B81">
    <w:pPr>
      <w:pStyle w:val="Header"/>
      <w:spacing w:after="240"/>
      <w:jc w:val="center"/>
      <w:rPr>
        <w:lang w:val="en-GB"/>
      </w:rPr>
    </w:pPr>
    <w:bookmarkStart w:id="39" w:name="_Hlk52994043"/>
    <w:bookmarkStart w:id="40" w:name="_Hlk52994044"/>
    <w:bookmarkStart w:id="41" w:name="_Hlk52999875"/>
    <w:bookmarkStart w:id="42" w:name="_Hlk52999876"/>
    <w:bookmarkStart w:id="43" w:name="_Hlk52999928"/>
    <w:bookmarkStart w:id="44" w:name="_Hlk52999929"/>
    <w:r w:rsidRPr="00D947D3">
      <w:rPr>
        <w:lang w:val="en-GB"/>
      </w:rPr>
      <w:t>G/TBT/N/AUS/121/Add.1</w:t>
    </w:r>
  </w:p>
  <w:p w14:paraId="2417AE90" w14:textId="77777777" w:rsidR="00892B81" w:rsidRPr="00892B81" w:rsidRDefault="00892B81" w:rsidP="00892B81">
    <w:pPr>
      <w:pStyle w:val="Header"/>
      <w:pBdr>
        <w:bottom w:val="single" w:sz="4" w:space="1" w:color="auto"/>
      </w:pBdr>
      <w:jc w:val="center"/>
    </w:pPr>
    <w:r w:rsidRPr="00892B81">
      <w:t xml:space="preserve">- </w:t>
    </w:r>
    <w:r w:rsidRPr="00892B81">
      <w:fldChar w:fldCharType="begin"/>
    </w:r>
    <w:r w:rsidRPr="00892B81">
      <w:instrText xml:space="preserve"> PAGE  \* Arabic  \* MERGEFORMAT </w:instrText>
    </w:r>
    <w:r w:rsidRPr="00892B81">
      <w:fldChar w:fldCharType="separate"/>
    </w:r>
    <w:r w:rsidRPr="00892B81">
      <w:t>1</w:t>
    </w:r>
    <w:r w:rsidRPr="00892B81">
      <w:fldChar w:fldCharType="end"/>
    </w:r>
    <w:r w:rsidRPr="00892B81">
      <w:t xml:space="preserve"> -</w:t>
    </w:r>
    <w:bookmarkEnd w:id="39"/>
    <w:bookmarkEnd w:id="40"/>
    <w:bookmarkEnd w:id="41"/>
    <w:bookmarkEnd w:id="42"/>
    <w:bookmarkEnd w:id="43"/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92B81" w:rsidRPr="00892B81" w14:paraId="3C17D32E" w14:textId="77777777" w:rsidTr="00892B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089735" w14:textId="77777777" w:rsidR="00892B81" w:rsidRPr="00892B81" w:rsidRDefault="00892B81" w:rsidP="00892B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7" w:name="_Hlk52994049"/>
          <w:bookmarkStart w:id="58" w:name="_Hlk52994050"/>
          <w:bookmarkStart w:id="59" w:name="_Hlk52999881"/>
          <w:bookmarkStart w:id="60" w:name="_Hlk52999882"/>
          <w:bookmarkStart w:id="61" w:name="_Hlk52999934"/>
          <w:bookmarkStart w:id="62" w:name="_Hlk529999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9D717F" w14:textId="77777777" w:rsidR="00892B81" w:rsidRPr="00892B81" w:rsidRDefault="00892B81" w:rsidP="00892B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2B81" w:rsidRPr="00892B81" w14:paraId="1DCDFB69" w14:textId="77777777" w:rsidTr="00892B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0D4E78" w14:textId="0531074D" w:rsidR="00892B81" w:rsidRPr="00892B81" w:rsidRDefault="00892B81" w:rsidP="00892B81">
          <w:pPr>
            <w:jc w:val="left"/>
            <w:rPr>
              <w:rFonts w:eastAsia="Verdana" w:cs="Verdana"/>
              <w:szCs w:val="18"/>
            </w:rPr>
          </w:pPr>
          <w:r w:rsidRPr="00892B81">
            <w:rPr>
              <w:rFonts w:eastAsia="Verdana" w:cs="Verdana"/>
              <w:noProof/>
              <w:szCs w:val="18"/>
            </w:rPr>
            <w:drawing>
              <wp:inline distT="0" distB="0" distL="0" distR="0" wp14:anchorId="44F1D4F6" wp14:editId="3A5AEA0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884BBB" w14:textId="77777777" w:rsidR="00892B81" w:rsidRPr="00892B81" w:rsidRDefault="00892B81" w:rsidP="00892B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2B81" w:rsidRPr="00D947D3" w14:paraId="03BCA5C5" w14:textId="77777777" w:rsidTr="00892B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32A0A6" w14:textId="77777777" w:rsidR="00892B81" w:rsidRPr="00892B81" w:rsidRDefault="00892B81" w:rsidP="00892B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49A7F0" w14:textId="7EFF1A1D" w:rsidR="00892B81" w:rsidRPr="00D947D3" w:rsidRDefault="00892B81" w:rsidP="00892B8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947D3">
            <w:rPr>
              <w:b/>
              <w:szCs w:val="18"/>
              <w:lang w:val="en-GB"/>
            </w:rPr>
            <w:t>G/TBT/N/AUS/121/Add.1</w:t>
          </w:r>
        </w:p>
      </w:tc>
    </w:tr>
    <w:tr w:rsidR="00892B81" w:rsidRPr="00892B81" w14:paraId="11480728" w14:textId="77777777" w:rsidTr="00892B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301941" w14:textId="77777777" w:rsidR="00892B81" w:rsidRPr="00D947D3" w:rsidRDefault="00892B81" w:rsidP="00892B8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45D6A4" w14:textId="5F2124EB" w:rsidR="00892B81" w:rsidRPr="00892B81" w:rsidRDefault="00892B81" w:rsidP="00892B81">
          <w:pPr>
            <w:jc w:val="right"/>
            <w:rPr>
              <w:rFonts w:eastAsia="Verdana" w:cs="Verdana"/>
              <w:szCs w:val="18"/>
            </w:rPr>
          </w:pPr>
          <w:r w:rsidRPr="00892B81">
            <w:rPr>
              <w:rFonts w:eastAsia="Verdana" w:cs="Verdana"/>
              <w:szCs w:val="18"/>
            </w:rPr>
            <w:t>30 de septiembre de 2020</w:t>
          </w:r>
        </w:p>
      </w:tc>
    </w:tr>
    <w:tr w:rsidR="00892B81" w:rsidRPr="00892B81" w14:paraId="1F6B0A8E" w14:textId="77777777" w:rsidTr="00892B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473824" w14:textId="1FD4616E" w:rsidR="00892B81" w:rsidRPr="00892B81" w:rsidRDefault="00892B81" w:rsidP="00892B81">
          <w:pPr>
            <w:jc w:val="left"/>
            <w:rPr>
              <w:rFonts w:eastAsia="Verdana" w:cs="Verdana"/>
              <w:b/>
              <w:szCs w:val="18"/>
            </w:rPr>
          </w:pPr>
          <w:r w:rsidRPr="00892B81">
            <w:rPr>
              <w:rFonts w:eastAsia="Verdana" w:cs="Verdana"/>
              <w:color w:val="FF0000"/>
              <w:szCs w:val="18"/>
            </w:rPr>
            <w:t>(20</w:t>
          </w:r>
          <w:r w:rsidRPr="00892B81">
            <w:rPr>
              <w:rFonts w:eastAsia="Verdana" w:cs="Verdana"/>
              <w:color w:val="FF0000"/>
              <w:szCs w:val="18"/>
            </w:rPr>
            <w:noBreakHyphen/>
          </w:r>
          <w:r w:rsidR="00D947D3">
            <w:rPr>
              <w:rFonts w:eastAsia="Verdana" w:cs="Verdana"/>
              <w:color w:val="FF0000"/>
              <w:szCs w:val="18"/>
            </w:rPr>
            <w:t>6639</w:t>
          </w:r>
          <w:r w:rsidRPr="00892B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416FCE" w14:textId="48387318" w:rsidR="00892B81" w:rsidRPr="00892B81" w:rsidRDefault="00892B81" w:rsidP="00892B81">
          <w:pPr>
            <w:jc w:val="right"/>
            <w:rPr>
              <w:rFonts w:eastAsia="Verdana" w:cs="Verdana"/>
              <w:szCs w:val="18"/>
            </w:rPr>
          </w:pPr>
          <w:r w:rsidRPr="00892B81">
            <w:rPr>
              <w:rFonts w:eastAsia="Verdana" w:cs="Verdana"/>
              <w:szCs w:val="18"/>
            </w:rPr>
            <w:t xml:space="preserve">Página: </w:t>
          </w:r>
          <w:r w:rsidRPr="00892B81">
            <w:rPr>
              <w:rFonts w:eastAsia="Verdana" w:cs="Verdana"/>
              <w:szCs w:val="18"/>
            </w:rPr>
            <w:fldChar w:fldCharType="begin"/>
          </w:r>
          <w:r w:rsidRPr="00892B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2B81">
            <w:rPr>
              <w:rFonts w:eastAsia="Verdana" w:cs="Verdana"/>
              <w:szCs w:val="18"/>
            </w:rPr>
            <w:fldChar w:fldCharType="separate"/>
          </w:r>
          <w:r w:rsidRPr="00892B81">
            <w:rPr>
              <w:rFonts w:eastAsia="Verdana" w:cs="Verdana"/>
              <w:szCs w:val="18"/>
            </w:rPr>
            <w:t>1</w:t>
          </w:r>
          <w:r w:rsidRPr="00892B81">
            <w:rPr>
              <w:rFonts w:eastAsia="Verdana" w:cs="Verdana"/>
              <w:szCs w:val="18"/>
            </w:rPr>
            <w:fldChar w:fldCharType="end"/>
          </w:r>
          <w:r w:rsidRPr="00892B81">
            <w:rPr>
              <w:rFonts w:eastAsia="Verdana" w:cs="Verdana"/>
              <w:szCs w:val="18"/>
            </w:rPr>
            <w:t>/</w:t>
          </w:r>
          <w:r w:rsidRPr="00892B81">
            <w:rPr>
              <w:rFonts w:eastAsia="Verdana" w:cs="Verdana"/>
              <w:szCs w:val="18"/>
            </w:rPr>
            <w:fldChar w:fldCharType="begin"/>
          </w:r>
          <w:r w:rsidRPr="00892B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2B81">
            <w:rPr>
              <w:rFonts w:eastAsia="Verdana" w:cs="Verdana"/>
              <w:szCs w:val="18"/>
            </w:rPr>
            <w:fldChar w:fldCharType="separate"/>
          </w:r>
          <w:r w:rsidRPr="00892B81">
            <w:rPr>
              <w:rFonts w:eastAsia="Verdana" w:cs="Verdana"/>
              <w:szCs w:val="18"/>
            </w:rPr>
            <w:t>1</w:t>
          </w:r>
          <w:r w:rsidRPr="00892B81">
            <w:rPr>
              <w:rFonts w:eastAsia="Verdana" w:cs="Verdana"/>
              <w:szCs w:val="18"/>
            </w:rPr>
            <w:fldChar w:fldCharType="end"/>
          </w:r>
        </w:p>
      </w:tc>
    </w:tr>
    <w:tr w:rsidR="00892B81" w:rsidRPr="00892B81" w14:paraId="1E81EAF1" w14:textId="77777777" w:rsidTr="00892B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809F75" w14:textId="7705A514" w:rsidR="00892B81" w:rsidRPr="00892B81" w:rsidRDefault="00892B81" w:rsidP="00892B81">
          <w:pPr>
            <w:jc w:val="left"/>
            <w:rPr>
              <w:rFonts w:eastAsia="Verdana" w:cs="Verdana"/>
              <w:szCs w:val="18"/>
            </w:rPr>
          </w:pPr>
          <w:r w:rsidRPr="00892B8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9723C59" w14:textId="4CCFC50F" w:rsidR="00892B81" w:rsidRPr="00892B81" w:rsidRDefault="00892B81" w:rsidP="00892B81">
          <w:pPr>
            <w:jc w:val="right"/>
            <w:rPr>
              <w:rFonts w:eastAsia="Verdana" w:cs="Verdana"/>
              <w:bCs/>
              <w:szCs w:val="18"/>
            </w:rPr>
          </w:pPr>
          <w:r w:rsidRPr="00892B8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57"/>
    <w:bookmarkEnd w:id="58"/>
    <w:bookmarkEnd w:id="59"/>
    <w:bookmarkEnd w:id="60"/>
    <w:bookmarkEnd w:id="61"/>
    <w:bookmarkEnd w:id="62"/>
  </w:tbl>
  <w:p w14:paraId="727FD681" w14:textId="77777777" w:rsidR="00892B81" w:rsidRPr="00892B81" w:rsidRDefault="00892B81" w:rsidP="0089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0A16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1BA76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6CC87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BEAB2CA"/>
    <w:numStyleLink w:val="LegalHeadings"/>
  </w:abstractNum>
  <w:abstractNum w:abstractNumId="12" w15:restartNumberingAfterBreak="0">
    <w:nsid w:val="57551E12"/>
    <w:multiLevelType w:val="multilevel"/>
    <w:tmpl w:val="BBEAB2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61AC"/>
    <w:rsid w:val="001A49D3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1EFA"/>
    <w:rsid w:val="00327D40"/>
    <w:rsid w:val="00335575"/>
    <w:rsid w:val="003436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421C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2B81"/>
    <w:rsid w:val="00893E85"/>
    <w:rsid w:val="008A0701"/>
    <w:rsid w:val="008B1018"/>
    <w:rsid w:val="008C42D2"/>
    <w:rsid w:val="008E2C13"/>
    <w:rsid w:val="008E372C"/>
    <w:rsid w:val="00932B7E"/>
    <w:rsid w:val="00992651"/>
    <w:rsid w:val="00992AEA"/>
    <w:rsid w:val="009A4D36"/>
    <w:rsid w:val="009A6F54"/>
    <w:rsid w:val="009B566E"/>
    <w:rsid w:val="009C2AC6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093B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47D3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6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8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2B8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2B8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2B8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2B8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2B8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2B8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2B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2B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2B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2B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92B8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92B81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92B81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92B81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92B81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92B81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92B81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92B8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92B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2B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92B8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2B81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92B8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2B81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92B8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2B81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892B81"/>
    <w:pPr>
      <w:numPr>
        <w:numId w:val="6"/>
      </w:numPr>
    </w:pPr>
  </w:style>
  <w:style w:type="paragraph" w:styleId="ListBullet">
    <w:name w:val="List Bullet"/>
    <w:basedOn w:val="Normal"/>
    <w:uiPriority w:val="1"/>
    <w:rsid w:val="00892B8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2B8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2B8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2B8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2B8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92B8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92B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2B8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92B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2B8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92B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2B8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92B81"/>
    <w:rPr>
      <w:szCs w:val="20"/>
    </w:rPr>
  </w:style>
  <w:style w:type="character" w:customStyle="1" w:styleId="EndnoteTextChar">
    <w:name w:val="Endnote Text Char"/>
    <w:link w:val="EndnoteText"/>
    <w:uiPriority w:val="49"/>
    <w:rsid w:val="00892B8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2B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2B8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92B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2B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92B81"/>
    <w:pPr>
      <w:ind w:left="567" w:right="567" w:firstLine="0"/>
    </w:pPr>
  </w:style>
  <w:style w:type="character" w:styleId="FootnoteReference">
    <w:name w:val="footnote reference"/>
    <w:uiPriority w:val="5"/>
    <w:rsid w:val="00892B8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92B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2B8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92B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2B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92B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2B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2B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2B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2B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92B81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1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92B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2B8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92B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2B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2B8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92B8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92B8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2B81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92B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92B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2B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2B8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2B81"/>
  </w:style>
  <w:style w:type="paragraph" w:styleId="BlockText">
    <w:name w:val="Block Text"/>
    <w:basedOn w:val="Normal"/>
    <w:uiPriority w:val="99"/>
    <w:semiHidden/>
    <w:unhideWhenUsed/>
    <w:rsid w:val="00892B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2B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2B81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2B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2B81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2B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2B81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2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2B81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2B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2B81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92B8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92B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2B81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92B8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92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B81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2B81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2B81"/>
  </w:style>
  <w:style w:type="character" w:customStyle="1" w:styleId="DateChar">
    <w:name w:val="Date Char"/>
    <w:basedOn w:val="DefaultParagraphFont"/>
    <w:link w:val="Date"/>
    <w:uiPriority w:val="99"/>
    <w:semiHidden/>
    <w:rsid w:val="00892B81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B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B81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2B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2B81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892B8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92B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2B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2B8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92B8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2B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2B81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92B8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92B8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92B8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92B8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B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B81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92B8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92B8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92B8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92B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2B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2B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2B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2B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2B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2B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2B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2B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2B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2B8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2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2B81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92B8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92B81"/>
    <w:rPr>
      <w:lang w:val="es-ES"/>
    </w:rPr>
  </w:style>
  <w:style w:type="paragraph" w:styleId="List">
    <w:name w:val="List"/>
    <w:basedOn w:val="Normal"/>
    <w:uiPriority w:val="99"/>
    <w:semiHidden/>
    <w:unhideWhenUsed/>
    <w:rsid w:val="00892B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2B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2B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2B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2B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2B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2B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2B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2B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2B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2B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2B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2B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2B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2B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2B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2B81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2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2B8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92B8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92B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2B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2B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2B81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92B8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92B8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92B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B81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92B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92B81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2B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2B81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2B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2B81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892B8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92B8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92B8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92B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92B8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3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3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36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3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3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36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3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3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36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3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3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36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4367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436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43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43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436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43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43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436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3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3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3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36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3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3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36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36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36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36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3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3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36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43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43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43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34367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36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36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4367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4367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34367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67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436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67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67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34367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6E56-E9AB-45B8-9D20-5EC5119C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2</Pages>
  <Words>540</Words>
  <Characters>2972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cp:lastPrinted>2019-10-23T07:32:00Z</cp:lastPrinted>
  <dcterms:created xsi:type="dcterms:W3CDTF">2020-10-06T06:56:00Z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10e96774-e2c9-4cb6-8e44-b418a917757b</vt:lpwstr>
  </property>
  <property fmtid="{D5CDD505-2E9C-101B-9397-08002B2CF9AE}" pid="3" name="WTOCLASSIFICATION">
    <vt:lpwstr>WTO OFFICIAL</vt:lpwstr>
  </property>
</Properties>
</file>