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7B684" w14:textId="6092B6F5" w:rsidR="009239F7" w:rsidRPr="005A6CBB" w:rsidRDefault="005A6CBB" w:rsidP="005A6CBB">
      <w:pPr>
        <w:pStyle w:val="Title"/>
        <w:rPr>
          <w:caps w:val="0"/>
          <w:kern w:val="0"/>
        </w:rPr>
      </w:pPr>
      <w:r w:rsidRPr="005A6CBB">
        <w:rPr>
          <w:caps w:val="0"/>
          <w:kern w:val="0"/>
        </w:rPr>
        <w:t>NOTIFICACIÓN</w:t>
      </w:r>
    </w:p>
    <w:p w14:paraId="5CF1E328" w14:textId="77777777" w:rsidR="009239F7" w:rsidRPr="005A6CBB" w:rsidRDefault="0065610C" w:rsidP="005A6CBB">
      <w:pPr>
        <w:jc w:val="center"/>
      </w:pPr>
      <w:r w:rsidRPr="005A6CBB">
        <w:t>Se da traslado de la notificación siguiente de conformidad con el artículo 10.6.</w:t>
      </w:r>
    </w:p>
    <w:p w14:paraId="46A46360" w14:textId="77777777" w:rsidR="009239F7" w:rsidRPr="005A6CBB" w:rsidRDefault="009239F7" w:rsidP="005A6CBB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5A6CBB" w:rsidRPr="005A6CBB" w14:paraId="5588F3C7" w14:textId="77777777" w:rsidTr="005A6CB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B853EA8" w14:textId="77777777" w:rsidR="00F85C99" w:rsidRPr="005A6CBB" w:rsidRDefault="0065610C" w:rsidP="005A6CBB">
            <w:pPr>
              <w:spacing w:before="120" w:after="120"/>
              <w:jc w:val="left"/>
            </w:pPr>
            <w:r w:rsidRPr="005A6CBB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396EB15" w14:textId="62D2717B" w:rsidR="00DA6EBD" w:rsidRPr="005A6CBB" w:rsidRDefault="0065610C" w:rsidP="005A6CBB">
            <w:pPr>
              <w:spacing w:before="120" w:after="120"/>
            </w:pPr>
            <w:r w:rsidRPr="005A6CBB">
              <w:rPr>
                <w:b/>
              </w:rPr>
              <w:t>Miembro que notifica</w:t>
            </w:r>
            <w:r w:rsidR="005A6CBB" w:rsidRPr="005A6CBB">
              <w:rPr>
                <w:b/>
              </w:rPr>
              <w:t xml:space="preserve">: </w:t>
            </w:r>
            <w:r w:rsidR="005A6CBB" w:rsidRPr="005A6CBB">
              <w:rPr>
                <w:u w:val="single"/>
              </w:rPr>
              <w:t>B</w:t>
            </w:r>
            <w:r w:rsidRPr="005A6CBB">
              <w:rPr>
                <w:u w:val="single"/>
              </w:rPr>
              <w:t>RASIL</w:t>
            </w:r>
          </w:p>
          <w:p w14:paraId="6549A698" w14:textId="15CE863D" w:rsidR="00F85C99" w:rsidRPr="005A6CBB" w:rsidRDefault="0065610C" w:rsidP="005A6CBB">
            <w:pPr>
              <w:spacing w:after="120"/>
            </w:pPr>
            <w:r w:rsidRPr="005A6CBB">
              <w:rPr>
                <w:b/>
              </w:rPr>
              <w:t>Si procede, nombre del gobierno local de que se trate (artículos 3.2 y 7.2):</w:t>
            </w:r>
          </w:p>
        </w:tc>
      </w:tr>
      <w:tr w:rsidR="005A6CBB" w:rsidRPr="00E80819" w14:paraId="3C7F394B" w14:textId="77777777" w:rsidTr="005A6C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CFBFA" w14:textId="77777777" w:rsidR="00F85C99" w:rsidRPr="005A6CBB" w:rsidRDefault="0065610C" w:rsidP="005A6CBB">
            <w:pPr>
              <w:spacing w:before="120" w:after="120"/>
              <w:jc w:val="left"/>
            </w:pPr>
            <w:r w:rsidRPr="005A6CBB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B61C3" w14:textId="7CC6B06A" w:rsidR="00F85C99" w:rsidRPr="005A6CBB" w:rsidRDefault="0065610C" w:rsidP="005A6CBB">
            <w:pPr>
              <w:spacing w:before="120" w:after="120"/>
            </w:pPr>
            <w:r w:rsidRPr="005A6CBB">
              <w:rPr>
                <w:b/>
              </w:rPr>
              <w:t>Organismo responsable</w:t>
            </w:r>
            <w:r w:rsidR="005A6CBB" w:rsidRPr="005A6CBB">
              <w:rPr>
                <w:b/>
              </w:rPr>
              <w:t xml:space="preserve">: </w:t>
            </w:r>
            <w:r w:rsidR="005A6CBB" w:rsidRPr="005A6CBB">
              <w:rPr>
                <w:i/>
                <w:iCs/>
              </w:rPr>
              <w:t>M</w:t>
            </w:r>
            <w:r w:rsidRPr="005A6CBB">
              <w:rPr>
                <w:i/>
                <w:iCs/>
              </w:rPr>
              <w:t>inistry of Agriculture, Livestock and Food Supply</w:t>
            </w:r>
            <w:r w:rsidRPr="005A6CBB">
              <w:t xml:space="preserve"> (MAPA) (Ministerio de Agricultura, Ganadería y Abastecimiento)</w:t>
            </w:r>
          </w:p>
          <w:p w14:paraId="0E56C64A" w14:textId="77777777" w:rsidR="00DA6EBD" w:rsidRPr="005A6CBB" w:rsidRDefault="0065610C" w:rsidP="005A6CBB">
            <w:pPr>
              <w:spacing w:after="120"/>
            </w:pPr>
            <w:r w:rsidRPr="005A6CBB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5694E473" w14:textId="3C4C3D41" w:rsidR="00DA6EBD" w:rsidRPr="005A6CBB" w:rsidRDefault="0065610C" w:rsidP="005A6CBB">
            <w:pPr>
              <w:jc w:val="left"/>
            </w:pPr>
            <w:r w:rsidRPr="005A6CBB">
              <w:rPr>
                <w:i/>
                <w:iCs/>
              </w:rPr>
              <w:t>National Institute of Metrology, Quality and Technology</w:t>
            </w:r>
            <w:r w:rsidRPr="005A6CBB">
              <w:t xml:space="preserve"> (INMETRO)</w:t>
            </w:r>
            <w:r w:rsidR="00F64B85">
              <w:br/>
            </w:r>
            <w:r w:rsidRPr="005A6CBB">
              <w:t>(Instituto Nacional de Metrología, Calidad y Tecnología)</w:t>
            </w:r>
          </w:p>
          <w:p w14:paraId="6FF23DFD" w14:textId="3D43FE9A" w:rsidR="00DA6EBD" w:rsidRPr="005A6CBB" w:rsidRDefault="0065610C" w:rsidP="005A6CBB">
            <w:pPr>
              <w:jc w:val="left"/>
            </w:pPr>
            <w:r w:rsidRPr="005A6CBB">
              <w:t>Teléfono</w:t>
            </w:r>
            <w:r w:rsidR="005A6CBB" w:rsidRPr="005A6CBB">
              <w:t>: +</w:t>
            </w:r>
            <w:r w:rsidRPr="005A6CBB">
              <w:t>(55) 21 2563. 2918</w:t>
            </w:r>
          </w:p>
          <w:p w14:paraId="4A2DF537" w14:textId="696E1CFA" w:rsidR="00DA6EBD" w:rsidRPr="005A6CBB" w:rsidRDefault="0065610C" w:rsidP="005A6CBB">
            <w:pPr>
              <w:jc w:val="left"/>
            </w:pPr>
            <w:r w:rsidRPr="005A6CBB">
              <w:t>Fax</w:t>
            </w:r>
            <w:r w:rsidR="005A6CBB" w:rsidRPr="005A6CBB">
              <w:t>: +</w:t>
            </w:r>
            <w:r w:rsidRPr="005A6CBB">
              <w:t>(55) 21 2563.5637</w:t>
            </w:r>
          </w:p>
          <w:p w14:paraId="0C0A8CE2" w14:textId="2E9A1BBD" w:rsidR="00DA6EBD" w:rsidRPr="005A6CBB" w:rsidRDefault="0065610C" w:rsidP="005A6CBB">
            <w:pPr>
              <w:jc w:val="left"/>
            </w:pPr>
            <w:r w:rsidRPr="005A6CBB">
              <w:t xml:space="preserve">Correo electrónico: </w:t>
            </w:r>
            <w:hyperlink r:id="rId8" w:history="1">
              <w:r w:rsidR="005A6CBB" w:rsidRPr="005A6CBB">
                <w:rPr>
                  <w:rStyle w:val="Hyperlink"/>
                </w:rPr>
                <w:t>barreirastecnicas@inmetro.gov.br</w:t>
              </w:r>
            </w:hyperlink>
          </w:p>
          <w:p w14:paraId="00439A33" w14:textId="406CE6B2" w:rsidR="000133C6" w:rsidRPr="00E80819" w:rsidRDefault="0065610C" w:rsidP="005A6CBB">
            <w:pPr>
              <w:spacing w:after="120"/>
              <w:jc w:val="left"/>
              <w:rPr>
                <w:lang w:val="en-GB"/>
              </w:rPr>
            </w:pPr>
            <w:r w:rsidRPr="00E80819">
              <w:rPr>
                <w:lang w:val="en-GB"/>
              </w:rPr>
              <w:t xml:space="preserve">Sitio web: </w:t>
            </w:r>
            <w:hyperlink r:id="rId9" w:history="1">
              <w:r w:rsidR="005A6CBB" w:rsidRPr="00E80819">
                <w:rPr>
                  <w:rStyle w:val="Hyperlink"/>
                  <w:lang w:val="en-GB"/>
                </w:rPr>
                <w:t>http://www.inmetro.gov.br/barreirastecnicas</w:t>
              </w:r>
            </w:hyperlink>
          </w:p>
        </w:tc>
      </w:tr>
      <w:tr w:rsidR="005A6CBB" w:rsidRPr="005A6CBB" w14:paraId="23FB7FB9" w14:textId="77777777" w:rsidTr="005A6C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5D6E0" w14:textId="77777777" w:rsidR="00F85C99" w:rsidRPr="005A6CBB" w:rsidRDefault="0065610C" w:rsidP="005A6CBB">
            <w:pPr>
              <w:spacing w:before="120" w:after="120"/>
              <w:jc w:val="left"/>
              <w:rPr>
                <w:b/>
              </w:rPr>
            </w:pPr>
            <w:r w:rsidRPr="005A6CBB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1356D" w14:textId="25097BE2" w:rsidR="00F85C99" w:rsidRPr="005A6CBB" w:rsidRDefault="0065610C" w:rsidP="005A6CBB">
            <w:pPr>
              <w:spacing w:before="120" w:after="120"/>
            </w:pPr>
            <w:r w:rsidRPr="005A6CBB">
              <w:rPr>
                <w:b/>
              </w:rPr>
              <w:t xml:space="preserve">Notificación hecha en virtud del artículo 2.9.2 [X], 2.10.1 </w:t>
            </w:r>
            <w:r w:rsidR="005A6CBB" w:rsidRPr="005A6CBB">
              <w:rPr>
                <w:b/>
              </w:rPr>
              <w:t>[ ]</w:t>
            </w:r>
            <w:r w:rsidRPr="005A6CBB">
              <w:rPr>
                <w:b/>
              </w:rPr>
              <w:t xml:space="preserve">, 5.6.2 </w:t>
            </w:r>
            <w:r w:rsidR="005A6CBB" w:rsidRPr="005A6CBB">
              <w:rPr>
                <w:b/>
              </w:rPr>
              <w:t>[ ]</w:t>
            </w:r>
            <w:r w:rsidRPr="005A6CBB">
              <w:rPr>
                <w:b/>
              </w:rPr>
              <w:t xml:space="preserve">, 5.7.1 </w:t>
            </w:r>
            <w:r w:rsidR="005A6CBB" w:rsidRPr="005A6CBB">
              <w:rPr>
                <w:b/>
              </w:rPr>
              <w:t>[ ]</w:t>
            </w:r>
            <w:r w:rsidRPr="005A6CBB">
              <w:rPr>
                <w:b/>
              </w:rPr>
              <w:t>, o en virtud de:</w:t>
            </w:r>
          </w:p>
        </w:tc>
      </w:tr>
      <w:tr w:rsidR="005A6CBB" w:rsidRPr="005A6CBB" w14:paraId="7554410B" w14:textId="77777777" w:rsidTr="005A6C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FB00E" w14:textId="77777777" w:rsidR="00F85C99" w:rsidRPr="005A6CBB" w:rsidRDefault="0065610C" w:rsidP="005A6CBB">
            <w:pPr>
              <w:spacing w:before="120" w:after="120"/>
              <w:jc w:val="left"/>
            </w:pPr>
            <w:r w:rsidRPr="005A6CBB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1C661" w14:textId="67DCE4BF" w:rsidR="00F85C99" w:rsidRPr="005A6CBB" w:rsidRDefault="0065610C" w:rsidP="005A6CBB">
            <w:pPr>
              <w:spacing w:before="120" w:after="120"/>
            </w:pPr>
            <w:r w:rsidRPr="005A6CBB">
              <w:rPr>
                <w:b/>
              </w:rPr>
              <w:t>Productos abarcados (partida del SA o de la NCCA cuando corresponda</w:t>
            </w:r>
            <w:r w:rsidR="005A6CBB" w:rsidRPr="005A6CBB">
              <w:rPr>
                <w:b/>
              </w:rPr>
              <w:t>; e</w:t>
            </w:r>
            <w:r w:rsidRPr="005A6CBB">
              <w:rPr>
                <w:b/>
              </w:rPr>
              <w:t>n otro caso partida del arancel nacional</w:t>
            </w:r>
            <w:r w:rsidR="005A6CBB" w:rsidRPr="005A6CBB">
              <w:rPr>
                <w:b/>
              </w:rPr>
              <w:t>. P</w:t>
            </w:r>
            <w:r w:rsidRPr="005A6CBB">
              <w:rPr>
                <w:b/>
              </w:rPr>
              <w:t>odrá indicarse además, cuando proceda, el número de partida de la ICS)</w:t>
            </w:r>
            <w:r w:rsidR="005A6CBB" w:rsidRPr="005A6CBB">
              <w:rPr>
                <w:b/>
              </w:rPr>
              <w:t xml:space="preserve">: </w:t>
            </w:r>
            <w:r w:rsidR="005A6CBB" w:rsidRPr="005A6CBB">
              <w:t>N</w:t>
            </w:r>
            <w:r w:rsidRPr="005A6CBB">
              <w:t>o procede.</w:t>
            </w:r>
          </w:p>
        </w:tc>
      </w:tr>
      <w:tr w:rsidR="005A6CBB" w:rsidRPr="005A6CBB" w14:paraId="404F41E7" w14:textId="77777777" w:rsidTr="005A6C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0309E" w14:textId="77777777" w:rsidR="00F85C99" w:rsidRPr="005A6CBB" w:rsidRDefault="0065610C" w:rsidP="005A6CBB">
            <w:pPr>
              <w:spacing w:before="120" w:after="120"/>
              <w:jc w:val="left"/>
            </w:pPr>
            <w:r w:rsidRPr="005A6CBB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5ED58" w14:textId="0753746E" w:rsidR="00F85C99" w:rsidRPr="005A6CBB" w:rsidRDefault="0065610C" w:rsidP="005A6CBB">
            <w:pPr>
              <w:spacing w:before="120" w:after="120"/>
            </w:pPr>
            <w:r w:rsidRPr="005A6CBB">
              <w:rPr>
                <w:b/>
              </w:rPr>
              <w:t>Título, número de páginas e idioma(s) del documento notificado</w:t>
            </w:r>
            <w:r w:rsidR="005A6CBB" w:rsidRPr="005A6CBB">
              <w:rPr>
                <w:b/>
              </w:rPr>
              <w:t xml:space="preserve">: </w:t>
            </w:r>
            <w:r w:rsidR="005A6CBB" w:rsidRPr="005A6CBB">
              <w:t>O</w:t>
            </w:r>
            <w:r w:rsidRPr="005A6CBB">
              <w:t>rden (</w:t>
            </w:r>
            <w:r w:rsidRPr="005A6CBB">
              <w:rPr>
                <w:i/>
                <w:iCs/>
              </w:rPr>
              <w:t>Portaria</w:t>
            </w:r>
            <w:r w:rsidRPr="005A6CBB">
              <w:t xml:space="preserve">) Nº 191 del MAPA, de 9 de junio </w:t>
            </w:r>
            <w:r w:rsidR="005A6CBB" w:rsidRPr="005A6CBB">
              <w:t>de 2020</w:t>
            </w:r>
            <w:r w:rsidRPr="005A6CBB">
              <w:t xml:space="preserve">, publicada en el Diario Oficial del Brasil Nº 111, de 12 de junio </w:t>
            </w:r>
            <w:r w:rsidR="005A6CBB" w:rsidRPr="005A6CBB">
              <w:t>de 2020. D</w:t>
            </w:r>
            <w:r w:rsidRPr="005A6CBB">
              <w:t>ocumento en portugués (3 páginas).</w:t>
            </w:r>
          </w:p>
        </w:tc>
      </w:tr>
      <w:tr w:rsidR="005A6CBB" w:rsidRPr="005A6CBB" w14:paraId="04CA7994" w14:textId="77777777" w:rsidTr="005A6C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01B5A" w14:textId="77777777" w:rsidR="00F85C99" w:rsidRPr="005A6CBB" w:rsidRDefault="0065610C" w:rsidP="005A6CBB">
            <w:pPr>
              <w:spacing w:before="120" w:after="120"/>
              <w:jc w:val="left"/>
              <w:rPr>
                <w:b/>
              </w:rPr>
            </w:pPr>
            <w:r w:rsidRPr="005A6CBB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61CC5" w14:textId="58080F68" w:rsidR="00F85C99" w:rsidRPr="005A6CBB" w:rsidRDefault="0065610C" w:rsidP="005A6CBB">
            <w:pPr>
              <w:spacing w:before="120" w:after="120"/>
              <w:rPr>
                <w:b/>
              </w:rPr>
            </w:pPr>
            <w:r w:rsidRPr="005A6CBB">
              <w:rPr>
                <w:b/>
              </w:rPr>
              <w:t>Descripción del contenido</w:t>
            </w:r>
            <w:r w:rsidR="005A6CBB" w:rsidRPr="005A6CBB">
              <w:rPr>
                <w:b/>
              </w:rPr>
              <w:t xml:space="preserve">: </w:t>
            </w:r>
            <w:r w:rsidR="005A6CBB" w:rsidRPr="005A6CBB">
              <w:t>M</w:t>
            </w:r>
            <w:r w:rsidRPr="005A6CBB">
              <w:t xml:space="preserve">ediante la Orden notificada (Orden Nº 191, de 9 de junio </w:t>
            </w:r>
            <w:r w:rsidR="005A6CBB" w:rsidRPr="005A6CBB">
              <w:t>de 2020</w:t>
            </w:r>
            <w:r w:rsidRPr="005A6CBB">
              <w:t>) se aprueba la Guía de Buenas Prácticas Reglamentarias de la Secretaría de Defensa Agropecuaria (SDA), del Ministerio de Agricultura, Ganadería y Abastecimiento</w:t>
            </w:r>
            <w:r w:rsidR="00F64B85">
              <w:t> </w:t>
            </w:r>
            <w:r w:rsidRPr="005A6CBB">
              <w:t>(MAPA)</w:t>
            </w:r>
            <w:r w:rsidR="005A6CBB" w:rsidRPr="005A6CBB">
              <w:t>. A</w:t>
            </w:r>
            <w:r w:rsidRPr="005A6CBB">
              <w:t xml:space="preserve">demás, se deroga la Orden Nº 68 de la SDA, de 25 de agosto </w:t>
            </w:r>
            <w:r w:rsidR="005A6CBB" w:rsidRPr="005A6CBB">
              <w:t>de</w:t>
            </w:r>
            <w:r w:rsidR="00074035">
              <w:t> </w:t>
            </w:r>
            <w:r w:rsidR="005A6CBB" w:rsidRPr="005A6CBB">
              <w:t>2015</w:t>
            </w:r>
            <w:r w:rsidRPr="005A6CBB">
              <w:t>, por la que se aprobó el Manual de Buenas Prácticas Reglamentarias de la SDA.</w:t>
            </w:r>
          </w:p>
        </w:tc>
      </w:tr>
      <w:tr w:rsidR="005A6CBB" w:rsidRPr="005A6CBB" w14:paraId="60D0A45F" w14:textId="77777777" w:rsidTr="005A6C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6C53B" w14:textId="77777777" w:rsidR="00F85C99" w:rsidRPr="005A6CBB" w:rsidRDefault="0065610C" w:rsidP="005A6CBB">
            <w:pPr>
              <w:spacing w:before="120" w:after="120"/>
              <w:jc w:val="left"/>
              <w:rPr>
                <w:b/>
              </w:rPr>
            </w:pPr>
            <w:r w:rsidRPr="005A6CBB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9578E" w14:textId="6AA60E62" w:rsidR="00F85C99" w:rsidRPr="005A6CBB" w:rsidRDefault="0065610C" w:rsidP="005A6CBB">
            <w:pPr>
              <w:spacing w:before="120" w:after="120"/>
              <w:rPr>
                <w:b/>
              </w:rPr>
            </w:pPr>
            <w:r w:rsidRPr="005A6CBB">
              <w:rPr>
                <w:b/>
              </w:rPr>
              <w:t>Objetivo y razón de ser, incluida, cuando proceda, la naturaleza de los problemas urgentes</w:t>
            </w:r>
            <w:r w:rsidR="005A6CBB" w:rsidRPr="005A6CBB">
              <w:rPr>
                <w:b/>
              </w:rPr>
              <w:t xml:space="preserve">: </w:t>
            </w:r>
            <w:r w:rsidR="005A6CBB" w:rsidRPr="005A6CBB">
              <w:t>N</w:t>
            </w:r>
            <w:r w:rsidRPr="005A6CBB">
              <w:t>o procede.</w:t>
            </w:r>
          </w:p>
        </w:tc>
      </w:tr>
      <w:tr w:rsidR="005A6CBB" w:rsidRPr="005A6CBB" w14:paraId="149C80A5" w14:textId="77777777" w:rsidTr="005A6C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EBCC9" w14:textId="77777777" w:rsidR="00F85C99" w:rsidRPr="005A6CBB" w:rsidRDefault="0065610C" w:rsidP="005A6CBB">
            <w:pPr>
              <w:spacing w:before="120" w:after="120"/>
              <w:jc w:val="left"/>
              <w:rPr>
                <w:b/>
              </w:rPr>
            </w:pPr>
            <w:r w:rsidRPr="005A6CBB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D308D" w14:textId="147E7C3B" w:rsidR="00F85C99" w:rsidRPr="005A6CBB" w:rsidRDefault="0065610C" w:rsidP="005A6CBB">
            <w:pPr>
              <w:spacing w:before="120" w:after="120"/>
            </w:pPr>
            <w:r w:rsidRPr="005A6CBB">
              <w:rPr>
                <w:b/>
              </w:rPr>
              <w:t>Documentos pertinentes</w:t>
            </w:r>
            <w:r w:rsidR="005A6CBB" w:rsidRPr="005A6CBB">
              <w:rPr>
                <w:b/>
              </w:rPr>
              <w:t xml:space="preserve">: </w:t>
            </w:r>
            <w:r w:rsidR="005A6CBB" w:rsidRPr="005A6CBB">
              <w:t>1</w:t>
            </w:r>
            <w:r w:rsidRPr="005A6CBB">
              <w:t xml:space="preserve">) </w:t>
            </w:r>
            <w:r w:rsidRPr="005A6CBB">
              <w:rPr>
                <w:i/>
                <w:iCs/>
              </w:rPr>
              <w:t xml:space="preserve">Brazilian Official Gazette no. 111, on 12 June 2020, </w:t>
            </w:r>
            <w:r w:rsidR="005F5B7F">
              <w:rPr>
                <w:i/>
                <w:iCs/>
              </w:rPr>
              <w:t>s</w:t>
            </w:r>
            <w:r w:rsidR="00FA0C07">
              <w:rPr>
                <w:i/>
                <w:iCs/>
              </w:rPr>
              <w:t>ection </w:t>
            </w:r>
            <w:r w:rsidRPr="005A6CBB">
              <w:rPr>
                <w:i/>
                <w:iCs/>
              </w:rPr>
              <w:t>1, page 15-17</w:t>
            </w:r>
            <w:r w:rsidRPr="005A6CBB">
              <w:t xml:space="preserve"> (Diario Oficial del Brasil)</w:t>
            </w:r>
            <w:r w:rsidR="005A6CBB" w:rsidRPr="005A6CBB">
              <w:t>; 2</w:t>
            </w:r>
            <w:r w:rsidRPr="005A6CBB">
              <w:t>) Diario Oficial del Brasil y sitio web del MAPA (</w:t>
            </w:r>
            <w:hyperlink r:id="rId10" w:history="1">
              <w:r w:rsidR="005A6CBB" w:rsidRPr="005A6CBB">
                <w:rPr>
                  <w:rStyle w:val="Hyperlink"/>
                </w:rPr>
                <w:t>www.agricultura.gov.br</w:t>
              </w:r>
            </w:hyperlink>
            <w:r w:rsidRPr="005A6CBB">
              <w:t>).</w:t>
            </w:r>
          </w:p>
        </w:tc>
      </w:tr>
      <w:tr w:rsidR="005A6CBB" w:rsidRPr="005A6CBB" w14:paraId="420D7108" w14:textId="77777777" w:rsidTr="005A6C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FF13D" w14:textId="77777777" w:rsidR="00EE3A11" w:rsidRPr="005A6CBB" w:rsidRDefault="0065610C" w:rsidP="005A6CBB">
            <w:pPr>
              <w:spacing w:before="120" w:after="120"/>
              <w:jc w:val="left"/>
              <w:rPr>
                <w:b/>
              </w:rPr>
            </w:pPr>
            <w:r w:rsidRPr="005A6CBB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68CF3" w14:textId="79AE3379" w:rsidR="00EE3A11" w:rsidRPr="005A6CBB" w:rsidRDefault="0065610C" w:rsidP="005A6CBB">
            <w:pPr>
              <w:spacing w:before="120" w:after="120"/>
            </w:pPr>
            <w:r w:rsidRPr="005A6CBB">
              <w:rPr>
                <w:b/>
              </w:rPr>
              <w:t>Fecha propuesta de adopción</w:t>
            </w:r>
            <w:r w:rsidR="005A6CBB" w:rsidRPr="005A6CBB">
              <w:rPr>
                <w:b/>
              </w:rPr>
              <w:t xml:space="preserve">: </w:t>
            </w:r>
            <w:r w:rsidR="005A6CBB" w:rsidRPr="005A6CBB">
              <w:t>1</w:t>
            </w:r>
            <w:r w:rsidRPr="005A6CBB">
              <w:t xml:space="preserve"> de julio </w:t>
            </w:r>
            <w:r w:rsidR="005A6CBB" w:rsidRPr="005A6CBB">
              <w:t>de 2020</w:t>
            </w:r>
          </w:p>
          <w:p w14:paraId="24EA0D50" w14:textId="45574D06" w:rsidR="00EE3A11" w:rsidRPr="005A6CBB" w:rsidRDefault="0065610C" w:rsidP="005A6CBB">
            <w:pPr>
              <w:spacing w:after="120"/>
            </w:pPr>
            <w:r w:rsidRPr="005A6CBB">
              <w:rPr>
                <w:b/>
              </w:rPr>
              <w:t>Fecha propuesta de entrada en vigor</w:t>
            </w:r>
            <w:r w:rsidR="005A6CBB" w:rsidRPr="005A6CBB">
              <w:rPr>
                <w:b/>
              </w:rPr>
              <w:t xml:space="preserve">: </w:t>
            </w:r>
            <w:r w:rsidR="005A6CBB" w:rsidRPr="005A6CBB">
              <w:t>1</w:t>
            </w:r>
            <w:r w:rsidRPr="005A6CBB">
              <w:t xml:space="preserve"> de julio </w:t>
            </w:r>
            <w:r w:rsidR="005A6CBB" w:rsidRPr="005A6CBB">
              <w:t>de 2020</w:t>
            </w:r>
          </w:p>
        </w:tc>
      </w:tr>
      <w:tr w:rsidR="005A6CBB" w:rsidRPr="005A6CBB" w14:paraId="59716F92" w14:textId="77777777" w:rsidTr="005A6C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617E0" w14:textId="77777777" w:rsidR="00F85C99" w:rsidRPr="005A6CBB" w:rsidRDefault="0065610C" w:rsidP="005A6CBB">
            <w:pPr>
              <w:spacing w:before="120" w:after="120"/>
              <w:jc w:val="left"/>
              <w:rPr>
                <w:b/>
              </w:rPr>
            </w:pPr>
            <w:r w:rsidRPr="005A6CBB">
              <w:rPr>
                <w:b/>
              </w:rPr>
              <w:lastRenderedPageBreak/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EA94B" w14:textId="1EBC52D0" w:rsidR="00F85C99" w:rsidRPr="005A6CBB" w:rsidRDefault="0065610C" w:rsidP="005A6CBB">
            <w:pPr>
              <w:spacing w:before="120" w:after="120"/>
            </w:pPr>
            <w:r w:rsidRPr="005A6CBB">
              <w:rPr>
                <w:b/>
              </w:rPr>
              <w:t>Fecha límite para la presentación de observaciones</w:t>
            </w:r>
            <w:r w:rsidR="005A6CBB" w:rsidRPr="005A6CBB">
              <w:rPr>
                <w:b/>
              </w:rPr>
              <w:t xml:space="preserve">: </w:t>
            </w:r>
            <w:r w:rsidR="005A6CBB" w:rsidRPr="005A6CBB">
              <w:t>N</w:t>
            </w:r>
            <w:r w:rsidRPr="005A6CBB">
              <w:t>o procede.</w:t>
            </w:r>
          </w:p>
        </w:tc>
      </w:tr>
      <w:tr w:rsidR="00FC10A4" w:rsidRPr="005A6CBB" w14:paraId="19C0B7DB" w14:textId="77777777" w:rsidTr="005A6CB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FD21F42" w14:textId="77777777" w:rsidR="00F85C99" w:rsidRPr="005A6CBB" w:rsidRDefault="0065610C" w:rsidP="005A6CB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5A6CBB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7936B85" w14:textId="54C24607" w:rsidR="00DA6EBD" w:rsidRPr="005A6CBB" w:rsidRDefault="0065610C" w:rsidP="005A6CBB">
            <w:pPr>
              <w:keepNext/>
              <w:keepLines/>
              <w:spacing w:before="120" w:after="120"/>
            </w:pPr>
            <w:r w:rsidRPr="005A6CBB">
              <w:rPr>
                <w:b/>
              </w:rPr>
              <w:t>Textos disponibles en</w:t>
            </w:r>
            <w:r w:rsidR="005A6CBB" w:rsidRPr="005A6CBB">
              <w:rPr>
                <w:b/>
              </w:rPr>
              <w:t>: S</w:t>
            </w:r>
            <w:r w:rsidRPr="005A6CBB">
              <w:rPr>
                <w:b/>
              </w:rPr>
              <w:t xml:space="preserve">ervicio nacional de información </w:t>
            </w:r>
            <w:r w:rsidR="005A6CBB" w:rsidRPr="005A6CBB">
              <w:rPr>
                <w:b/>
              </w:rPr>
              <w:t>[ ]</w:t>
            </w:r>
            <w:r w:rsidRPr="005A6CBB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65AF8651" w14:textId="652F1B4D" w:rsidR="000133C6" w:rsidRPr="005A6CBB" w:rsidRDefault="00E80819" w:rsidP="005A6CBB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1" w:history="1">
              <w:r w:rsidR="005A6CBB" w:rsidRPr="005A6CBB">
                <w:rPr>
                  <w:rStyle w:val="Hyperlink"/>
                </w:rPr>
                <w:t>http://www.in.gov.br/web/dou/-/portaria-n-191-de-9-de-junho-de-2020-261274666</w:t>
              </w:r>
            </w:hyperlink>
          </w:p>
        </w:tc>
      </w:tr>
    </w:tbl>
    <w:p w14:paraId="115A0BA7" w14:textId="77777777" w:rsidR="00EE3A11" w:rsidRPr="005A6CBB" w:rsidRDefault="00EE3A11" w:rsidP="005A6CBB"/>
    <w:sectPr w:rsidR="00EE3A11" w:rsidRPr="005A6CBB" w:rsidSect="005A6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F5DAC" w14:textId="77777777" w:rsidR="00601AA3" w:rsidRPr="005A6CBB" w:rsidRDefault="0065610C">
      <w:r w:rsidRPr="005A6CBB">
        <w:separator/>
      </w:r>
    </w:p>
  </w:endnote>
  <w:endnote w:type="continuationSeparator" w:id="0">
    <w:p w14:paraId="471544DE" w14:textId="77777777" w:rsidR="00601AA3" w:rsidRPr="005A6CBB" w:rsidRDefault="0065610C">
      <w:r w:rsidRPr="005A6CB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0411" w14:textId="45923AD2" w:rsidR="009239F7" w:rsidRPr="005A6CBB" w:rsidRDefault="005A6CBB" w:rsidP="005A6CBB">
    <w:pPr>
      <w:pStyle w:val="Footer"/>
    </w:pPr>
    <w:r w:rsidRPr="005A6CB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99C48" w14:textId="3DDED27E" w:rsidR="009239F7" w:rsidRPr="005A6CBB" w:rsidRDefault="005A6CBB" w:rsidP="005A6CBB">
    <w:pPr>
      <w:pStyle w:val="Footer"/>
    </w:pPr>
    <w:r w:rsidRPr="005A6CB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9D61" w14:textId="6F084297" w:rsidR="00EE3A11" w:rsidRPr="005A6CBB" w:rsidRDefault="005A6CBB" w:rsidP="005A6CBB">
    <w:pPr>
      <w:pStyle w:val="Footer"/>
    </w:pPr>
    <w:r w:rsidRPr="005A6CB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199B" w14:textId="77777777" w:rsidR="00601AA3" w:rsidRPr="005A6CBB" w:rsidRDefault="0065610C">
      <w:r w:rsidRPr="005A6CBB">
        <w:separator/>
      </w:r>
    </w:p>
  </w:footnote>
  <w:footnote w:type="continuationSeparator" w:id="0">
    <w:p w14:paraId="27A50D26" w14:textId="77777777" w:rsidR="00601AA3" w:rsidRPr="005A6CBB" w:rsidRDefault="0065610C">
      <w:r w:rsidRPr="005A6CB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9B7B" w14:textId="77777777" w:rsidR="005A6CBB" w:rsidRPr="005A6CBB" w:rsidRDefault="005A6CBB" w:rsidP="005A6CBB">
    <w:pPr>
      <w:pStyle w:val="Header"/>
      <w:spacing w:after="240"/>
      <w:jc w:val="center"/>
    </w:pPr>
    <w:r w:rsidRPr="005A6CBB">
      <w:t>G/TBT/N/BRA/1026</w:t>
    </w:r>
  </w:p>
  <w:p w14:paraId="0ABE9AAC" w14:textId="77777777" w:rsidR="005A6CBB" w:rsidRPr="005A6CBB" w:rsidRDefault="005A6CBB" w:rsidP="005A6CBB">
    <w:pPr>
      <w:pStyle w:val="Header"/>
      <w:pBdr>
        <w:bottom w:val="single" w:sz="4" w:space="1" w:color="auto"/>
      </w:pBdr>
      <w:jc w:val="center"/>
    </w:pPr>
    <w:r w:rsidRPr="005A6CBB">
      <w:t xml:space="preserve">- </w:t>
    </w:r>
    <w:r w:rsidRPr="005A6CBB">
      <w:fldChar w:fldCharType="begin"/>
    </w:r>
    <w:r w:rsidRPr="005A6CBB">
      <w:instrText xml:space="preserve"> PAGE  \* Arabic  \* MERGEFORMAT </w:instrText>
    </w:r>
    <w:r w:rsidRPr="005A6CBB">
      <w:fldChar w:fldCharType="separate"/>
    </w:r>
    <w:r w:rsidRPr="005A6CBB">
      <w:t>1</w:t>
    </w:r>
    <w:r w:rsidRPr="005A6CBB">
      <w:fldChar w:fldCharType="end"/>
    </w:r>
    <w:r w:rsidRPr="005A6CB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9696" w14:textId="77777777" w:rsidR="005A6CBB" w:rsidRPr="005A6CBB" w:rsidRDefault="005A6CBB" w:rsidP="005A6CBB">
    <w:pPr>
      <w:pStyle w:val="Header"/>
      <w:spacing w:after="240"/>
      <w:jc w:val="center"/>
    </w:pPr>
    <w:r w:rsidRPr="005A6CBB">
      <w:t>G/TBT/N/BRA/1026</w:t>
    </w:r>
  </w:p>
  <w:p w14:paraId="6684A73F" w14:textId="77777777" w:rsidR="005A6CBB" w:rsidRPr="005A6CBB" w:rsidRDefault="005A6CBB" w:rsidP="005A6CBB">
    <w:pPr>
      <w:pStyle w:val="Header"/>
      <w:pBdr>
        <w:bottom w:val="single" w:sz="4" w:space="1" w:color="auto"/>
      </w:pBdr>
      <w:jc w:val="center"/>
    </w:pPr>
    <w:r w:rsidRPr="005A6CBB">
      <w:t xml:space="preserve">- </w:t>
    </w:r>
    <w:r w:rsidRPr="005A6CBB">
      <w:fldChar w:fldCharType="begin"/>
    </w:r>
    <w:r w:rsidRPr="005A6CBB">
      <w:instrText xml:space="preserve"> PAGE  \* Arabic  \* MERGEFORMAT </w:instrText>
    </w:r>
    <w:r w:rsidRPr="005A6CBB">
      <w:fldChar w:fldCharType="separate"/>
    </w:r>
    <w:r w:rsidRPr="005A6CBB">
      <w:t>1</w:t>
    </w:r>
    <w:r w:rsidRPr="005A6CBB">
      <w:fldChar w:fldCharType="end"/>
    </w:r>
    <w:r w:rsidRPr="005A6CB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5A6CBB" w:rsidRPr="005A6CBB" w14:paraId="4FC19789" w14:textId="77777777" w:rsidTr="005A6CB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C06FAD" w14:textId="77777777" w:rsidR="005A6CBB" w:rsidRPr="005A6CBB" w:rsidRDefault="005A6CBB" w:rsidP="005A6CB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8934F5" w14:textId="77777777" w:rsidR="005A6CBB" w:rsidRPr="005A6CBB" w:rsidRDefault="005A6CBB" w:rsidP="005A6CB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A6CBB" w:rsidRPr="005A6CBB" w14:paraId="6D4A51B3" w14:textId="77777777" w:rsidTr="005A6CB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0DF3843" w14:textId="191A143A" w:rsidR="005A6CBB" w:rsidRPr="005A6CBB" w:rsidRDefault="00E80819" w:rsidP="005A6CBB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0EEC1D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2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E7E45D9" w14:textId="77777777" w:rsidR="005A6CBB" w:rsidRPr="005A6CBB" w:rsidRDefault="005A6CBB" w:rsidP="005A6CB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A6CBB" w:rsidRPr="005A6CBB" w14:paraId="136C3899" w14:textId="77777777" w:rsidTr="005A6CB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72D1EE3" w14:textId="77777777" w:rsidR="005A6CBB" w:rsidRPr="005A6CBB" w:rsidRDefault="005A6CBB" w:rsidP="005A6CB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906C2CD" w14:textId="6C723CF0" w:rsidR="005A6CBB" w:rsidRPr="005A6CBB" w:rsidRDefault="005A6CBB" w:rsidP="005A6CBB">
          <w:pPr>
            <w:jc w:val="right"/>
            <w:rPr>
              <w:rFonts w:eastAsia="Verdana" w:cs="Verdana"/>
              <w:b/>
              <w:szCs w:val="18"/>
            </w:rPr>
          </w:pPr>
          <w:r w:rsidRPr="005A6CBB">
            <w:rPr>
              <w:b/>
              <w:szCs w:val="18"/>
            </w:rPr>
            <w:t>G/TBT/N/BRA/1026</w:t>
          </w:r>
        </w:p>
      </w:tc>
    </w:tr>
    <w:tr w:rsidR="005A6CBB" w:rsidRPr="005A6CBB" w14:paraId="0091F4C8" w14:textId="77777777" w:rsidTr="005A6CB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9C3FE74" w14:textId="77777777" w:rsidR="005A6CBB" w:rsidRPr="005A6CBB" w:rsidRDefault="005A6CBB" w:rsidP="005A6CB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057CD0" w14:textId="548FB7BE" w:rsidR="005A6CBB" w:rsidRPr="005A6CBB" w:rsidRDefault="005A6CBB" w:rsidP="005A6CBB">
          <w:pPr>
            <w:jc w:val="right"/>
            <w:rPr>
              <w:rFonts w:eastAsia="Verdana" w:cs="Verdana"/>
              <w:szCs w:val="18"/>
            </w:rPr>
          </w:pPr>
          <w:r w:rsidRPr="005A6CBB">
            <w:rPr>
              <w:rFonts w:eastAsia="Verdana" w:cs="Verdana"/>
              <w:szCs w:val="18"/>
            </w:rPr>
            <w:t>26 de junio de 2020</w:t>
          </w:r>
        </w:p>
      </w:tc>
    </w:tr>
    <w:tr w:rsidR="005A6CBB" w:rsidRPr="005A6CBB" w14:paraId="36A568C5" w14:textId="77777777" w:rsidTr="005A6CB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685F7D" w14:textId="12463F51" w:rsidR="005A6CBB" w:rsidRPr="005A6CBB" w:rsidRDefault="005A6CBB" w:rsidP="005A6CBB">
          <w:pPr>
            <w:jc w:val="left"/>
            <w:rPr>
              <w:rFonts w:eastAsia="Verdana" w:cs="Verdana"/>
              <w:b/>
              <w:szCs w:val="18"/>
            </w:rPr>
          </w:pPr>
          <w:r w:rsidRPr="005A6CBB">
            <w:rPr>
              <w:rFonts w:eastAsia="Verdana" w:cs="Verdana"/>
              <w:color w:val="FF0000"/>
              <w:szCs w:val="18"/>
            </w:rPr>
            <w:t>(20</w:t>
          </w:r>
          <w:r w:rsidRPr="005A6CBB">
            <w:rPr>
              <w:rFonts w:eastAsia="Verdana" w:cs="Verdana"/>
              <w:color w:val="FF0000"/>
              <w:szCs w:val="18"/>
            </w:rPr>
            <w:noBreakHyphen/>
          </w:r>
          <w:r w:rsidR="00E80819">
            <w:rPr>
              <w:rFonts w:eastAsia="Verdana" w:cs="Verdana"/>
              <w:color w:val="FF0000"/>
              <w:szCs w:val="18"/>
            </w:rPr>
            <w:t>4459</w:t>
          </w:r>
          <w:bookmarkStart w:id="0" w:name="_GoBack"/>
          <w:bookmarkEnd w:id="0"/>
          <w:r w:rsidRPr="005A6CB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243F84" w14:textId="65BBFC64" w:rsidR="005A6CBB" w:rsidRPr="005A6CBB" w:rsidRDefault="005A6CBB" w:rsidP="005A6CBB">
          <w:pPr>
            <w:jc w:val="right"/>
            <w:rPr>
              <w:rFonts w:eastAsia="Verdana" w:cs="Verdana"/>
              <w:szCs w:val="18"/>
            </w:rPr>
          </w:pPr>
          <w:r w:rsidRPr="005A6CBB">
            <w:rPr>
              <w:rFonts w:eastAsia="Verdana" w:cs="Verdana"/>
              <w:szCs w:val="18"/>
            </w:rPr>
            <w:t xml:space="preserve">Página: </w:t>
          </w:r>
          <w:r w:rsidRPr="005A6CBB">
            <w:rPr>
              <w:rFonts w:eastAsia="Verdana" w:cs="Verdana"/>
              <w:szCs w:val="18"/>
            </w:rPr>
            <w:fldChar w:fldCharType="begin"/>
          </w:r>
          <w:r w:rsidRPr="005A6CB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A6CBB">
            <w:rPr>
              <w:rFonts w:eastAsia="Verdana" w:cs="Verdana"/>
              <w:szCs w:val="18"/>
            </w:rPr>
            <w:fldChar w:fldCharType="separate"/>
          </w:r>
          <w:r w:rsidRPr="005A6CBB">
            <w:rPr>
              <w:rFonts w:eastAsia="Verdana" w:cs="Verdana"/>
              <w:szCs w:val="18"/>
            </w:rPr>
            <w:t>1</w:t>
          </w:r>
          <w:r w:rsidRPr="005A6CBB">
            <w:rPr>
              <w:rFonts w:eastAsia="Verdana" w:cs="Verdana"/>
              <w:szCs w:val="18"/>
            </w:rPr>
            <w:fldChar w:fldCharType="end"/>
          </w:r>
          <w:r w:rsidRPr="005A6CBB">
            <w:rPr>
              <w:rFonts w:eastAsia="Verdana" w:cs="Verdana"/>
              <w:szCs w:val="18"/>
            </w:rPr>
            <w:t>/</w:t>
          </w:r>
          <w:r w:rsidRPr="005A6CBB">
            <w:rPr>
              <w:rFonts w:eastAsia="Verdana" w:cs="Verdana"/>
              <w:szCs w:val="18"/>
            </w:rPr>
            <w:fldChar w:fldCharType="begin"/>
          </w:r>
          <w:r w:rsidRPr="005A6CB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A6CBB">
            <w:rPr>
              <w:rFonts w:eastAsia="Verdana" w:cs="Verdana"/>
              <w:szCs w:val="18"/>
            </w:rPr>
            <w:fldChar w:fldCharType="separate"/>
          </w:r>
          <w:r w:rsidRPr="005A6CBB">
            <w:rPr>
              <w:rFonts w:eastAsia="Verdana" w:cs="Verdana"/>
              <w:szCs w:val="18"/>
            </w:rPr>
            <w:t>1</w:t>
          </w:r>
          <w:r w:rsidRPr="005A6CBB">
            <w:rPr>
              <w:rFonts w:eastAsia="Verdana" w:cs="Verdana"/>
              <w:szCs w:val="18"/>
            </w:rPr>
            <w:fldChar w:fldCharType="end"/>
          </w:r>
        </w:p>
      </w:tc>
    </w:tr>
    <w:tr w:rsidR="005A6CBB" w:rsidRPr="005A6CBB" w14:paraId="5CFB3FBB" w14:textId="77777777" w:rsidTr="005A6CB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B121CA" w14:textId="0C0DFBC4" w:rsidR="005A6CBB" w:rsidRPr="005A6CBB" w:rsidRDefault="005A6CBB" w:rsidP="005A6CBB">
          <w:pPr>
            <w:jc w:val="left"/>
            <w:rPr>
              <w:rFonts w:eastAsia="Verdana" w:cs="Verdana"/>
              <w:szCs w:val="18"/>
            </w:rPr>
          </w:pPr>
          <w:r w:rsidRPr="005A6CB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069FC27" w14:textId="1886BDD4" w:rsidR="005A6CBB" w:rsidRPr="005A6CBB" w:rsidRDefault="005A6CBB" w:rsidP="005A6CBB">
          <w:pPr>
            <w:jc w:val="right"/>
            <w:rPr>
              <w:rFonts w:eastAsia="Verdana" w:cs="Verdana"/>
              <w:bCs/>
              <w:szCs w:val="18"/>
            </w:rPr>
          </w:pPr>
          <w:r w:rsidRPr="005A6CB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0A45EAA" w14:textId="77777777" w:rsidR="00ED54E0" w:rsidRPr="005A6CBB" w:rsidRDefault="00ED54E0" w:rsidP="005A6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E0C623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8C43AF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A22D6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05EA1C8"/>
    <w:numStyleLink w:val="LegalHeadings"/>
  </w:abstractNum>
  <w:abstractNum w:abstractNumId="12" w15:restartNumberingAfterBreak="0">
    <w:nsid w:val="57551E12"/>
    <w:multiLevelType w:val="multilevel"/>
    <w:tmpl w:val="A05EA1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133C6"/>
    <w:rsid w:val="00020961"/>
    <w:rsid w:val="000272F6"/>
    <w:rsid w:val="00036EFF"/>
    <w:rsid w:val="00037AC4"/>
    <w:rsid w:val="000423BF"/>
    <w:rsid w:val="00071825"/>
    <w:rsid w:val="00072B36"/>
    <w:rsid w:val="00074035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37AC5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41075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6CBB"/>
    <w:rsid w:val="005B04B9"/>
    <w:rsid w:val="005B68C7"/>
    <w:rsid w:val="005B7054"/>
    <w:rsid w:val="005C5BA4"/>
    <w:rsid w:val="005D5981"/>
    <w:rsid w:val="005F30CB"/>
    <w:rsid w:val="005F5B7F"/>
    <w:rsid w:val="005F6444"/>
    <w:rsid w:val="00601AA3"/>
    <w:rsid w:val="00612644"/>
    <w:rsid w:val="00623F9F"/>
    <w:rsid w:val="00643C1F"/>
    <w:rsid w:val="00655881"/>
    <w:rsid w:val="0065610C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0482"/>
    <w:rsid w:val="009239F7"/>
    <w:rsid w:val="0093745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8092A"/>
    <w:rsid w:val="00D9226C"/>
    <w:rsid w:val="00DA20BD"/>
    <w:rsid w:val="00DA6E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0819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1C17"/>
    <w:rsid w:val="00F263FA"/>
    <w:rsid w:val="00F32397"/>
    <w:rsid w:val="00F40595"/>
    <w:rsid w:val="00F64B85"/>
    <w:rsid w:val="00F650F7"/>
    <w:rsid w:val="00F85C99"/>
    <w:rsid w:val="00F97AEE"/>
    <w:rsid w:val="00FA0C07"/>
    <w:rsid w:val="00FA4811"/>
    <w:rsid w:val="00FA5EBC"/>
    <w:rsid w:val="00FC10A4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18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B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A6CB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A6CB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A6CB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A6CBB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A6CBB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A6CBB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A6CB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A6CB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A6CB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5A6CBB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5A6CBB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5A6CBB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5A6CBB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5A6CBB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5A6CBB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5A6CBB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5A6CBB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5A6CBB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5A6CB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A6CBB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A6CB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5A6CBB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5A6CB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5A6CBB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5A6CB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A6CBB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5A6CBB"/>
    <w:pPr>
      <w:numPr>
        <w:numId w:val="6"/>
      </w:numPr>
    </w:pPr>
  </w:style>
  <w:style w:type="paragraph" w:styleId="ListBullet">
    <w:name w:val="List Bullet"/>
    <w:basedOn w:val="Normal"/>
    <w:uiPriority w:val="1"/>
    <w:rsid w:val="005A6CB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A6CB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A6CB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A6CB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A6CB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A6CB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A6CB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A6CBB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5A6CB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A6CB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A6CB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A6CB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5A6CBB"/>
    <w:rPr>
      <w:szCs w:val="20"/>
    </w:rPr>
  </w:style>
  <w:style w:type="character" w:customStyle="1" w:styleId="EndnoteTextChar">
    <w:name w:val="Endnote Text Char"/>
    <w:link w:val="EndnoteText"/>
    <w:uiPriority w:val="49"/>
    <w:rsid w:val="005A6CB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5A6CB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A6CB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5A6CB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A6CB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5A6CBB"/>
    <w:pPr>
      <w:ind w:left="567" w:right="567" w:firstLine="0"/>
    </w:pPr>
  </w:style>
  <w:style w:type="character" w:styleId="FootnoteReference">
    <w:name w:val="footnote reference"/>
    <w:uiPriority w:val="5"/>
    <w:rsid w:val="005A6CB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A6CB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A6CBB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5A6CB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A6CB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A6CB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A6CB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A6CB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A6CB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A6CB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A6CB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A6C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A6C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A6C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A6C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A6C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A6C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A6C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A6C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A6CB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A6CBB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CBB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5A6CB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A6CBB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5A6CB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A6CB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A6CB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5A6CB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A6CBB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A6CBB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A6CB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A6CBB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A6CB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A6CBB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A6CBB"/>
  </w:style>
  <w:style w:type="paragraph" w:styleId="BlockText">
    <w:name w:val="Block Text"/>
    <w:basedOn w:val="Normal"/>
    <w:uiPriority w:val="99"/>
    <w:semiHidden/>
    <w:unhideWhenUsed/>
    <w:rsid w:val="005A6CB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6CB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A6CBB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6CB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A6CBB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6CB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A6CBB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6CB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A6CBB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6C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A6CBB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5A6CB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A6CB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A6CBB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A6CB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A6CB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A6CBB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A6CB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A6CBB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6CBB"/>
  </w:style>
  <w:style w:type="character" w:customStyle="1" w:styleId="DateChar">
    <w:name w:val="Date Char"/>
    <w:link w:val="Date"/>
    <w:uiPriority w:val="99"/>
    <w:semiHidden/>
    <w:rsid w:val="005A6CBB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6C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A6CBB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6CBB"/>
  </w:style>
  <w:style w:type="character" w:customStyle="1" w:styleId="E-mailSignatureChar">
    <w:name w:val="E-mail Signature Char"/>
    <w:link w:val="E-mailSignature"/>
    <w:uiPriority w:val="99"/>
    <w:semiHidden/>
    <w:rsid w:val="005A6CBB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5A6CB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A6CB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6CB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A6CBB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5A6CB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6CB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A6CBB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5A6CBB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5A6CB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5A6CBB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5A6CB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C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A6CBB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5A6CB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5A6CB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5A6CB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A6CB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A6CB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A6CB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A6CB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A6CB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A6CB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A6CB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A6CB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A6CB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6CB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A6CBB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A6C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A6CBB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5A6CBB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5A6CBB"/>
    <w:rPr>
      <w:lang w:val="es-ES"/>
    </w:rPr>
  </w:style>
  <w:style w:type="paragraph" w:styleId="List">
    <w:name w:val="List"/>
    <w:basedOn w:val="Normal"/>
    <w:uiPriority w:val="99"/>
    <w:semiHidden/>
    <w:unhideWhenUsed/>
    <w:rsid w:val="005A6C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6C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6C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6C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6C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A6C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6C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6C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6C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6C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A6CB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A6CB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A6CB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A6CB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A6CB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A6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A6CBB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6C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A6CBB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5A6CB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6CB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6CB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6CBB"/>
  </w:style>
  <w:style w:type="character" w:customStyle="1" w:styleId="NoteHeadingChar">
    <w:name w:val="Note Heading Char"/>
    <w:link w:val="NoteHeading"/>
    <w:uiPriority w:val="99"/>
    <w:semiHidden/>
    <w:rsid w:val="005A6CBB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5A6CBB"/>
    <w:rPr>
      <w:lang w:val="es-ES"/>
    </w:rPr>
  </w:style>
  <w:style w:type="character" w:styleId="PlaceholderText">
    <w:name w:val="Placeholder Text"/>
    <w:uiPriority w:val="99"/>
    <w:semiHidden/>
    <w:rsid w:val="005A6CB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A6C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A6CB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5A6CB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5A6CBB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6CBB"/>
  </w:style>
  <w:style w:type="character" w:customStyle="1" w:styleId="SalutationChar">
    <w:name w:val="Salutation Char"/>
    <w:link w:val="Salutation"/>
    <w:uiPriority w:val="99"/>
    <w:semiHidden/>
    <w:rsid w:val="005A6CBB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6CB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A6CBB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5A6CBB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5A6CBB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5A6CBB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A6CB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5A6CBB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00482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DA6E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A6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A6EB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6EB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6EB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A6EB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6EB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A6E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A6EB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A6EB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A6EB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A6EB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A6EB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A6EB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A6E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A6E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A6E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A6E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A6E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A6E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A6E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A6E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A6E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6E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6E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A6E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6E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A6E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A6E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A6E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A6E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A6E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A6E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A6E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A6E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A6E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A6E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6E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A6E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6E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A6E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A6E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A6E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A6E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A6E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A6E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A6E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A6E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6E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A6EB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A6E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A6E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A6E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A6E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A6E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A6E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A6E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A6EB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A6EB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A6EB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A6EB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A6EB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A6EB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A6EB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A6EB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A6EB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6EB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A6EB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A6EB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A6EB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A6EB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A6E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A6E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6E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A6E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A6E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A6E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A6E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A6EB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A6EB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A6EB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A6EB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A6EB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A6EB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A6EB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A6EB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A6E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A6E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A6E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A6E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6E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A6E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A6EB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A6EB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A6EB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A6EB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A6EB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A6EB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A6EB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A6EB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A6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6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6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6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A6EB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A6EBD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A6EBD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DA6EBD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DA6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A6EB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irastecnicas@inmetro.gov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in.gov.br/web/dou/-/portaria-n-191-de-9-de-junho-de-2020-2612746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gricultura.gov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barreirastecnica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92</TotalTime>
  <Pages>2</Pages>
  <Words>451</Words>
  <Characters>2452</Characters>
  <Application>Microsoft Office Word</Application>
  <DocSecurity>0</DocSecurity>
  <Lines>59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75</cp:revision>
  <dcterms:created xsi:type="dcterms:W3CDTF">2017-07-03T10:42:00Z</dcterms:created>
  <dcterms:modified xsi:type="dcterms:W3CDTF">2020-07-02T09:25:00Z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3d18b010-702f-4d89-a1c0-1382d6700477</vt:lpwstr>
  </property>
  <property fmtid="{D5CDD505-2E9C-101B-9397-08002B2CF9AE}" pid="3" name="WTOCLASSIFICATION">
    <vt:lpwstr>WTO OFFICIAL</vt:lpwstr>
  </property>
</Properties>
</file>