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D9" w:rsidRPr="003A3E55" w:rsidRDefault="00B13320" w:rsidP="003A3E55">
      <w:pPr>
        <w:pStyle w:val="Title"/>
        <w:rPr>
          <w:caps w:val="0"/>
          <w:kern w:val="0"/>
        </w:rPr>
      </w:pPr>
      <w:bookmarkStart w:id="0" w:name="_GoBack"/>
      <w:bookmarkEnd w:id="0"/>
      <w:r w:rsidRPr="003A3E55">
        <w:rPr>
          <w:caps w:val="0"/>
          <w:kern w:val="0"/>
        </w:rPr>
        <w:t>NOTIFICACIÓN</w:t>
      </w:r>
    </w:p>
    <w:p w:rsidR="00B531D9" w:rsidRPr="003A3E55" w:rsidRDefault="00B13320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D722B5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B13320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B13320" w:rsidP="00946686">
            <w:pPr>
              <w:spacing w:before="120" w:after="120"/>
            </w:pPr>
            <w:bookmarkStart w:id="1" w:name="X_TBT_Reg_1A"/>
            <w:r w:rsidRPr="003A3E55">
              <w:rPr>
                <w:b/>
              </w:rPr>
              <w:t>Miembro que notifica</w:t>
            </w:r>
            <w:bookmarkEnd w:id="1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2" w:name="sps1a"/>
            <w:r w:rsidR="003A3E55" w:rsidRPr="00E764A5">
              <w:rPr>
                <w:bCs/>
                <w:caps/>
                <w:u w:val="single"/>
              </w:rPr>
              <w:t>Chile</w:t>
            </w:r>
            <w:bookmarkEnd w:id="2"/>
          </w:p>
          <w:p w:rsidR="00A52F73" w:rsidRPr="003A3E55" w:rsidRDefault="00B13320" w:rsidP="003A3E55">
            <w:pPr>
              <w:spacing w:after="120"/>
            </w:pPr>
            <w:bookmarkStart w:id="3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3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4" w:name="sps1b"/>
            <w:bookmarkEnd w:id="4"/>
          </w:p>
        </w:tc>
      </w:tr>
      <w:tr w:rsidR="00D722B5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13320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13320" w:rsidP="00873EB4">
            <w:pPr>
              <w:spacing w:before="120" w:after="120"/>
              <w:jc w:val="left"/>
              <w:rPr>
                <w:bCs/>
              </w:rPr>
            </w:pPr>
            <w:bookmarkStart w:id="5" w:name="X_TBT_Reg_2A"/>
            <w:r w:rsidRPr="003A3E55">
              <w:rPr>
                <w:b/>
              </w:rPr>
              <w:t>Organismo responsable</w:t>
            </w:r>
            <w:bookmarkEnd w:id="5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6" w:name="sps2a"/>
            <w:r w:rsidRPr="003A3E55">
              <w:rPr>
                <w:bCs/>
              </w:rPr>
              <w:t>Ministerio de Salud (MINSAL) - Subsecretaría de Salud Pública</w:t>
            </w:r>
            <w:bookmarkEnd w:id="6"/>
          </w:p>
          <w:p w:rsidR="00A52F73" w:rsidRPr="003A3E55" w:rsidRDefault="00B13320" w:rsidP="008849EF">
            <w:pPr>
              <w:spacing w:after="120"/>
            </w:pPr>
            <w:bookmarkStart w:id="7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7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8" w:name="sps4a"/>
          </w:p>
          <w:p w:rsidR="007C70AF" w:rsidRPr="003A3E55" w:rsidRDefault="00B13320" w:rsidP="008849EF">
            <w:pPr>
              <w:spacing w:after="120"/>
            </w:pPr>
            <w:r w:rsidRPr="003A3E55">
              <w:t>Subsecretaría de Relaciones Económicas Internacionales (SUBREI) - Ministerio de Relaciones Exteriores de Chile</w:t>
            </w:r>
            <w:bookmarkEnd w:id="8"/>
          </w:p>
        </w:tc>
      </w:tr>
      <w:tr w:rsidR="00D722B5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13320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13320" w:rsidP="003A3E55">
            <w:pPr>
              <w:spacing w:before="120" w:after="120"/>
            </w:pPr>
            <w:bookmarkStart w:id="9" w:name="X_TBT_Reg_3A"/>
            <w:r w:rsidRPr="003A3E55">
              <w:rPr>
                <w:b/>
              </w:rPr>
              <w:t>Notificación hecha en virtud del artículo 2.9.2</w:t>
            </w:r>
            <w:bookmarkEnd w:id="9"/>
            <w:r w:rsidRPr="003A3E55">
              <w:rPr>
                <w:b/>
              </w:rPr>
              <w:t xml:space="preserve"> [</w:t>
            </w:r>
            <w:bookmarkStart w:id="10" w:name="tbt3a"/>
            <w:r w:rsidRPr="003A3E55">
              <w:rPr>
                <w:b/>
              </w:rPr>
              <w:t>X</w:t>
            </w:r>
            <w:bookmarkEnd w:id="10"/>
            <w:r w:rsidRPr="003A3E55">
              <w:rPr>
                <w:b/>
              </w:rPr>
              <w:t xml:space="preserve">], </w:t>
            </w:r>
            <w:bookmarkStart w:id="11" w:name="X_TBT_Reg_3B"/>
            <w:r w:rsidRPr="003A3E55">
              <w:rPr>
                <w:b/>
              </w:rPr>
              <w:t>2.10.1</w:t>
            </w:r>
            <w:bookmarkEnd w:id="11"/>
            <w:r w:rsidRPr="003A3E55">
              <w:rPr>
                <w:b/>
              </w:rPr>
              <w:t xml:space="preserve"> [</w:t>
            </w:r>
            <w:bookmarkStart w:id="12" w:name="tbt3b"/>
            <w:r w:rsidRPr="003A3E55">
              <w:rPr>
                <w:b/>
              </w:rPr>
              <w:t>  </w:t>
            </w:r>
            <w:bookmarkEnd w:id="12"/>
            <w:r w:rsidRPr="003A3E55">
              <w:rPr>
                <w:b/>
              </w:rPr>
              <w:t xml:space="preserve">], </w:t>
            </w:r>
            <w:bookmarkStart w:id="13" w:name="X_TBT_Reg_3C"/>
            <w:r w:rsidRPr="003A3E55">
              <w:rPr>
                <w:b/>
              </w:rPr>
              <w:t>5.6.2</w:t>
            </w:r>
            <w:bookmarkEnd w:id="13"/>
            <w:r w:rsidRPr="003A3E55">
              <w:rPr>
                <w:b/>
              </w:rPr>
              <w:t xml:space="preserve"> [</w:t>
            </w:r>
            <w:bookmarkStart w:id="14" w:name="tbt3c"/>
            <w:r w:rsidRPr="003A3E55">
              <w:rPr>
                <w:b/>
              </w:rPr>
              <w:t>  </w:t>
            </w:r>
            <w:bookmarkEnd w:id="14"/>
            <w:r w:rsidRPr="003A3E55">
              <w:rPr>
                <w:b/>
              </w:rPr>
              <w:t xml:space="preserve">], </w:t>
            </w:r>
            <w:bookmarkStart w:id="15" w:name="X_TBT_Reg_3D"/>
            <w:r w:rsidRPr="003A3E55">
              <w:rPr>
                <w:b/>
              </w:rPr>
              <w:t>5.7.1</w:t>
            </w:r>
            <w:bookmarkEnd w:id="15"/>
            <w:r w:rsidRPr="003A3E55">
              <w:rPr>
                <w:b/>
              </w:rPr>
              <w:t xml:space="preserve"> [</w:t>
            </w:r>
            <w:bookmarkStart w:id="16" w:name="tbt3d"/>
            <w:r w:rsidRPr="003A3E55">
              <w:rPr>
                <w:b/>
              </w:rPr>
              <w:t>  </w:t>
            </w:r>
            <w:bookmarkEnd w:id="16"/>
            <w:r w:rsidRPr="003A3E55">
              <w:rPr>
                <w:b/>
              </w:rPr>
              <w:t xml:space="preserve">], </w:t>
            </w:r>
            <w:bookmarkStart w:id="17" w:name="X_TBT_Reg_3E"/>
            <w:r w:rsidRPr="003A3E55">
              <w:rPr>
                <w:b/>
              </w:rPr>
              <w:t>o en virtud de</w:t>
            </w:r>
            <w:bookmarkStart w:id="18" w:name="tbt3f"/>
            <w:bookmarkEnd w:id="17"/>
            <w:bookmarkEnd w:id="18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9" w:name="tbt3e"/>
            <w:bookmarkEnd w:id="19"/>
          </w:p>
        </w:tc>
      </w:tr>
      <w:tr w:rsidR="00D722B5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13320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13320" w:rsidP="003A3E55">
            <w:pPr>
              <w:spacing w:before="120" w:after="120"/>
            </w:pPr>
            <w:bookmarkStart w:id="20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20"/>
            <w:r w:rsidRPr="003A3E55">
              <w:rPr>
                <w:b/>
              </w:rPr>
              <w:t>:</w:t>
            </w:r>
            <w:r w:rsidR="00AF251E" w:rsidRPr="003A3E55">
              <w:t xml:space="preserve"> Gases medicinales</w:t>
            </w:r>
            <w:bookmarkStart w:id="21" w:name="sps3a"/>
            <w:bookmarkEnd w:id="21"/>
          </w:p>
        </w:tc>
      </w:tr>
      <w:tr w:rsidR="00D722B5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13320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13320" w:rsidP="003A3E55">
            <w:pPr>
              <w:spacing w:before="120" w:after="120"/>
            </w:pPr>
            <w:bookmarkStart w:id="22" w:name="X_TBT_Reg_5A"/>
            <w:r w:rsidRPr="003A3E55">
              <w:rPr>
                <w:b/>
              </w:rPr>
              <w:t>Título, número de páginas e idioma(s) del documento notificado</w:t>
            </w:r>
            <w:bookmarkEnd w:id="22"/>
            <w:r w:rsidRPr="003A3E55">
              <w:rPr>
                <w:b/>
              </w:rPr>
              <w:t>:</w:t>
            </w:r>
            <w:r w:rsidR="00AF251E" w:rsidRPr="003A3E55">
              <w:t xml:space="preserve"> Propuesta de Reglamento de Gases Medicinales (33 página(s), en Español)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D722B5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13320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13320" w:rsidP="003A3E55">
            <w:pPr>
              <w:spacing w:before="120" w:after="120"/>
            </w:pPr>
            <w:bookmarkStart w:id="26" w:name="X_TBT_Reg_6A"/>
            <w:r w:rsidRPr="003A3E55">
              <w:rPr>
                <w:b/>
              </w:rPr>
              <w:t>Descripción del contenido</w:t>
            </w:r>
            <w:bookmarkEnd w:id="26"/>
            <w:r w:rsidRPr="003A3E55">
              <w:rPr>
                <w:b/>
              </w:rPr>
              <w:t>:</w:t>
            </w:r>
            <w:r w:rsidR="00AF251E" w:rsidRPr="003A3E55">
              <w:t xml:space="preserve"> El Proyecto de Reglamento tiene por objetivo establecer las normas técnicas, administrativas y demás condiciones necesarias para regular las etapas de registro sanitario, producción, llenado, importación, internación, almacenamiento, distribución y venta de gases medicinales de uso humano, de manera de garantizar que estos procesos se realicen con controles adecuados tendientes a asegurar la calidad del producto y su trazabilidad, para su uso confiable en el área clínico-asistencial cerrada y ambulatoria o domiciliaria, según corresponda.</w:t>
            </w:r>
          </w:p>
        </w:tc>
      </w:tr>
      <w:tr w:rsidR="00D722B5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13320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13320" w:rsidP="00A5462B">
            <w:pPr>
              <w:spacing w:before="120" w:after="120"/>
            </w:pPr>
            <w:bookmarkStart w:id="27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7"/>
            <w:r w:rsidRPr="003A3E55">
              <w:rPr>
                <w:b/>
              </w:rPr>
              <w:t>:</w:t>
            </w:r>
            <w:r w:rsidR="00412DAF" w:rsidRPr="003A3E55">
              <w:t xml:space="preserve"> Protección de la salud o seguridad humanas; Prescripciones en materia de calidad</w:t>
            </w:r>
            <w:bookmarkStart w:id="28" w:name="sps7f"/>
            <w:bookmarkEnd w:id="28"/>
          </w:p>
        </w:tc>
      </w:tr>
      <w:tr w:rsidR="00D722B5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13320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4FA9" w:rsidRPr="003A3E55" w:rsidRDefault="00B13320" w:rsidP="00617B12">
            <w:pPr>
              <w:spacing w:before="120" w:after="120"/>
            </w:pPr>
            <w:bookmarkStart w:id="29" w:name="X_TBT_Reg_8A"/>
            <w:r w:rsidRPr="003A3E55">
              <w:rPr>
                <w:b/>
              </w:rPr>
              <w:t>Documentos pertinentes</w:t>
            </w:r>
            <w:bookmarkEnd w:id="29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:rsidR="007C70AF" w:rsidRPr="003A3E55" w:rsidRDefault="00B13320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 xml:space="preserve">Reglamento de Gases Medicinales de Uso Humano </w:t>
            </w:r>
          </w:p>
        </w:tc>
      </w:tr>
      <w:tr w:rsidR="00D722B5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B13320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B13320" w:rsidP="009F7158">
            <w:pPr>
              <w:spacing w:before="120" w:after="120"/>
              <w:rPr>
                <w:bCs/>
              </w:rPr>
            </w:pPr>
            <w:bookmarkStart w:id="30" w:name="X_TBT_Reg_9A"/>
            <w:r w:rsidRPr="003A3E55">
              <w:rPr>
                <w:b/>
              </w:rPr>
              <w:t>Fecha propuesta de adopción</w:t>
            </w:r>
            <w:bookmarkEnd w:id="30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1" w:name="sps10a"/>
            <w:bookmarkStart w:id="32" w:name="sps10b"/>
            <w:bookmarkEnd w:id="31"/>
            <w:r w:rsidRPr="003A3E55">
              <w:rPr>
                <w:bCs/>
              </w:rPr>
              <w:t>-</w:t>
            </w:r>
            <w:bookmarkEnd w:id="32"/>
          </w:p>
          <w:p w:rsidR="00AF251E" w:rsidRPr="003A3E55" w:rsidRDefault="00B13320" w:rsidP="009F7158">
            <w:pPr>
              <w:spacing w:after="120"/>
              <w:rPr>
                <w:b/>
              </w:rPr>
            </w:pPr>
            <w:bookmarkStart w:id="33" w:name="X_TBT_Reg_9B"/>
            <w:r w:rsidRPr="003A3E55">
              <w:rPr>
                <w:b/>
              </w:rPr>
              <w:t>Fecha propuesta de entrada en vigor</w:t>
            </w:r>
            <w:bookmarkEnd w:id="33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4" w:name="sps11a"/>
            <w:bookmarkStart w:id="35" w:name="sps11b"/>
            <w:bookmarkEnd w:id="34"/>
            <w:r w:rsidRPr="003A3E55">
              <w:rPr>
                <w:bCs/>
              </w:rPr>
              <w:t>-</w:t>
            </w:r>
            <w:bookmarkEnd w:id="35"/>
          </w:p>
        </w:tc>
      </w:tr>
      <w:tr w:rsidR="00D722B5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13320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B13320" w:rsidP="003A3E55">
            <w:pPr>
              <w:spacing w:before="120" w:after="120"/>
            </w:pPr>
            <w:bookmarkStart w:id="36" w:name="X_TBT_Reg_10A"/>
            <w:r w:rsidRPr="003A3E55">
              <w:rPr>
                <w:b/>
              </w:rPr>
              <w:t>Fecha límite para la presentación de observaciones</w:t>
            </w:r>
            <w:bookmarkEnd w:id="36"/>
            <w:r w:rsidRPr="003A3E55">
              <w:rPr>
                <w:b/>
              </w:rPr>
              <w:t>:</w:t>
            </w:r>
            <w:r w:rsidR="00AF251E" w:rsidRPr="003A3E55">
              <w:t xml:space="preserve"> 60 días desde la notificación</w:t>
            </w:r>
            <w:bookmarkStart w:id="37" w:name="sps12a"/>
            <w:bookmarkEnd w:id="37"/>
          </w:p>
        </w:tc>
      </w:tr>
      <w:tr w:rsidR="00D722B5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B13320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B13320" w:rsidP="00AD2FD7">
            <w:pPr>
              <w:keepNext/>
              <w:keepLines/>
              <w:spacing w:before="120" w:after="120"/>
            </w:pPr>
            <w:bookmarkStart w:id="38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9" w:name="sps13b"/>
            <w:r w:rsidRPr="003A3E55">
              <w:rPr>
                <w:b/>
              </w:rPr>
              <w:t xml:space="preserve"> </w:t>
            </w:r>
            <w:bookmarkEnd w:id="39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40" w:name="sps13c"/>
          </w:p>
          <w:p w:rsidR="009F27C9" w:rsidRDefault="00B13320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 xml:space="preserve">Subsecretaría de Relaciones Económicas Internacionales - Ministerio de Relaciones Exteriores de Chile </w:t>
            </w:r>
            <w:r w:rsidRPr="003A3E55">
              <w:rPr>
                <w:bCs/>
              </w:rPr>
              <w:br/>
              <w:t xml:space="preserve">Teatinos 180, piso 11 </w:t>
            </w:r>
            <w:r w:rsidRPr="003A3E55">
              <w:rPr>
                <w:bCs/>
              </w:rPr>
              <w:br/>
              <w:t xml:space="preserve">Teléfono: (+56)-2- 2827 5250 </w:t>
            </w:r>
            <w:r w:rsidRPr="003A3E55">
              <w:rPr>
                <w:bCs/>
              </w:rPr>
              <w:br/>
              <w:t xml:space="preserve">Fax: (+56)-2- 2380 9494 </w:t>
            </w:r>
            <w:r w:rsidRPr="003A3E55">
              <w:rPr>
                <w:bCs/>
              </w:rPr>
              <w:br/>
              <w:t xml:space="preserve">Correo electrónico: </w:t>
            </w:r>
            <w:hyperlink r:id="rId7" w:history="1">
              <w:r w:rsidRPr="003A3E55">
                <w:rPr>
                  <w:bCs/>
                  <w:color w:val="0000FF"/>
                  <w:u w:val="single"/>
                </w:rPr>
                <w:t>tbt_Chile@subrei.gob.cl</w:t>
              </w:r>
            </w:hyperlink>
            <w:r w:rsidRPr="003A3E55">
              <w:rPr>
                <w:bCs/>
              </w:rPr>
              <w:t xml:space="preserve"> </w:t>
            </w:r>
          </w:p>
          <w:p w:rsidR="007C70AF" w:rsidRPr="003A3E55" w:rsidRDefault="003B3C3A" w:rsidP="00AD2FD7">
            <w:pPr>
              <w:keepNext/>
              <w:keepLines/>
              <w:spacing w:before="120" w:after="120"/>
              <w:rPr>
                <w:bCs/>
              </w:rPr>
            </w:pPr>
            <w:hyperlink r:id="rId8" w:history="1">
              <w:r w:rsidR="00B13320" w:rsidRPr="003A3E55">
                <w:rPr>
                  <w:bCs/>
                  <w:color w:val="0000FF"/>
                  <w:u w:val="single"/>
                </w:rPr>
                <w:t>https://www.minsal.cl/consultas-publicas-vigentes/</w:t>
              </w:r>
            </w:hyperlink>
            <w:bookmarkEnd w:id="40"/>
          </w:p>
        </w:tc>
      </w:tr>
    </w:tbl>
    <w:p w:rsidR="00AF251E" w:rsidRPr="003A3E55" w:rsidRDefault="00AF251E" w:rsidP="003A3E55"/>
    <w:sectPr w:rsidR="00AF251E" w:rsidRPr="003A3E55" w:rsidSect="00AE3C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F60" w:rsidRDefault="00B13320">
      <w:r>
        <w:separator/>
      </w:r>
    </w:p>
  </w:endnote>
  <w:endnote w:type="continuationSeparator" w:id="0">
    <w:p w:rsidR="000C2F60" w:rsidRDefault="00B1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B13320" w:rsidP="00B531D9">
    <w:pPr>
      <w:pStyle w:val="Footer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B13320" w:rsidP="00B531D9">
    <w:pPr>
      <w:pStyle w:val="Footer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B13320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F60" w:rsidRDefault="00B13320">
      <w:r>
        <w:separator/>
      </w:r>
    </w:p>
  </w:footnote>
  <w:footnote w:type="continuationSeparator" w:id="0">
    <w:p w:rsidR="000C2F60" w:rsidRDefault="00B1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B13320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>tbtSymbol</w:t>
    </w:r>
  </w:p>
  <w:p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B13320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:rsidR="00B531D9" w:rsidRPr="003A3E55" w:rsidRDefault="00B531D9" w:rsidP="00B531D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B13320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3A3E55">
      <w:t>G/TBT/N/CHL/538</w:t>
    </w:r>
    <w:bookmarkEnd w:id="41"/>
  </w:p>
  <w:p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B13320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2</w:t>
    </w:r>
    <w:r w:rsidRPr="003A3E55">
      <w:fldChar w:fldCharType="end"/>
    </w:r>
    <w:r w:rsidRPr="003A3E55">
      <w:t xml:space="preserve"> -</w:t>
    </w:r>
  </w:p>
  <w:p w:rsidR="00DD65B2" w:rsidRPr="003A3E55" w:rsidRDefault="00DD65B2" w:rsidP="00B531D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D722B5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2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2"/>
    <w:tr w:rsidR="00D722B5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B13320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157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1413771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D722B5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531D9" w:rsidRPr="003A3E55" w:rsidRDefault="00B13320" w:rsidP="005D4F0E">
          <w:pPr>
            <w:jc w:val="right"/>
            <w:rPr>
              <w:b/>
              <w:szCs w:val="18"/>
            </w:rPr>
          </w:pPr>
          <w:bookmarkStart w:id="43" w:name="bmkSymbols"/>
          <w:r w:rsidRPr="003A3E55">
            <w:rPr>
              <w:b/>
              <w:szCs w:val="18"/>
            </w:rPr>
            <w:t>G/TBT/N/CHL/538</w:t>
          </w:r>
          <w:bookmarkEnd w:id="43"/>
        </w:p>
      </w:tc>
    </w:tr>
    <w:tr w:rsidR="00D722B5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B13320" w:rsidP="005D4F0E">
          <w:pPr>
            <w:jc w:val="right"/>
            <w:rPr>
              <w:szCs w:val="18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8"/>
            </w:rPr>
            <w:t>6 de noviembre de 2020</w:t>
          </w:r>
        </w:p>
      </w:tc>
    </w:tr>
    <w:tr w:rsidR="00D722B5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B13320">
          <w:pPr>
            <w:jc w:val="left"/>
            <w:rPr>
              <w:b/>
              <w:szCs w:val="18"/>
            </w:rPr>
          </w:pPr>
          <w:bookmarkStart w:id="46" w:name="bmkSerial"/>
          <w:r w:rsidRPr="003A3E55">
            <w:rPr>
              <w:color w:val="FF0000"/>
              <w:szCs w:val="18"/>
            </w:rPr>
            <w:t>(</w:t>
          </w:r>
          <w:bookmarkStart w:id="47" w:name="spsSerialNumber"/>
          <w:bookmarkEnd w:id="47"/>
          <w:r>
            <w:rPr>
              <w:color w:val="FF0000"/>
              <w:szCs w:val="18"/>
            </w:rPr>
            <w:t>20-</w:t>
          </w:r>
          <w:r w:rsidR="003B3C3A">
            <w:rPr>
              <w:color w:val="FF0000"/>
              <w:szCs w:val="18"/>
            </w:rPr>
            <w:t>7892</w:t>
          </w:r>
          <w:r w:rsidRPr="003A3E55">
            <w:rPr>
              <w:color w:val="FF0000"/>
              <w:szCs w:val="18"/>
            </w:rPr>
            <w:t>)</w:t>
          </w:r>
          <w:bookmarkEnd w:id="46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B13320" w:rsidP="005D4F0E">
          <w:pPr>
            <w:jc w:val="right"/>
            <w:rPr>
              <w:szCs w:val="18"/>
            </w:rPr>
          </w:pPr>
          <w:bookmarkStart w:id="48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8"/>
        </w:p>
      </w:tc>
    </w:tr>
    <w:tr w:rsidR="00D722B5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B13320">
          <w:pPr>
            <w:jc w:val="left"/>
            <w:rPr>
              <w:szCs w:val="18"/>
            </w:rPr>
          </w:pPr>
          <w:bookmarkStart w:id="49" w:name="bmkCommittee"/>
          <w:r w:rsidRPr="003A3E55">
            <w:rPr>
              <w:b/>
              <w:szCs w:val="18"/>
            </w:rPr>
            <w:t>Comité de Obstáculos Técnicos al Comercio</w:t>
          </w:r>
          <w:bookmarkEnd w:id="49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B13320">
          <w:pPr>
            <w:jc w:val="right"/>
            <w:rPr>
              <w:bCs/>
              <w:szCs w:val="18"/>
            </w:rPr>
          </w:pPr>
          <w:bookmarkStart w:id="50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1" w:name="spsOriginalLanguage"/>
          <w:r w:rsidRPr="003A3E55">
            <w:rPr>
              <w:bCs/>
              <w:szCs w:val="18"/>
            </w:rPr>
            <w:t>español</w:t>
          </w:r>
          <w:bookmarkEnd w:id="51"/>
          <w:bookmarkEnd w:id="50"/>
        </w:p>
      </w:tc>
    </w:tr>
  </w:tbl>
  <w:p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CA6580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A24DC06" w:tentative="1">
      <w:start w:val="1"/>
      <w:numFmt w:val="lowerLetter"/>
      <w:lvlText w:val="%2."/>
      <w:lvlJc w:val="left"/>
      <w:pPr>
        <w:ind w:left="1080" w:hanging="360"/>
      </w:pPr>
    </w:lvl>
    <w:lvl w:ilvl="2" w:tplc="88C0A158" w:tentative="1">
      <w:start w:val="1"/>
      <w:numFmt w:val="lowerRoman"/>
      <w:lvlText w:val="%3."/>
      <w:lvlJc w:val="right"/>
      <w:pPr>
        <w:ind w:left="1800" w:hanging="180"/>
      </w:pPr>
    </w:lvl>
    <w:lvl w:ilvl="3" w:tplc="2CEE3430" w:tentative="1">
      <w:start w:val="1"/>
      <w:numFmt w:val="decimal"/>
      <w:lvlText w:val="%4."/>
      <w:lvlJc w:val="left"/>
      <w:pPr>
        <w:ind w:left="2520" w:hanging="360"/>
      </w:pPr>
    </w:lvl>
    <w:lvl w:ilvl="4" w:tplc="5B6A608C" w:tentative="1">
      <w:start w:val="1"/>
      <w:numFmt w:val="lowerLetter"/>
      <w:lvlText w:val="%5."/>
      <w:lvlJc w:val="left"/>
      <w:pPr>
        <w:ind w:left="3240" w:hanging="360"/>
      </w:pPr>
    </w:lvl>
    <w:lvl w:ilvl="5" w:tplc="5C7C7920" w:tentative="1">
      <w:start w:val="1"/>
      <w:numFmt w:val="lowerRoman"/>
      <w:lvlText w:val="%6."/>
      <w:lvlJc w:val="right"/>
      <w:pPr>
        <w:ind w:left="3960" w:hanging="180"/>
      </w:pPr>
    </w:lvl>
    <w:lvl w:ilvl="6" w:tplc="2174B1B8" w:tentative="1">
      <w:start w:val="1"/>
      <w:numFmt w:val="decimal"/>
      <w:lvlText w:val="%7."/>
      <w:lvlJc w:val="left"/>
      <w:pPr>
        <w:ind w:left="4680" w:hanging="360"/>
      </w:pPr>
    </w:lvl>
    <w:lvl w:ilvl="7" w:tplc="595CBB94" w:tentative="1">
      <w:start w:val="1"/>
      <w:numFmt w:val="lowerLetter"/>
      <w:lvlText w:val="%8."/>
      <w:lvlJc w:val="left"/>
      <w:pPr>
        <w:ind w:left="5400" w:hanging="360"/>
      </w:pPr>
    </w:lvl>
    <w:lvl w:ilvl="8" w:tplc="90B275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02885B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2A616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B88E2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DBCA7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C14AB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A8804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F9ECA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CDE96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97CF3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2F60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82B7B"/>
    <w:rsid w:val="001B50DF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3C3A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728A"/>
    <w:rsid w:val="00727F5B"/>
    <w:rsid w:val="00735ADA"/>
    <w:rsid w:val="007461AF"/>
    <w:rsid w:val="00795114"/>
    <w:rsid w:val="00795D34"/>
    <w:rsid w:val="00797BE0"/>
    <w:rsid w:val="007A761F"/>
    <w:rsid w:val="007B7BB1"/>
    <w:rsid w:val="007C4766"/>
    <w:rsid w:val="007C70AF"/>
    <w:rsid w:val="007D39B5"/>
    <w:rsid w:val="007E3474"/>
    <w:rsid w:val="00801776"/>
    <w:rsid w:val="00824E3F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A0D78"/>
    <w:rsid w:val="009C190B"/>
    <w:rsid w:val="009D63FB"/>
    <w:rsid w:val="009E6970"/>
    <w:rsid w:val="009F27C9"/>
    <w:rsid w:val="009F491D"/>
    <w:rsid w:val="009F7158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13320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BE536B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22B5"/>
    <w:rsid w:val="00D74837"/>
    <w:rsid w:val="00D842D2"/>
    <w:rsid w:val="00D94AEA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E50B7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39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A3E5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3A3E55"/>
    <w:rPr>
      <w:szCs w:val="20"/>
    </w:rPr>
  </w:style>
  <w:style w:type="character" w:customStyle="1" w:styleId="EndnoteTextChar">
    <w:name w:val="Endnote Text Char"/>
    <w:link w:val="EndnoteText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3A3E55"/>
    <w:pPr>
      <w:ind w:left="567" w:right="567" w:firstLine="0"/>
    </w:pPr>
  </w:style>
  <w:style w:type="character" w:styleId="FootnoteReference">
    <w:name w:val="footnote reference"/>
    <w:uiPriority w:val="5"/>
    <w:rsid w:val="003A3E5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Bullet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A3E55"/>
  </w:style>
  <w:style w:type="paragraph" w:styleId="BlockText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E5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A3E5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A3E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3E55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A3E5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3E55"/>
  </w:style>
  <w:style w:type="character" w:customStyle="1" w:styleId="DateChar">
    <w:name w:val="Date Ch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3E55"/>
  </w:style>
  <w:style w:type="character" w:customStyle="1" w:styleId="E-mailSignatureChar">
    <w:name w:val="E-mail Signature Char"/>
    <w:link w:val="E-mail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3A3E5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3A3E5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A3E5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3A3E55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A3E55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3A3E55"/>
    <w:rPr>
      <w:lang w:val="es-ES"/>
    </w:rPr>
  </w:style>
  <w:style w:type="paragraph" w:styleId="List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3A3E55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3A3E55"/>
    <w:rPr>
      <w:lang w:val="es-ES"/>
    </w:rPr>
  </w:style>
  <w:style w:type="character" w:styleId="PlaceholderText">
    <w:name w:val="Placeholder Text"/>
    <w:uiPriority w:val="99"/>
    <w:semiHidden/>
    <w:rsid w:val="003A3E5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3A3E5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A3E55"/>
  </w:style>
  <w:style w:type="character" w:customStyle="1" w:styleId="SalutationChar">
    <w:name w:val="Salutation Char"/>
    <w:link w:val="Salutation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A3E5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3A3E55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olorfulGrid">
    <w:name w:val="Colorful Grid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sal.cl/consultas-publicas-vigente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_Chile@subrei.gob.c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2209</Characters>
  <Application>Microsoft Office Word</Application>
  <DocSecurity>0</DocSecurity>
  <Lines>56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4</cp:revision>
  <dcterms:created xsi:type="dcterms:W3CDTF">2020-11-05T15:16:00Z</dcterms:created>
  <dcterms:modified xsi:type="dcterms:W3CDTF">2020-11-05T16:01:00Z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839b8abc-6cc1-4621-850d-c0e4fbe6a4fa</vt:lpwstr>
  </property>
  <property fmtid="{D5CDD505-2E9C-101B-9397-08002B2CF9AE}" pid="4" name="WTOCLASSIFICATION">
    <vt:lpwstr>WTO OFFICIAL</vt:lpwstr>
  </property>
</Properties>
</file>