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49094" w14:textId="77777777" w:rsidR="00B531D9" w:rsidRPr="003A3E55" w:rsidRDefault="004D4435" w:rsidP="003A3E55">
      <w:pPr>
        <w:pStyle w:val="Title"/>
        <w:rPr>
          <w:caps w:val="0"/>
          <w:kern w:val="0"/>
        </w:rPr>
      </w:pPr>
      <w:r w:rsidRPr="003A3E55">
        <w:rPr>
          <w:caps w:val="0"/>
          <w:kern w:val="0"/>
        </w:rPr>
        <w:t>NOTIFICACIÓN</w:t>
      </w:r>
    </w:p>
    <w:p w14:paraId="1F6B57AF" w14:textId="77777777" w:rsidR="00B531D9" w:rsidRPr="003A3E55" w:rsidRDefault="004D4435" w:rsidP="003A3E55">
      <w:pPr>
        <w:jc w:val="center"/>
      </w:pPr>
      <w:r w:rsidRPr="003A3E55">
        <w:t>Se da traslado de la notificación siguiente de conformidad con el artículo 10.6.</w:t>
      </w:r>
    </w:p>
    <w:p w14:paraId="740F86D9" w14:textId="77777777" w:rsidR="00B531D9" w:rsidRPr="003A3E55" w:rsidRDefault="00B531D9" w:rsidP="003A3E55"/>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695"/>
        <w:gridCol w:w="8285"/>
      </w:tblGrid>
      <w:tr w:rsidR="00F432C7" w14:paraId="535EFA30" w14:textId="77777777" w:rsidTr="0090284E">
        <w:tc>
          <w:tcPr>
            <w:tcW w:w="709" w:type="dxa"/>
            <w:tcBorders>
              <w:bottom w:val="single" w:sz="6" w:space="0" w:color="auto"/>
            </w:tcBorders>
            <w:shd w:val="clear" w:color="auto" w:fill="auto"/>
          </w:tcPr>
          <w:p w14:paraId="12B52E78" w14:textId="77777777" w:rsidR="00A52F73" w:rsidRPr="003A3E55" w:rsidRDefault="004D4435" w:rsidP="003A3E55">
            <w:pPr>
              <w:spacing w:before="120" w:after="120"/>
              <w:rPr>
                <w:b/>
              </w:rPr>
            </w:pPr>
            <w:r w:rsidRPr="003A3E55">
              <w:rPr>
                <w:b/>
              </w:rPr>
              <w:t>1.</w:t>
            </w:r>
          </w:p>
        </w:tc>
        <w:tc>
          <w:tcPr>
            <w:tcW w:w="8524" w:type="dxa"/>
            <w:tcBorders>
              <w:bottom w:val="single" w:sz="6" w:space="0" w:color="auto"/>
            </w:tcBorders>
            <w:shd w:val="clear" w:color="auto" w:fill="auto"/>
          </w:tcPr>
          <w:p w14:paraId="4BC459FB" w14:textId="77777777" w:rsidR="00A52F73" w:rsidRPr="003A3E55" w:rsidRDefault="004D4435" w:rsidP="00946686">
            <w:pPr>
              <w:spacing w:before="120" w:after="120"/>
            </w:pPr>
            <w:bookmarkStart w:id="0" w:name="X_TBT_Reg_1A"/>
            <w:r w:rsidRPr="003A3E55">
              <w:rPr>
                <w:b/>
              </w:rPr>
              <w:t>Miembro que notifica</w:t>
            </w:r>
            <w:bookmarkEnd w:id="0"/>
            <w:r w:rsidRPr="003A3E55">
              <w:rPr>
                <w:b/>
              </w:rPr>
              <w:t>:</w:t>
            </w:r>
            <w:r w:rsidR="00AF251E" w:rsidRPr="006A63E9">
              <w:t xml:space="preserve"> </w:t>
            </w:r>
            <w:bookmarkStart w:id="1" w:name="sps1a"/>
            <w:r w:rsidR="003A3E55" w:rsidRPr="00E764A5">
              <w:rPr>
                <w:bCs/>
                <w:caps/>
                <w:u w:val="single"/>
              </w:rPr>
              <w:t>El Salvador</w:t>
            </w:r>
            <w:bookmarkEnd w:id="1"/>
          </w:p>
          <w:p w14:paraId="46BCC85A" w14:textId="77777777" w:rsidR="00A52F73" w:rsidRPr="003A3E55" w:rsidRDefault="004D4435" w:rsidP="003A3E55">
            <w:pPr>
              <w:spacing w:after="120"/>
            </w:pPr>
            <w:bookmarkStart w:id="2" w:name="X_TBT_Reg_1B"/>
            <w:r w:rsidRPr="003A3E55">
              <w:rPr>
                <w:b/>
              </w:rPr>
              <w:t>Si procede, nombre del gobierno local de que se trate (artículos 3.2 y 7.2)</w:t>
            </w:r>
            <w:bookmarkEnd w:id="2"/>
            <w:r w:rsidRPr="003A3E55">
              <w:rPr>
                <w:b/>
              </w:rPr>
              <w:t>:</w:t>
            </w:r>
            <w:r w:rsidR="00AF251E" w:rsidRPr="006A63E9">
              <w:t xml:space="preserve"> </w:t>
            </w:r>
            <w:bookmarkStart w:id="3" w:name="sps1b"/>
            <w:bookmarkEnd w:id="3"/>
          </w:p>
        </w:tc>
      </w:tr>
      <w:tr w:rsidR="00F432C7" w14:paraId="08AEFADF" w14:textId="77777777" w:rsidTr="0090284E">
        <w:tc>
          <w:tcPr>
            <w:tcW w:w="709" w:type="dxa"/>
            <w:tcBorders>
              <w:top w:val="single" w:sz="6" w:space="0" w:color="auto"/>
              <w:bottom w:val="single" w:sz="6" w:space="0" w:color="auto"/>
            </w:tcBorders>
            <w:shd w:val="clear" w:color="auto" w:fill="auto"/>
          </w:tcPr>
          <w:p w14:paraId="7DB0E6F0" w14:textId="77777777" w:rsidR="00A52F73" w:rsidRPr="003A3E55" w:rsidRDefault="004D4435" w:rsidP="003A3E55">
            <w:pPr>
              <w:spacing w:before="120" w:after="120"/>
              <w:rPr>
                <w:b/>
              </w:rPr>
            </w:pPr>
            <w:r w:rsidRPr="003A3E55">
              <w:rPr>
                <w:b/>
              </w:rPr>
              <w:t>2.</w:t>
            </w:r>
          </w:p>
        </w:tc>
        <w:tc>
          <w:tcPr>
            <w:tcW w:w="8524" w:type="dxa"/>
            <w:tcBorders>
              <w:top w:val="single" w:sz="6" w:space="0" w:color="auto"/>
              <w:bottom w:val="single" w:sz="6" w:space="0" w:color="auto"/>
            </w:tcBorders>
            <w:shd w:val="clear" w:color="auto" w:fill="auto"/>
          </w:tcPr>
          <w:p w14:paraId="06988DC9" w14:textId="77777777" w:rsidR="00A52F73" w:rsidRPr="003A3E55" w:rsidRDefault="004D4435" w:rsidP="00873EB4">
            <w:pPr>
              <w:spacing w:before="120" w:after="120"/>
              <w:jc w:val="left"/>
              <w:rPr>
                <w:bCs/>
              </w:rPr>
            </w:pPr>
            <w:bookmarkStart w:id="4" w:name="X_TBT_Reg_2A"/>
            <w:r w:rsidRPr="003A3E55">
              <w:rPr>
                <w:b/>
              </w:rPr>
              <w:t>Organismo responsable</w:t>
            </w:r>
            <w:bookmarkEnd w:id="4"/>
            <w:r w:rsidRPr="003A3E55">
              <w:rPr>
                <w:b/>
              </w:rPr>
              <w:t>:</w:t>
            </w:r>
            <w:r w:rsidR="00AF251E" w:rsidRPr="003A3E55">
              <w:t xml:space="preserve"> </w:t>
            </w:r>
            <w:bookmarkStart w:id="5" w:name="sps2a"/>
          </w:p>
          <w:p w14:paraId="25841098" w14:textId="77777777" w:rsidR="009B0D02" w:rsidRPr="003A3E55" w:rsidRDefault="004D4435" w:rsidP="00873EB4">
            <w:pPr>
              <w:spacing w:before="120" w:after="120"/>
              <w:jc w:val="left"/>
              <w:rPr>
                <w:bCs/>
              </w:rPr>
            </w:pPr>
            <w:r w:rsidRPr="003A3E55">
              <w:rPr>
                <w:bCs/>
              </w:rPr>
              <w:t>Organismo Salvadoreño de Reglamentación Técnica (OSARTEC)</w:t>
            </w:r>
            <w:bookmarkEnd w:id="5"/>
          </w:p>
          <w:p w14:paraId="567D5003" w14:textId="77777777" w:rsidR="00A52F73" w:rsidRPr="003A3E55" w:rsidRDefault="004D4435" w:rsidP="008849EF">
            <w:pPr>
              <w:spacing w:after="120"/>
            </w:pPr>
            <w:bookmarkStart w:id="6" w:name="X_TBT_Reg_2B"/>
            <w:r w:rsidRPr="003A3E55">
              <w:rPr>
                <w:b/>
              </w:rPr>
              <w:t xml:space="preserve">Nombre y dirección (incluidos los números de teléfono y de fax, así como las direcciones de correo electrónico y sitios </w:t>
            </w:r>
            <w:r w:rsidR="002B0C97">
              <w:rPr>
                <w:b/>
              </w:rPr>
              <w:t>w</w:t>
            </w:r>
            <w:r w:rsidRPr="003A3E55">
              <w:rPr>
                <w:b/>
              </w:rPr>
              <w:t>eb, en su caso) del organismo o autoridad encargado de la tramitación de observaciones sobre la notificación, en caso de que se trate de un organismo o autoridad diferente</w:t>
            </w:r>
            <w:bookmarkEnd w:id="6"/>
            <w:r w:rsidRPr="003A3E55">
              <w:rPr>
                <w:b/>
              </w:rPr>
              <w:t>:</w:t>
            </w:r>
            <w:r w:rsidR="00A22D74" w:rsidRPr="006A63E9">
              <w:t xml:space="preserve"> </w:t>
            </w:r>
            <w:bookmarkStart w:id="7" w:name="sps4a"/>
          </w:p>
          <w:p w14:paraId="20737728" w14:textId="77777777" w:rsidR="009B0D02" w:rsidRPr="003A3E55" w:rsidRDefault="004D4435" w:rsidP="008849EF">
            <w:pPr>
              <w:spacing w:after="120"/>
              <w:jc w:val="left"/>
            </w:pPr>
            <w:r w:rsidRPr="003A3E55">
              <w:t>Ministerio de Economía</w:t>
            </w:r>
            <w:r w:rsidRPr="003A3E55">
              <w:br/>
              <w:t>Dirección de Administración de Tratados Comerciales</w:t>
            </w:r>
            <w:r w:rsidRPr="003A3E55">
              <w:br/>
              <w:t>Alameda Juan Pablo II y Calle Guadalupe Plan Maestro San Salvador, El Salvador.</w:t>
            </w:r>
            <w:r w:rsidRPr="003A3E55">
              <w:br/>
              <w:t xml:space="preserve">Sitio Web: </w:t>
            </w:r>
            <w:hyperlink r:id="rId7" w:history="1">
              <w:r w:rsidRPr="003A3E55">
                <w:rPr>
                  <w:color w:val="0000FF"/>
                  <w:u w:val="single"/>
                </w:rPr>
                <w:t>http://www.minec.gob.sv</w:t>
              </w:r>
            </w:hyperlink>
            <w:r w:rsidRPr="003A3E55">
              <w:br/>
              <w:t xml:space="preserve">Teléfono: (503) 2590 5788 </w:t>
            </w:r>
            <w:r w:rsidRPr="003A3E55">
              <w:br/>
              <w:t>Fax: (503) 2590 5789</w:t>
            </w:r>
            <w:r w:rsidRPr="003A3E55">
              <w:br/>
              <w:t xml:space="preserve">Correo electrónico: </w:t>
            </w:r>
            <w:hyperlink r:id="rId8" w:history="1">
              <w:r w:rsidRPr="003A3E55">
                <w:rPr>
                  <w:color w:val="0000FF"/>
                  <w:u w:val="single"/>
                </w:rPr>
                <w:t>datco@minec.gob.sv</w:t>
              </w:r>
            </w:hyperlink>
            <w:r w:rsidRPr="003A3E55">
              <w:t xml:space="preserve"> </w:t>
            </w:r>
            <w:bookmarkEnd w:id="7"/>
          </w:p>
        </w:tc>
      </w:tr>
      <w:tr w:rsidR="00F432C7" w14:paraId="7D8D6226" w14:textId="77777777" w:rsidTr="0090284E">
        <w:tc>
          <w:tcPr>
            <w:tcW w:w="709" w:type="dxa"/>
            <w:tcBorders>
              <w:top w:val="single" w:sz="6" w:space="0" w:color="auto"/>
              <w:bottom w:val="single" w:sz="6" w:space="0" w:color="auto"/>
            </w:tcBorders>
            <w:shd w:val="clear" w:color="auto" w:fill="auto"/>
          </w:tcPr>
          <w:p w14:paraId="3BDAFF79" w14:textId="77777777" w:rsidR="00A52F73" w:rsidRPr="003A3E55" w:rsidRDefault="004D4435" w:rsidP="003A3E55">
            <w:pPr>
              <w:spacing w:before="120" w:after="120"/>
              <w:rPr>
                <w:b/>
              </w:rPr>
            </w:pPr>
            <w:r w:rsidRPr="003A3E55">
              <w:rPr>
                <w:b/>
              </w:rPr>
              <w:t>3.</w:t>
            </w:r>
          </w:p>
        </w:tc>
        <w:tc>
          <w:tcPr>
            <w:tcW w:w="8524" w:type="dxa"/>
            <w:tcBorders>
              <w:top w:val="single" w:sz="6" w:space="0" w:color="auto"/>
              <w:bottom w:val="single" w:sz="6" w:space="0" w:color="auto"/>
            </w:tcBorders>
            <w:shd w:val="clear" w:color="auto" w:fill="auto"/>
          </w:tcPr>
          <w:p w14:paraId="5B87A337" w14:textId="77777777" w:rsidR="00A52F73" w:rsidRPr="003A3E55" w:rsidRDefault="004D4435" w:rsidP="003A3E55">
            <w:pPr>
              <w:spacing w:before="120" w:after="120"/>
            </w:pPr>
            <w:bookmarkStart w:id="8" w:name="X_TBT_Reg_3A"/>
            <w:r w:rsidRPr="003A3E55">
              <w:rPr>
                <w:b/>
              </w:rPr>
              <w:t>Notificación hecha en virtud del artículo 2.9.2</w:t>
            </w:r>
            <w:bookmarkEnd w:id="8"/>
            <w:r w:rsidRPr="003A3E55">
              <w:rPr>
                <w:b/>
              </w:rPr>
              <w:t xml:space="preserve"> </w:t>
            </w:r>
            <w:proofErr w:type="gramStart"/>
            <w:r w:rsidRPr="003A3E55">
              <w:rPr>
                <w:b/>
              </w:rPr>
              <w:t>[</w:t>
            </w:r>
            <w:bookmarkStart w:id="9" w:name="tbt3a"/>
            <w:r w:rsidRPr="003A3E55">
              <w:rPr>
                <w:b/>
              </w:rPr>
              <w:t>  </w:t>
            </w:r>
            <w:bookmarkEnd w:id="9"/>
            <w:r w:rsidRPr="003A3E55">
              <w:rPr>
                <w:b/>
              </w:rPr>
              <w:t>]</w:t>
            </w:r>
            <w:proofErr w:type="gramEnd"/>
            <w:r w:rsidRPr="003A3E55">
              <w:rPr>
                <w:b/>
              </w:rPr>
              <w:t xml:space="preserve">, </w:t>
            </w:r>
            <w:bookmarkStart w:id="10" w:name="X_TBT_Reg_3B"/>
            <w:r w:rsidRPr="003A3E55">
              <w:rPr>
                <w:b/>
              </w:rPr>
              <w:t>2.10.1</w:t>
            </w:r>
            <w:bookmarkEnd w:id="10"/>
            <w:r w:rsidRPr="003A3E55">
              <w:rPr>
                <w:b/>
              </w:rPr>
              <w:t xml:space="preserve"> [</w:t>
            </w:r>
            <w:bookmarkStart w:id="11" w:name="tbt3b"/>
            <w:r w:rsidRPr="003A3E55">
              <w:rPr>
                <w:b/>
              </w:rPr>
              <w:t>X</w:t>
            </w:r>
            <w:bookmarkEnd w:id="11"/>
            <w:r w:rsidRPr="003A3E55">
              <w:rPr>
                <w:b/>
              </w:rPr>
              <w:t xml:space="preserve">], </w:t>
            </w:r>
            <w:bookmarkStart w:id="12" w:name="X_TBT_Reg_3C"/>
            <w:r w:rsidRPr="003A3E55">
              <w:rPr>
                <w:b/>
              </w:rPr>
              <w:t>5.6.2</w:t>
            </w:r>
            <w:bookmarkEnd w:id="12"/>
            <w:r w:rsidRPr="003A3E55">
              <w:rPr>
                <w:b/>
              </w:rPr>
              <w:t xml:space="preserve"> [</w:t>
            </w:r>
            <w:bookmarkStart w:id="13" w:name="tbt3c"/>
            <w:r w:rsidRPr="003A3E55">
              <w:rPr>
                <w:b/>
              </w:rPr>
              <w:t>  </w:t>
            </w:r>
            <w:bookmarkEnd w:id="13"/>
            <w:r w:rsidRPr="003A3E55">
              <w:rPr>
                <w:b/>
              </w:rPr>
              <w:t xml:space="preserve">], </w:t>
            </w:r>
            <w:bookmarkStart w:id="14" w:name="X_TBT_Reg_3D"/>
            <w:r w:rsidRPr="003A3E55">
              <w:rPr>
                <w:b/>
              </w:rPr>
              <w:t>5.7.1</w:t>
            </w:r>
            <w:bookmarkEnd w:id="14"/>
            <w:r w:rsidRPr="003A3E55">
              <w:rPr>
                <w:b/>
              </w:rPr>
              <w:t xml:space="preserve"> [</w:t>
            </w:r>
            <w:bookmarkStart w:id="15" w:name="tbt3d"/>
            <w:r w:rsidRPr="003A3E55">
              <w:rPr>
                <w:b/>
              </w:rPr>
              <w:t>  </w:t>
            </w:r>
            <w:bookmarkEnd w:id="15"/>
            <w:r w:rsidRPr="003A3E55">
              <w:rPr>
                <w:b/>
              </w:rPr>
              <w:t xml:space="preserve">], </w:t>
            </w:r>
            <w:bookmarkStart w:id="16" w:name="X_TBT_Reg_3E"/>
            <w:r w:rsidRPr="003A3E55">
              <w:rPr>
                <w:b/>
              </w:rPr>
              <w:t>o en virtud de</w:t>
            </w:r>
            <w:bookmarkStart w:id="17" w:name="tbt3f"/>
            <w:bookmarkEnd w:id="16"/>
            <w:bookmarkEnd w:id="17"/>
            <w:r w:rsidR="008E4B39">
              <w:rPr>
                <w:b/>
              </w:rPr>
              <w:t>:</w:t>
            </w:r>
            <w:r w:rsidR="006C0F04">
              <w:t xml:space="preserve"> </w:t>
            </w:r>
            <w:r w:rsidR="008E4B39" w:rsidRPr="006C0F04">
              <w:t xml:space="preserve"> </w:t>
            </w:r>
            <w:bookmarkStart w:id="18" w:name="tbt3e"/>
            <w:bookmarkEnd w:id="18"/>
          </w:p>
        </w:tc>
      </w:tr>
      <w:tr w:rsidR="00F432C7" w14:paraId="5182AA04" w14:textId="77777777" w:rsidTr="0090284E">
        <w:tc>
          <w:tcPr>
            <w:tcW w:w="709" w:type="dxa"/>
            <w:tcBorders>
              <w:top w:val="single" w:sz="6" w:space="0" w:color="auto"/>
              <w:bottom w:val="single" w:sz="6" w:space="0" w:color="auto"/>
            </w:tcBorders>
            <w:shd w:val="clear" w:color="auto" w:fill="auto"/>
          </w:tcPr>
          <w:p w14:paraId="33FB3E99" w14:textId="77777777" w:rsidR="00A52F73" w:rsidRPr="003A3E55" w:rsidRDefault="004D4435" w:rsidP="003A3E55">
            <w:pPr>
              <w:spacing w:before="120" w:after="120"/>
              <w:rPr>
                <w:b/>
              </w:rPr>
            </w:pPr>
            <w:r w:rsidRPr="003A3E55">
              <w:rPr>
                <w:b/>
              </w:rPr>
              <w:t>4.</w:t>
            </w:r>
          </w:p>
        </w:tc>
        <w:tc>
          <w:tcPr>
            <w:tcW w:w="8524" w:type="dxa"/>
            <w:tcBorders>
              <w:top w:val="single" w:sz="6" w:space="0" w:color="auto"/>
              <w:bottom w:val="single" w:sz="6" w:space="0" w:color="auto"/>
            </w:tcBorders>
            <w:shd w:val="clear" w:color="auto" w:fill="auto"/>
          </w:tcPr>
          <w:p w14:paraId="489D318C" w14:textId="77777777" w:rsidR="00A52F73" w:rsidRPr="003A3E55" w:rsidRDefault="004D4435" w:rsidP="003A3E55">
            <w:pPr>
              <w:spacing w:before="120" w:after="120"/>
            </w:pPr>
            <w:bookmarkStart w:id="19" w:name="X_TBT_Reg_4A"/>
            <w:r w:rsidRPr="003A3E55">
              <w:rPr>
                <w:b/>
              </w:rPr>
              <w:t>Productos abarcados (partida del SA o de la NCCA cuando corresponda;</w:t>
            </w:r>
            <w:r w:rsidR="00AF251E" w:rsidRPr="003A3E55">
              <w:rPr>
                <w:b/>
              </w:rPr>
              <w:t xml:space="preserve"> </w:t>
            </w:r>
            <w:r w:rsidRPr="003A3E55">
              <w:rPr>
                <w:b/>
              </w:rPr>
              <w:t>en otro caso partida del arancel nacional.</w:t>
            </w:r>
            <w:r w:rsidR="00AF251E" w:rsidRPr="003A3E55">
              <w:rPr>
                <w:b/>
              </w:rPr>
              <w:t xml:space="preserve"> </w:t>
            </w:r>
            <w:r w:rsidRPr="003A3E55">
              <w:rPr>
                <w:b/>
              </w:rPr>
              <w:t xml:space="preserve">Podrá </w:t>
            </w:r>
            <w:proofErr w:type="gramStart"/>
            <w:r w:rsidRPr="003A3E55">
              <w:rPr>
                <w:b/>
              </w:rPr>
              <w:t>indicarse</w:t>
            </w:r>
            <w:proofErr w:type="gramEnd"/>
            <w:r w:rsidRPr="003A3E55">
              <w:rPr>
                <w:b/>
              </w:rPr>
              <w:t xml:space="preserve"> además, cuando proceda, el número de partida de la ICS)</w:t>
            </w:r>
            <w:bookmarkEnd w:id="19"/>
            <w:r w:rsidRPr="003A3E55">
              <w:rPr>
                <w:b/>
              </w:rPr>
              <w:t>:</w:t>
            </w:r>
            <w:r w:rsidR="00AF251E" w:rsidRPr="003A3E55">
              <w:t xml:space="preserve"> TECNOLOGÍA DE LA INFORMACIÓN. MÁQUINAS DE OFICINA (ICS 35)</w:t>
            </w:r>
            <w:bookmarkStart w:id="20" w:name="sps3a"/>
            <w:bookmarkEnd w:id="20"/>
          </w:p>
        </w:tc>
      </w:tr>
      <w:tr w:rsidR="00F432C7" w14:paraId="14AE029B" w14:textId="77777777" w:rsidTr="0090284E">
        <w:tc>
          <w:tcPr>
            <w:tcW w:w="709" w:type="dxa"/>
            <w:tcBorders>
              <w:top w:val="single" w:sz="6" w:space="0" w:color="auto"/>
              <w:bottom w:val="single" w:sz="6" w:space="0" w:color="auto"/>
            </w:tcBorders>
            <w:shd w:val="clear" w:color="auto" w:fill="auto"/>
          </w:tcPr>
          <w:p w14:paraId="1CC13359" w14:textId="77777777" w:rsidR="00A52F73" w:rsidRPr="003A3E55" w:rsidRDefault="004D4435" w:rsidP="003A3E55">
            <w:pPr>
              <w:spacing w:before="120" w:after="120"/>
              <w:rPr>
                <w:b/>
              </w:rPr>
            </w:pPr>
            <w:r w:rsidRPr="003A3E55">
              <w:rPr>
                <w:b/>
              </w:rPr>
              <w:t>5.</w:t>
            </w:r>
          </w:p>
        </w:tc>
        <w:tc>
          <w:tcPr>
            <w:tcW w:w="8524" w:type="dxa"/>
            <w:tcBorders>
              <w:top w:val="single" w:sz="6" w:space="0" w:color="auto"/>
              <w:bottom w:val="single" w:sz="6" w:space="0" w:color="auto"/>
            </w:tcBorders>
            <w:shd w:val="clear" w:color="auto" w:fill="auto"/>
          </w:tcPr>
          <w:p w14:paraId="3ADB9348" w14:textId="77777777" w:rsidR="00A52F73" w:rsidRPr="003A3E55" w:rsidRDefault="004D4435" w:rsidP="003A3E55">
            <w:pPr>
              <w:spacing w:before="120" w:after="120"/>
            </w:pPr>
            <w:bookmarkStart w:id="21" w:name="X_TBT_Reg_5A"/>
            <w:r w:rsidRPr="003A3E55">
              <w:rPr>
                <w:b/>
              </w:rPr>
              <w:t>Título, número de páginas e idioma(s) del documento notificado</w:t>
            </w:r>
            <w:bookmarkEnd w:id="21"/>
            <w:r w:rsidRPr="003A3E55">
              <w:rPr>
                <w:b/>
              </w:rPr>
              <w:t>:</w:t>
            </w:r>
            <w:r w:rsidR="00AF251E" w:rsidRPr="003A3E55">
              <w:t xml:space="preserve"> Reglamento Técnico Salvadoreño RTS 35.01.01:20 TECNOLOGÍA DE LA INFORMACIÓN. FIRMA ELECTRÓNICA. REQUISITOS TÉCNICOS PARA ACREDITACIÓN DE PROVEEDORES DE SERVICIOS DE CERTIFICACIÓN ELECTRÓNICA (10 página(s), en </w:t>
            </w:r>
            <w:proofErr w:type="gramStart"/>
            <w:r w:rsidR="00AF251E" w:rsidRPr="003A3E55">
              <w:t>Español</w:t>
            </w:r>
            <w:proofErr w:type="gramEnd"/>
            <w:r w:rsidR="00AF251E" w:rsidRPr="003A3E55">
              <w:t>)</w:t>
            </w:r>
            <w:bookmarkStart w:id="22" w:name="sps5a"/>
            <w:bookmarkStart w:id="23" w:name="sps5c"/>
            <w:bookmarkStart w:id="24" w:name="sps5b"/>
            <w:bookmarkEnd w:id="22"/>
            <w:bookmarkEnd w:id="23"/>
            <w:bookmarkEnd w:id="24"/>
          </w:p>
        </w:tc>
      </w:tr>
      <w:tr w:rsidR="00F432C7" w14:paraId="69DC886C" w14:textId="77777777" w:rsidTr="0090284E">
        <w:tc>
          <w:tcPr>
            <w:tcW w:w="709" w:type="dxa"/>
            <w:tcBorders>
              <w:top w:val="single" w:sz="6" w:space="0" w:color="auto"/>
              <w:bottom w:val="single" w:sz="6" w:space="0" w:color="auto"/>
            </w:tcBorders>
            <w:shd w:val="clear" w:color="auto" w:fill="auto"/>
          </w:tcPr>
          <w:p w14:paraId="72A6B8CA" w14:textId="77777777" w:rsidR="00A52F73" w:rsidRPr="003A3E55" w:rsidRDefault="004D4435" w:rsidP="003A3E55">
            <w:pPr>
              <w:spacing w:before="120" w:after="120"/>
              <w:rPr>
                <w:b/>
              </w:rPr>
            </w:pPr>
            <w:r w:rsidRPr="003A3E55">
              <w:rPr>
                <w:b/>
              </w:rPr>
              <w:t>6.</w:t>
            </w:r>
          </w:p>
        </w:tc>
        <w:tc>
          <w:tcPr>
            <w:tcW w:w="8524" w:type="dxa"/>
            <w:tcBorders>
              <w:top w:val="single" w:sz="6" w:space="0" w:color="auto"/>
              <w:bottom w:val="single" w:sz="6" w:space="0" w:color="auto"/>
            </w:tcBorders>
            <w:shd w:val="clear" w:color="auto" w:fill="auto"/>
          </w:tcPr>
          <w:p w14:paraId="010C1E57" w14:textId="77777777" w:rsidR="00A52F73" w:rsidRPr="003A3E55" w:rsidRDefault="004D4435" w:rsidP="003A3E55">
            <w:pPr>
              <w:spacing w:before="120" w:after="120"/>
            </w:pPr>
            <w:bookmarkStart w:id="25" w:name="X_TBT_Reg_6A"/>
            <w:r w:rsidRPr="003A3E55">
              <w:rPr>
                <w:b/>
              </w:rPr>
              <w:t>Descripción del contenido</w:t>
            </w:r>
            <w:bookmarkEnd w:id="25"/>
            <w:r w:rsidRPr="003A3E55">
              <w:rPr>
                <w:b/>
              </w:rPr>
              <w:t>:</w:t>
            </w:r>
            <w:r w:rsidR="00AF251E" w:rsidRPr="003A3E55">
              <w:t xml:space="preserve"> Este reglamento establece los requisitos técnicos para la prestación de servicios de emisión de certificados electrónicos que deberán cumplir los prestadores de servicios de certificación en virtud de la Ley de Firma Electrónica.</w:t>
            </w:r>
          </w:p>
          <w:p w14:paraId="48F493F2" w14:textId="77777777" w:rsidR="00AF251E" w:rsidRPr="003A3E55" w:rsidRDefault="004D4435" w:rsidP="003A3E55">
            <w:pPr>
              <w:spacing w:after="120"/>
            </w:pPr>
            <w:r w:rsidRPr="003A3E55">
              <w:t>Aplica a toda persona jurídica registrada en el territorio nacional, público o privado, nacional o extranjera, que solicite acreditarse como Proveedor de Servicio de Certificación Electrónica en virtud de la Ley de Firma Electrónica. </w:t>
            </w:r>
          </w:p>
        </w:tc>
      </w:tr>
      <w:tr w:rsidR="00F432C7" w14:paraId="2FF63E94" w14:textId="77777777" w:rsidTr="0090284E">
        <w:tc>
          <w:tcPr>
            <w:tcW w:w="709" w:type="dxa"/>
            <w:tcBorders>
              <w:top w:val="single" w:sz="6" w:space="0" w:color="auto"/>
              <w:bottom w:val="single" w:sz="6" w:space="0" w:color="auto"/>
            </w:tcBorders>
            <w:shd w:val="clear" w:color="auto" w:fill="auto"/>
          </w:tcPr>
          <w:p w14:paraId="4C6A96E9" w14:textId="77777777" w:rsidR="00A52F73" w:rsidRPr="003A3E55" w:rsidRDefault="004D4435" w:rsidP="003A3E55">
            <w:pPr>
              <w:spacing w:before="120" w:after="120"/>
              <w:rPr>
                <w:b/>
              </w:rPr>
            </w:pPr>
            <w:r w:rsidRPr="003A3E55">
              <w:rPr>
                <w:b/>
              </w:rPr>
              <w:t>7.</w:t>
            </w:r>
          </w:p>
        </w:tc>
        <w:tc>
          <w:tcPr>
            <w:tcW w:w="8524" w:type="dxa"/>
            <w:tcBorders>
              <w:top w:val="single" w:sz="6" w:space="0" w:color="auto"/>
              <w:bottom w:val="single" w:sz="6" w:space="0" w:color="auto"/>
            </w:tcBorders>
            <w:shd w:val="clear" w:color="auto" w:fill="auto"/>
          </w:tcPr>
          <w:p w14:paraId="302C5644" w14:textId="77777777" w:rsidR="00A52F73" w:rsidRPr="003A3E55" w:rsidRDefault="004D4435" w:rsidP="00A5462B">
            <w:pPr>
              <w:spacing w:before="120" w:after="120"/>
            </w:pPr>
            <w:bookmarkStart w:id="26" w:name="X_TBT_Reg_7A"/>
            <w:r w:rsidRPr="003A3E55">
              <w:rPr>
                <w:b/>
              </w:rPr>
              <w:t xml:space="preserve">Objetivo y razón de ser, incluida, cuando proceda, la </w:t>
            </w:r>
            <w:r w:rsidR="00677F2C" w:rsidRPr="003A3E55">
              <w:rPr>
                <w:b/>
              </w:rPr>
              <w:t xml:space="preserve">naturaleza </w:t>
            </w:r>
            <w:r w:rsidRPr="003A3E55">
              <w:rPr>
                <w:b/>
              </w:rPr>
              <w:t>de los problemas urgentes</w:t>
            </w:r>
            <w:bookmarkEnd w:id="26"/>
            <w:r w:rsidRPr="003A3E55">
              <w:rPr>
                <w:b/>
              </w:rPr>
              <w:t>:</w:t>
            </w:r>
            <w:r w:rsidR="00412DAF" w:rsidRPr="003A3E55">
              <w:t xml:space="preserve"> Ante la pandemia generada por el COVID-19 se considera imperativo fomentar y generalizar la utilización de medios electrónicos, entre ellos la firma electrónica, a través de los cuales se facilita al Estado la adopción y permanencia de medidas sanitarias de protección y conservación de la salud y la vida humana, como lo es el distanciamiento social; Protección de la salud o seguridad humanas</w:t>
            </w:r>
            <w:bookmarkStart w:id="27" w:name="sps7f"/>
            <w:bookmarkEnd w:id="27"/>
          </w:p>
        </w:tc>
      </w:tr>
      <w:tr w:rsidR="00F432C7" w14:paraId="244EB920" w14:textId="77777777" w:rsidTr="0090284E">
        <w:tc>
          <w:tcPr>
            <w:tcW w:w="709" w:type="dxa"/>
            <w:tcBorders>
              <w:top w:val="single" w:sz="6" w:space="0" w:color="auto"/>
              <w:bottom w:val="single" w:sz="6" w:space="0" w:color="auto"/>
            </w:tcBorders>
            <w:shd w:val="clear" w:color="auto" w:fill="auto"/>
          </w:tcPr>
          <w:p w14:paraId="14CB7F5F" w14:textId="77777777" w:rsidR="00A52F73" w:rsidRPr="003A3E55" w:rsidRDefault="004D4435" w:rsidP="00617B12">
            <w:pPr>
              <w:spacing w:before="120" w:after="120"/>
              <w:rPr>
                <w:b/>
              </w:rPr>
            </w:pPr>
            <w:r w:rsidRPr="003A3E55">
              <w:rPr>
                <w:b/>
              </w:rPr>
              <w:lastRenderedPageBreak/>
              <w:t>8.</w:t>
            </w:r>
          </w:p>
        </w:tc>
        <w:tc>
          <w:tcPr>
            <w:tcW w:w="8524" w:type="dxa"/>
            <w:tcBorders>
              <w:top w:val="single" w:sz="6" w:space="0" w:color="auto"/>
              <w:bottom w:val="single" w:sz="6" w:space="0" w:color="auto"/>
            </w:tcBorders>
            <w:shd w:val="clear" w:color="auto" w:fill="auto"/>
          </w:tcPr>
          <w:p w14:paraId="5DE21D8D" w14:textId="77777777" w:rsidR="00924FA9" w:rsidRPr="003A3E55" w:rsidRDefault="004D4435" w:rsidP="0002522D">
            <w:pPr>
              <w:spacing w:before="120" w:after="120"/>
            </w:pPr>
            <w:bookmarkStart w:id="28" w:name="X_TBT_Reg_8A"/>
            <w:r w:rsidRPr="003A3E55">
              <w:rPr>
                <w:b/>
              </w:rPr>
              <w:t>Documentos pertinentes</w:t>
            </w:r>
            <w:bookmarkEnd w:id="28"/>
            <w:r w:rsidRPr="003A3E55">
              <w:rPr>
                <w:b/>
              </w:rPr>
              <w:t>:</w:t>
            </w:r>
            <w:r w:rsidR="00AF251E" w:rsidRPr="003A3E55">
              <w:t xml:space="preserve"> </w:t>
            </w:r>
          </w:p>
          <w:p w14:paraId="46949359" w14:textId="77777777" w:rsidR="009B0D02" w:rsidRPr="003A3E55" w:rsidRDefault="004D4435" w:rsidP="0002522D">
            <w:pPr>
              <w:numPr>
                <w:ilvl w:val="0"/>
                <w:numId w:val="16"/>
              </w:numPr>
              <w:spacing w:before="120" w:after="120"/>
            </w:pPr>
            <w:r w:rsidRPr="003A3E55">
              <w:t>Ley de Firma Electrónica, Ministerio de Economía. Decreto Legislativo No 133, Diario Oficial No 196, Tomo No 409 del 26 de octubre de 2015. El Salvador</w:t>
            </w:r>
          </w:p>
          <w:p w14:paraId="4CE5911A" w14:textId="77777777" w:rsidR="009B0D02" w:rsidRPr="003A3E55" w:rsidRDefault="004D4435" w:rsidP="0002522D">
            <w:pPr>
              <w:numPr>
                <w:ilvl w:val="0"/>
                <w:numId w:val="16"/>
              </w:numPr>
              <w:spacing w:before="120" w:after="120"/>
            </w:pPr>
            <w:r w:rsidRPr="003A3E55">
              <w:t>Reglamento de la Ley de Firma Electrónica.  Ministerio de Economía. Decreto Legislativo No 60, Diario Oficial No 201, Tomo No 413 del 28 de octubre de 2016. El Salvador</w:t>
            </w:r>
          </w:p>
          <w:p w14:paraId="1DFC6F22" w14:textId="77777777" w:rsidR="009B0D02" w:rsidRPr="0002522D" w:rsidRDefault="004D4435" w:rsidP="0002522D">
            <w:pPr>
              <w:numPr>
                <w:ilvl w:val="0"/>
                <w:numId w:val="16"/>
              </w:numPr>
              <w:spacing w:before="120" w:after="120"/>
              <w:rPr>
                <w:lang w:val="en-GB"/>
              </w:rPr>
            </w:pPr>
            <w:r w:rsidRPr="0002522D">
              <w:rPr>
                <w:lang w:val="en-GB"/>
              </w:rPr>
              <w:t>ETSI EN 319 401 V2.2.1 (2018-04). Electronic Signatures and Infrastructures (ESI); General Policy Requirements for Trust Service Providers</w:t>
            </w:r>
          </w:p>
          <w:p w14:paraId="78403946" w14:textId="77777777" w:rsidR="009B0D02" w:rsidRPr="0002522D" w:rsidRDefault="004D4435" w:rsidP="0002522D">
            <w:pPr>
              <w:numPr>
                <w:ilvl w:val="0"/>
                <w:numId w:val="16"/>
              </w:numPr>
              <w:spacing w:before="120" w:after="120"/>
              <w:rPr>
                <w:lang w:val="en-GB"/>
              </w:rPr>
            </w:pPr>
            <w:r w:rsidRPr="0002522D">
              <w:rPr>
                <w:lang w:val="en-GB"/>
              </w:rPr>
              <w:t>ETSI EN 319 411-1 V1.2.2 (2018-04). Electronic Signatures and Infrastructures (ESI); Policy and security requirements for Trust Service Providers issuing certificates</w:t>
            </w:r>
          </w:p>
          <w:p w14:paraId="52E22F09" w14:textId="77777777" w:rsidR="009B0D02" w:rsidRPr="0002522D" w:rsidRDefault="004D4435" w:rsidP="0002522D">
            <w:pPr>
              <w:numPr>
                <w:ilvl w:val="0"/>
                <w:numId w:val="16"/>
              </w:numPr>
              <w:spacing w:before="120" w:after="120"/>
              <w:rPr>
                <w:lang w:val="en-GB"/>
              </w:rPr>
            </w:pPr>
            <w:r w:rsidRPr="0002522D">
              <w:rPr>
                <w:lang w:val="en-GB"/>
              </w:rPr>
              <w:t>ETSI EN 319 411-2 V2.2.2 (2018-04). Electronic Signatures and Infrastructures (ESI); Policy and security requirements for Trust Service Providers issuing certificates</w:t>
            </w:r>
          </w:p>
          <w:p w14:paraId="4A3348CE" w14:textId="77777777" w:rsidR="009B0D02" w:rsidRPr="0002522D" w:rsidRDefault="004D4435" w:rsidP="0002522D">
            <w:pPr>
              <w:numPr>
                <w:ilvl w:val="0"/>
                <w:numId w:val="16"/>
              </w:numPr>
              <w:spacing w:before="120" w:after="120"/>
              <w:rPr>
                <w:lang w:val="fr-CH"/>
              </w:rPr>
            </w:pPr>
            <w:r w:rsidRPr="0002522D">
              <w:rPr>
                <w:lang w:val="fr-CH"/>
              </w:rPr>
              <w:t xml:space="preserve">ETSI EN 319 412-1 V1.1.1 (2016-02). </w:t>
            </w:r>
            <w:proofErr w:type="spellStart"/>
            <w:r w:rsidRPr="0002522D">
              <w:rPr>
                <w:lang w:val="fr-CH"/>
              </w:rPr>
              <w:t>Electronic</w:t>
            </w:r>
            <w:proofErr w:type="spellEnd"/>
            <w:r w:rsidRPr="0002522D">
              <w:rPr>
                <w:lang w:val="fr-CH"/>
              </w:rPr>
              <w:t xml:space="preserve"> Signatures and Infrastructures (ESI</w:t>
            </w:r>
            <w:proofErr w:type="gramStart"/>
            <w:r w:rsidRPr="0002522D">
              <w:rPr>
                <w:lang w:val="fr-CH"/>
              </w:rPr>
              <w:t>);</w:t>
            </w:r>
            <w:proofErr w:type="gramEnd"/>
            <w:r w:rsidRPr="0002522D">
              <w:rPr>
                <w:lang w:val="fr-CH"/>
              </w:rPr>
              <w:t xml:space="preserve"> </w:t>
            </w:r>
            <w:proofErr w:type="spellStart"/>
            <w:r w:rsidRPr="0002522D">
              <w:rPr>
                <w:lang w:val="fr-CH"/>
              </w:rPr>
              <w:t>Certificate</w:t>
            </w:r>
            <w:proofErr w:type="spellEnd"/>
            <w:r w:rsidRPr="0002522D">
              <w:rPr>
                <w:lang w:val="fr-CH"/>
              </w:rPr>
              <w:t xml:space="preserve"> Profiles</w:t>
            </w:r>
          </w:p>
          <w:p w14:paraId="2C7CED31" w14:textId="77777777" w:rsidR="009B0D02" w:rsidRPr="0002522D" w:rsidRDefault="004D4435" w:rsidP="0002522D">
            <w:pPr>
              <w:numPr>
                <w:ilvl w:val="0"/>
                <w:numId w:val="16"/>
              </w:numPr>
              <w:spacing w:before="120" w:after="120"/>
              <w:rPr>
                <w:lang w:val="fr-CH"/>
              </w:rPr>
            </w:pPr>
            <w:r w:rsidRPr="0002522D">
              <w:rPr>
                <w:lang w:val="fr-CH"/>
              </w:rPr>
              <w:t xml:space="preserve">ETSI EN 319 412-2 V2.1.1 (2016-02). </w:t>
            </w:r>
            <w:proofErr w:type="spellStart"/>
            <w:r w:rsidRPr="0002522D">
              <w:rPr>
                <w:lang w:val="fr-CH"/>
              </w:rPr>
              <w:t>Electronic</w:t>
            </w:r>
            <w:proofErr w:type="spellEnd"/>
            <w:r w:rsidRPr="0002522D">
              <w:rPr>
                <w:lang w:val="fr-CH"/>
              </w:rPr>
              <w:t xml:space="preserve"> Signatures and Infrastructures (ESI</w:t>
            </w:r>
            <w:proofErr w:type="gramStart"/>
            <w:r w:rsidRPr="0002522D">
              <w:rPr>
                <w:lang w:val="fr-CH"/>
              </w:rPr>
              <w:t>);</w:t>
            </w:r>
            <w:proofErr w:type="gramEnd"/>
            <w:r w:rsidRPr="0002522D">
              <w:rPr>
                <w:lang w:val="fr-CH"/>
              </w:rPr>
              <w:t xml:space="preserve"> </w:t>
            </w:r>
            <w:proofErr w:type="spellStart"/>
            <w:r w:rsidRPr="0002522D">
              <w:rPr>
                <w:lang w:val="fr-CH"/>
              </w:rPr>
              <w:t>Certificate</w:t>
            </w:r>
            <w:proofErr w:type="spellEnd"/>
            <w:r w:rsidRPr="0002522D">
              <w:rPr>
                <w:lang w:val="fr-CH"/>
              </w:rPr>
              <w:t xml:space="preserve"> Profiles</w:t>
            </w:r>
          </w:p>
          <w:p w14:paraId="4FA428EC" w14:textId="77777777" w:rsidR="009B0D02" w:rsidRPr="0002522D" w:rsidRDefault="004D4435" w:rsidP="0002522D">
            <w:pPr>
              <w:numPr>
                <w:ilvl w:val="0"/>
                <w:numId w:val="16"/>
              </w:numPr>
              <w:spacing w:before="120" w:after="120"/>
              <w:rPr>
                <w:lang w:val="fr-CH"/>
              </w:rPr>
            </w:pPr>
            <w:r w:rsidRPr="0002522D">
              <w:rPr>
                <w:lang w:val="fr-CH"/>
              </w:rPr>
              <w:t xml:space="preserve">ETSI EN 319 412-3 V1.1.1 (2016-02). </w:t>
            </w:r>
            <w:proofErr w:type="spellStart"/>
            <w:r w:rsidRPr="0002522D">
              <w:rPr>
                <w:lang w:val="fr-CH"/>
              </w:rPr>
              <w:t>Electronic</w:t>
            </w:r>
            <w:proofErr w:type="spellEnd"/>
            <w:r w:rsidRPr="0002522D">
              <w:rPr>
                <w:lang w:val="fr-CH"/>
              </w:rPr>
              <w:t xml:space="preserve"> Signatures and Infrastructures (ESI</w:t>
            </w:r>
            <w:proofErr w:type="gramStart"/>
            <w:r w:rsidRPr="0002522D">
              <w:rPr>
                <w:lang w:val="fr-CH"/>
              </w:rPr>
              <w:t>);</w:t>
            </w:r>
            <w:proofErr w:type="gramEnd"/>
            <w:r w:rsidRPr="0002522D">
              <w:rPr>
                <w:lang w:val="fr-CH"/>
              </w:rPr>
              <w:t xml:space="preserve"> </w:t>
            </w:r>
            <w:proofErr w:type="spellStart"/>
            <w:r w:rsidRPr="0002522D">
              <w:rPr>
                <w:lang w:val="fr-CH"/>
              </w:rPr>
              <w:t>Certificate</w:t>
            </w:r>
            <w:proofErr w:type="spellEnd"/>
            <w:r w:rsidRPr="0002522D">
              <w:rPr>
                <w:lang w:val="fr-CH"/>
              </w:rPr>
              <w:t xml:space="preserve"> Profiles</w:t>
            </w:r>
          </w:p>
          <w:p w14:paraId="67C2C172" w14:textId="77777777" w:rsidR="009B0D02" w:rsidRPr="0002522D" w:rsidRDefault="004D4435" w:rsidP="0002522D">
            <w:pPr>
              <w:numPr>
                <w:ilvl w:val="0"/>
                <w:numId w:val="16"/>
              </w:numPr>
              <w:spacing w:before="120" w:after="120"/>
              <w:rPr>
                <w:lang w:val="fr-CH"/>
              </w:rPr>
            </w:pPr>
            <w:r w:rsidRPr="0002522D">
              <w:rPr>
                <w:lang w:val="fr-CH"/>
              </w:rPr>
              <w:t xml:space="preserve">ETSI EN 319 412-5 V2.1.1 (2016-02). </w:t>
            </w:r>
            <w:proofErr w:type="spellStart"/>
            <w:r w:rsidRPr="0002522D">
              <w:rPr>
                <w:lang w:val="fr-CH"/>
              </w:rPr>
              <w:t>Electronic</w:t>
            </w:r>
            <w:proofErr w:type="spellEnd"/>
            <w:r w:rsidRPr="0002522D">
              <w:rPr>
                <w:lang w:val="fr-CH"/>
              </w:rPr>
              <w:t xml:space="preserve"> Signatures and Infrastructures (ESI</w:t>
            </w:r>
            <w:proofErr w:type="gramStart"/>
            <w:r w:rsidRPr="0002522D">
              <w:rPr>
                <w:lang w:val="fr-CH"/>
              </w:rPr>
              <w:t>);</w:t>
            </w:r>
            <w:proofErr w:type="gramEnd"/>
            <w:r w:rsidRPr="0002522D">
              <w:rPr>
                <w:lang w:val="fr-CH"/>
              </w:rPr>
              <w:t xml:space="preserve"> </w:t>
            </w:r>
            <w:proofErr w:type="spellStart"/>
            <w:r w:rsidRPr="0002522D">
              <w:rPr>
                <w:lang w:val="fr-CH"/>
              </w:rPr>
              <w:t>Certificate</w:t>
            </w:r>
            <w:proofErr w:type="spellEnd"/>
            <w:r w:rsidRPr="0002522D">
              <w:rPr>
                <w:lang w:val="fr-CH"/>
              </w:rPr>
              <w:t xml:space="preserve"> Profiles</w:t>
            </w:r>
          </w:p>
          <w:p w14:paraId="358418D8" w14:textId="77777777" w:rsidR="009B0D02" w:rsidRPr="0002522D" w:rsidRDefault="004D4435" w:rsidP="0002522D">
            <w:pPr>
              <w:numPr>
                <w:ilvl w:val="0"/>
                <w:numId w:val="16"/>
              </w:numPr>
              <w:spacing w:before="120" w:after="120"/>
              <w:rPr>
                <w:lang w:val="en-GB"/>
              </w:rPr>
            </w:pPr>
            <w:r w:rsidRPr="0002522D">
              <w:rPr>
                <w:lang w:val="en-GB"/>
              </w:rPr>
              <w:t xml:space="preserve">ETSI EN 319 421 V1.1.1 (2016-03). Electronic Signatures and Infrastructures (ESI); Policy and Security Requirements for Trust Service Providers issuing </w:t>
            </w:r>
            <w:proofErr w:type="gramStart"/>
            <w:r w:rsidRPr="0002522D">
              <w:rPr>
                <w:lang w:val="en-GB"/>
              </w:rPr>
              <w:t>Time-Stamps</w:t>
            </w:r>
            <w:proofErr w:type="gramEnd"/>
          </w:p>
          <w:p w14:paraId="27B9D58F" w14:textId="77777777" w:rsidR="009B0D02" w:rsidRPr="0002522D" w:rsidRDefault="004D4435" w:rsidP="0002522D">
            <w:pPr>
              <w:numPr>
                <w:ilvl w:val="0"/>
                <w:numId w:val="16"/>
              </w:numPr>
              <w:spacing w:before="120" w:after="120"/>
              <w:rPr>
                <w:lang w:val="en-GB"/>
              </w:rPr>
            </w:pPr>
            <w:r w:rsidRPr="0002522D">
              <w:rPr>
                <w:lang w:val="en-GB"/>
              </w:rPr>
              <w:t>ETSI EN 319 422 V1.1.1 (2016-03). Electronic Signatures and Infrastructures (ESI); Time-stamping protocol and time-stamp token profiles</w:t>
            </w:r>
          </w:p>
          <w:p w14:paraId="1F42A68B" w14:textId="77777777" w:rsidR="009B0D02" w:rsidRPr="0002522D" w:rsidRDefault="004D4435" w:rsidP="0002522D">
            <w:pPr>
              <w:numPr>
                <w:ilvl w:val="0"/>
                <w:numId w:val="16"/>
              </w:numPr>
              <w:spacing w:before="120" w:after="120"/>
              <w:rPr>
                <w:lang w:val="en-GB"/>
              </w:rPr>
            </w:pPr>
            <w:r w:rsidRPr="0002522D">
              <w:rPr>
                <w:lang w:val="en-GB"/>
              </w:rPr>
              <w:t>ETSI TS 101 533-1 V1.3.1 (2012-04). Electronic Signatures and Infrastructures (ESI); Data Preservation Systems Security</w:t>
            </w:r>
          </w:p>
          <w:p w14:paraId="5AFBE2EF" w14:textId="77777777" w:rsidR="009B0D02" w:rsidRPr="0002522D" w:rsidRDefault="004D4435" w:rsidP="0002522D">
            <w:pPr>
              <w:numPr>
                <w:ilvl w:val="0"/>
                <w:numId w:val="16"/>
              </w:numPr>
              <w:spacing w:before="120" w:after="120"/>
              <w:rPr>
                <w:lang w:val="en-GB"/>
              </w:rPr>
            </w:pPr>
            <w:r w:rsidRPr="0002522D">
              <w:rPr>
                <w:lang w:val="en-GB"/>
              </w:rPr>
              <w:t>ETSI TS 102 573 V2.1.1 (2012-04). Electronic Signatures and Infrastructures (ESI); Policy requirements for trust service providers signing and/or storing data objects</w:t>
            </w:r>
          </w:p>
          <w:p w14:paraId="0C3DCCC2" w14:textId="77777777" w:rsidR="009B0D02" w:rsidRPr="003A3E55" w:rsidRDefault="004D4435" w:rsidP="0002522D">
            <w:pPr>
              <w:numPr>
                <w:ilvl w:val="0"/>
                <w:numId w:val="16"/>
              </w:numPr>
              <w:spacing w:before="120" w:after="120"/>
            </w:pPr>
            <w:r w:rsidRPr="003A3E55">
              <w:t>FIPS PUB 140-2 (2001): "Requisitos de Seguridad para Módulos Criptográficos"</w:t>
            </w:r>
          </w:p>
          <w:p w14:paraId="39E4F177" w14:textId="77777777" w:rsidR="009B0D02" w:rsidRPr="003A3E55" w:rsidRDefault="004D4435" w:rsidP="0002522D">
            <w:pPr>
              <w:numPr>
                <w:ilvl w:val="0"/>
                <w:numId w:val="16"/>
              </w:numPr>
              <w:spacing w:before="120" w:after="120"/>
            </w:pPr>
            <w:r w:rsidRPr="003A3E55">
              <w:t>IETF RFC 3161 (2001): "Internet X.509 Infraestructura de Clave Pública: Protocolo de sellado de tiempo (Time-</w:t>
            </w:r>
            <w:proofErr w:type="spellStart"/>
            <w:r w:rsidRPr="003A3E55">
              <w:t>Stamping</w:t>
            </w:r>
            <w:proofErr w:type="spellEnd"/>
            <w:r w:rsidRPr="003A3E55">
              <w:t xml:space="preserve"> </w:t>
            </w:r>
            <w:proofErr w:type="spellStart"/>
            <w:r w:rsidRPr="003A3E55">
              <w:t>Protocol</w:t>
            </w:r>
            <w:proofErr w:type="spellEnd"/>
            <w:r w:rsidRPr="003A3E55">
              <w:t>)"</w:t>
            </w:r>
          </w:p>
          <w:p w14:paraId="1F10248B" w14:textId="77777777" w:rsidR="009B0D02" w:rsidRPr="003A3E55" w:rsidRDefault="004D4435" w:rsidP="0002522D">
            <w:pPr>
              <w:numPr>
                <w:ilvl w:val="0"/>
                <w:numId w:val="16"/>
              </w:numPr>
              <w:spacing w:before="120" w:after="120"/>
            </w:pPr>
            <w:r w:rsidRPr="003A3E55">
              <w:t>IETF RFC 3647: "Internet X.509 Infraestructura de Clave Pública – Política de Certificación y Marco de Prácticas de Certificación"</w:t>
            </w:r>
          </w:p>
          <w:p w14:paraId="4956B8D2" w14:textId="77777777" w:rsidR="009B0D02" w:rsidRPr="003A3E55" w:rsidRDefault="004D4435" w:rsidP="0002522D">
            <w:pPr>
              <w:numPr>
                <w:ilvl w:val="0"/>
                <w:numId w:val="16"/>
              </w:numPr>
              <w:spacing w:before="120" w:after="120"/>
            </w:pPr>
            <w:r w:rsidRPr="003A3E55">
              <w:t>IETF RFC 5280: "Internet X.509 Certificado de Infraestructura de Clave Pública y Perfil de Lista de Certificados Revocados (CRL)"</w:t>
            </w:r>
          </w:p>
          <w:p w14:paraId="1EFD1F57" w14:textId="77777777" w:rsidR="009B0D02" w:rsidRPr="003A3E55" w:rsidRDefault="004D4435" w:rsidP="0002522D">
            <w:pPr>
              <w:numPr>
                <w:ilvl w:val="0"/>
                <w:numId w:val="16"/>
              </w:numPr>
              <w:spacing w:before="120" w:after="120"/>
            </w:pPr>
            <w:r w:rsidRPr="003A3E55">
              <w:t>ISO/IEC 15408 (partes 1-3): "Tecnología de la información – Técnicas de seguridad – Criterios de evaluación para seguridad IT"</w:t>
            </w:r>
          </w:p>
          <w:p w14:paraId="6FA81848" w14:textId="77777777" w:rsidR="009B0D02" w:rsidRPr="003A3E55" w:rsidRDefault="004D4435" w:rsidP="0002522D">
            <w:pPr>
              <w:numPr>
                <w:ilvl w:val="0"/>
                <w:numId w:val="16"/>
              </w:numPr>
              <w:spacing w:before="120" w:after="120"/>
            </w:pPr>
            <w:r w:rsidRPr="003A3E55">
              <w:t>ISO/IEC 27002 (2013): "Tecnología de la información – Técnicas de seguridad – Código de prácticas para la gestión de seguridad de la información"</w:t>
            </w:r>
          </w:p>
          <w:p w14:paraId="1EB86D88" w14:textId="77777777" w:rsidR="009B0D02" w:rsidRPr="003A3E55" w:rsidRDefault="004D4435" w:rsidP="0002522D">
            <w:pPr>
              <w:numPr>
                <w:ilvl w:val="0"/>
                <w:numId w:val="16"/>
              </w:numPr>
              <w:spacing w:before="120" w:after="120"/>
            </w:pPr>
            <w:r w:rsidRPr="003A3E55">
              <w:t xml:space="preserve">ISO/IEC 9594-8/ </w:t>
            </w:r>
            <w:proofErr w:type="spellStart"/>
            <w:r w:rsidRPr="003A3E55">
              <w:t>Recommendation</w:t>
            </w:r>
            <w:proofErr w:type="spellEnd"/>
            <w:r w:rsidRPr="003A3E55">
              <w:t xml:space="preserve"> ITU-T X.509: "Tecnología de la Información"</w:t>
            </w:r>
          </w:p>
        </w:tc>
      </w:tr>
      <w:tr w:rsidR="00F432C7" w14:paraId="2C07436D" w14:textId="77777777" w:rsidTr="007E3474">
        <w:trPr>
          <w:cantSplit/>
        </w:trPr>
        <w:tc>
          <w:tcPr>
            <w:tcW w:w="709" w:type="dxa"/>
            <w:tcBorders>
              <w:top w:val="single" w:sz="6" w:space="0" w:color="auto"/>
              <w:bottom w:val="single" w:sz="6" w:space="0" w:color="auto"/>
            </w:tcBorders>
            <w:shd w:val="clear" w:color="auto" w:fill="auto"/>
          </w:tcPr>
          <w:p w14:paraId="7B20B55F" w14:textId="77777777" w:rsidR="00AF251E" w:rsidRPr="003A3E55" w:rsidRDefault="004D4435" w:rsidP="003A3E55">
            <w:pPr>
              <w:spacing w:before="120" w:after="120"/>
              <w:rPr>
                <w:b/>
              </w:rPr>
            </w:pPr>
            <w:r w:rsidRPr="003A3E55">
              <w:rPr>
                <w:b/>
              </w:rPr>
              <w:t>9.</w:t>
            </w:r>
          </w:p>
        </w:tc>
        <w:tc>
          <w:tcPr>
            <w:tcW w:w="8524" w:type="dxa"/>
            <w:tcBorders>
              <w:top w:val="single" w:sz="6" w:space="0" w:color="auto"/>
              <w:bottom w:val="single" w:sz="6" w:space="0" w:color="auto"/>
            </w:tcBorders>
            <w:shd w:val="clear" w:color="auto" w:fill="auto"/>
          </w:tcPr>
          <w:p w14:paraId="30DAF8EB" w14:textId="77777777" w:rsidR="00AF251E" w:rsidRPr="003A3E55" w:rsidRDefault="004D4435" w:rsidP="009F7158">
            <w:pPr>
              <w:spacing w:before="120" w:after="120"/>
              <w:rPr>
                <w:bCs/>
              </w:rPr>
            </w:pPr>
            <w:bookmarkStart w:id="29" w:name="X_TBT_Reg_9A"/>
            <w:r w:rsidRPr="003A3E55">
              <w:rPr>
                <w:b/>
              </w:rPr>
              <w:t>Fecha propuesta de adopción</w:t>
            </w:r>
            <w:bookmarkEnd w:id="29"/>
            <w:r w:rsidRPr="003A3E55">
              <w:rPr>
                <w:b/>
              </w:rPr>
              <w:t>:</w:t>
            </w:r>
            <w:r w:rsidRPr="006A63E9">
              <w:t xml:space="preserve"> 7 de julio de 2020</w:t>
            </w:r>
            <w:bookmarkStart w:id="30" w:name="sps10a"/>
            <w:bookmarkStart w:id="31" w:name="sps10b"/>
            <w:bookmarkEnd w:id="30"/>
            <w:bookmarkEnd w:id="31"/>
          </w:p>
          <w:p w14:paraId="5B8C2F81" w14:textId="77777777" w:rsidR="00AF251E" w:rsidRPr="003A3E55" w:rsidRDefault="004D4435" w:rsidP="009F7158">
            <w:pPr>
              <w:spacing w:after="120"/>
              <w:rPr>
                <w:b/>
              </w:rPr>
            </w:pPr>
            <w:bookmarkStart w:id="32" w:name="X_TBT_Reg_9B"/>
            <w:r w:rsidRPr="003A3E55">
              <w:rPr>
                <w:b/>
              </w:rPr>
              <w:t>Fecha propuesta de entrada en vigor</w:t>
            </w:r>
            <w:bookmarkEnd w:id="32"/>
            <w:r w:rsidRPr="003A3E55">
              <w:rPr>
                <w:b/>
              </w:rPr>
              <w:t>:</w:t>
            </w:r>
            <w:r w:rsidRPr="006A63E9">
              <w:t xml:space="preserve"> 8 de julio de 2020</w:t>
            </w:r>
            <w:bookmarkStart w:id="33" w:name="sps11a"/>
            <w:bookmarkStart w:id="34" w:name="sps11b"/>
            <w:bookmarkEnd w:id="33"/>
            <w:bookmarkEnd w:id="34"/>
          </w:p>
        </w:tc>
      </w:tr>
      <w:tr w:rsidR="00F432C7" w14:paraId="40DD58C8" w14:textId="77777777" w:rsidTr="0090284E">
        <w:tc>
          <w:tcPr>
            <w:tcW w:w="709" w:type="dxa"/>
            <w:tcBorders>
              <w:top w:val="single" w:sz="6" w:space="0" w:color="auto"/>
              <w:bottom w:val="single" w:sz="6" w:space="0" w:color="auto"/>
            </w:tcBorders>
            <w:shd w:val="clear" w:color="auto" w:fill="auto"/>
          </w:tcPr>
          <w:p w14:paraId="2DB28517" w14:textId="77777777" w:rsidR="00A52F73" w:rsidRPr="003A3E55" w:rsidRDefault="004D4435" w:rsidP="003A3E55">
            <w:pPr>
              <w:spacing w:before="120" w:after="120"/>
              <w:rPr>
                <w:b/>
              </w:rPr>
            </w:pPr>
            <w:r w:rsidRPr="003A3E55">
              <w:rPr>
                <w:b/>
              </w:rPr>
              <w:t>10.</w:t>
            </w:r>
          </w:p>
        </w:tc>
        <w:tc>
          <w:tcPr>
            <w:tcW w:w="8524" w:type="dxa"/>
            <w:tcBorders>
              <w:top w:val="single" w:sz="6" w:space="0" w:color="auto"/>
              <w:bottom w:val="single" w:sz="6" w:space="0" w:color="auto"/>
            </w:tcBorders>
            <w:shd w:val="clear" w:color="auto" w:fill="auto"/>
          </w:tcPr>
          <w:p w14:paraId="34A88AB0" w14:textId="77777777" w:rsidR="00A52F73" w:rsidRPr="003A3E55" w:rsidRDefault="004D4435" w:rsidP="003A3E55">
            <w:pPr>
              <w:spacing w:before="120" w:after="120"/>
            </w:pPr>
            <w:bookmarkStart w:id="35" w:name="X_TBT_Reg_10A"/>
            <w:r w:rsidRPr="003A3E55">
              <w:rPr>
                <w:b/>
              </w:rPr>
              <w:t>Fecha límite para la presentación de observaciones</w:t>
            </w:r>
            <w:bookmarkEnd w:id="35"/>
            <w:r w:rsidRPr="003A3E55">
              <w:rPr>
                <w:b/>
              </w:rPr>
              <w:t>:</w:t>
            </w:r>
            <w:r w:rsidR="00AF251E" w:rsidRPr="003A3E55">
              <w:t xml:space="preserve"> No aplica</w:t>
            </w:r>
            <w:bookmarkStart w:id="36" w:name="sps12a"/>
            <w:bookmarkEnd w:id="36"/>
          </w:p>
        </w:tc>
      </w:tr>
      <w:tr w:rsidR="00F432C7" w14:paraId="2037A668" w14:textId="77777777" w:rsidTr="0090284E">
        <w:tc>
          <w:tcPr>
            <w:tcW w:w="709" w:type="dxa"/>
            <w:tcBorders>
              <w:top w:val="single" w:sz="6" w:space="0" w:color="auto"/>
            </w:tcBorders>
            <w:shd w:val="clear" w:color="auto" w:fill="auto"/>
          </w:tcPr>
          <w:p w14:paraId="06A3B824" w14:textId="77777777" w:rsidR="00A52F73" w:rsidRPr="003A3E55" w:rsidRDefault="004D4435" w:rsidP="0090284E">
            <w:pPr>
              <w:keepNext/>
              <w:keepLines/>
              <w:spacing w:before="120" w:after="120"/>
              <w:rPr>
                <w:b/>
              </w:rPr>
            </w:pPr>
            <w:r w:rsidRPr="003A3E55">
              <w:rPr>
                <w:b/>
              </w:rPr>
              <w:lastRenderedPageBreak/>
              <w:t>11.</w:t>
            </w:r>
          </w:p>
        </w:tc>
        <w:tc>
          <w:tcPr>
            <w:tcW w:w="8524" w:type="dxa"/>
            <w:tcBorders>
              <w:top w:val="single" w:sz="6" w:space="0" w:color="auto"/>
            </w:tcBorders>
            <w:shd w:val="clear" w:color="auto" w:fill="auto"/>
          </w:tcPr>
          <w:p w14:paraId="51DBFB7E" w14:textId="77777777" w:rsidR="00A52F73" w:rsidRPr="003A3E55" w:rsidRDefault="004D4435" w:rsidP="00AD2FD7">
            <w:pPr>
              <w:keepNext/>
              <w:keepLines/>
              <w:spacing w:before="120" w:after="120"/>
            </w:pPr>
            <w:bookmarkStart w:id="37" w:name="X_TBT_Reg_11A"/>
            <w:r w:rsidRPr="003A3E55">
              <w:rPr>
                <w:b/>
              </w:rPr>
              <w:t>Textos disponibles en:</w:t>
            </w:r>
            <w:r w:rsidR="00AF251E" w:rsidRPr="003A3E55">
              <w:rPr>
                <w:b/>
              </w:rPr>
              <w:t xml:space="preserve"> </w:t>
            </w:r>
            <w:r w:rsidRPr="003A3E55">
              <w:rPr>
                <w:b/>
              </w:rPr>
              <w:t>Servicio nacional de información [</w:t>
            </w:r>
            <w:bookmarkStart w:id="38" w:name="sps13b"/>
            <w:r w:rsidRPr="003A3E55">
              <w:rPr>
                <w:b/>
              </w:rPr>
              <w:t>X</w:t>
            </w:r>
            <w:bookmarkEnd w:id="38"/>
            <w:r w:rsidRPr="003A3E55">
              <w:rPr>
                <w:b/>
              </w:rPr>
              <w:t>]</w:t>
            </w:r>
            <w:r w:rsidR="00677F2C" w:rsidRPr="003A3E55">
              <w:rPr>
                <w:b/>
              </w:rPr>
              <w:t>,</w:t>
            </w:r>
            <w:r w:rsidRPr="003A3E55">
              <w:rPr>
                <w:b/>
              </w:rPr>
              <w:t xml:space="preserve"> o direcció</w:t>
            </w:r>
            <w:r w:rsidR="00677F2C" w:rsidRPr="003A3E55">
              <w:rPr>
                <w:b/>
              </w:rPr>
              <w:t>n, números de teléfono y de fax y direcciones</w:t>
            </w:r>
            <w:r w:rsidRPr="003A3E55">
              <w:rPr>
                <w:b/>
              </w:rPr>
              <w:t xml:space="preserve"> </w:t>
            </w:r>
            <w:r w:rsidR="00677F2C" w:rsidRPr="003A3E55">
              <w:rPr>
                <w:b/>
              </w:rPr>
              <w:t xml:space="preserve">de </w:t>
            </w:r>
            <w:r w:rsidRPr="003A3E55">
              <w:rPr>
                <w:b/>
              </w:rPr>
              <w:t>correo electrónico y sitio</w:t>
            </w:r>
            <w:r w:rsidR="00677F2C" w:rsidRPr="003A3E55">
              <w:rPr>
                <w:b/>
              </w:rPr>
              <w:t>s</w:t>
            </w:r>
            <w:r w:rsidRPr="003A3E55">
              <w:rPr>
                <w:b/>
              </w:rPr>
              <w:t xml:space="preserve"> </w:t>
            </w:r>
            <w:r w:rsidR="002B0C97">
              <w:rPr>
                <w:b/>
              </w:rPr>
              <w:t>w</w:t>
            </w:r>
            <w:r w:rsidRPr="003A3E55">
              <w:rPr>
                <w:b/>
              </w:rPr>
              <w:t>eb, en su caso, de otra institución</w:t>
            </w:r>
            <w:bookmarkEnd w:id="37"/>
            <w:r w:rsidRPr="003A3E55">
              <w:rPr>
                <w:b/>
              </w:rPr>
              <w:t>:</w:t>
            </w:r>
            <w:r w:rsidR="00AF251E" w:rsidRPr="003A3E55">
              <w:t xml:space="preserve"> </w:t>
            </w:r>
            <w:bookmarkStart w:id="39" w:name="sps13c"/>
          </w:p>
          <w:p w14:paraId="7F4BF65F" w14:textId="77777777" w:rsidR="009B0D02" w:rsidRPr="003A3E55" w:rsidRDefault="004D4435" w:rsidP="00AD2FD7">
            <w:pPr>
              <w:keepNext/>
              <w:keepLines/>
              <w:spacing w:before="120" w:after="120"/>
              <w:jc w:val="left"/>
              <w:rPr>
                <w:bCs/>
              </w:rPr>
            </w:pPr>
            <w:r w:rsidRPr="003A3E55">
              <w:rPr>
                <w:bCs/>
              </w:rPr>
              <w:t xml:space="preserve">Ministerio de Economía </w:t>
            </w:r>
            <w:r w:rsidRPr="003A3E55">
              <w:rPr>
                <w:bCs/>
              </w:rPr>
              <w:br/>
              <w:t xml:space="preserve">Dirección de Administración de Tratados Comerciales </w:t>
            </w:r>
            <w:r w:rsidRPr="003A3E55">
              <w:rPr>
                <w:bCs/>
              </w:rPr>
              <w:br/>
              <w:t>Alameda Juan Pablo II y Calle Guadalupe Plan Maestro San Salvador, El Salvador.</w:t>
            </w:r>
            <w:r w:rsidRPr="003A3E55">
              <w:rPr>
                <w:bCs/>
              </w:rPr>
              <w:br/>
              <w:t xml:space="preserve">Sitio Web: </w:t>
            </w:r>
            <w:hyperlink r:id="rId9" w:history="1">
              <w:r w:rsidRPr="003A3E55">
                <w:rPr>
                  <w:bCs/>
                  <w:color w:val="0000FF"/>
                  <w:u w:val="single"/>
                </w:rPr>
                <w:t>http://www.minec.gob.sv</w:t>
              </w:r>
            </w:hyperlink>
            <w:r w:rsidRPr="003A3E55">
              <w:rPr>
                <w:bCs/>
              </w:rPr>
              <w:br/>
              <w:t>Teléfono: (503) 2590 5788 Fax: (503) 2590 5789</w:t>
            </w:r>
            <w:r w:rsidRPr="003A3E55">
              <w:rPr>
                <w:bCs/>
              </w:rPr>
              <w:br/>
              <w:t xml:space="preserve">Correo electrónico: </w:t>
            </w:r>
            <w:hyperlink r:id="rId10" w:history="1">
              <w:r w:rsidRPr="003A3E55">
                <w:rPr>
                  <w:bCs/>
                  <w:color w:val="0000FF"/>
                  <w:u w:val="single"/>
                </w:rPr>
                <w:t>datco@minec.gob.sv</w:t>
              </w:r>
            </w:hyperlink>
            <w:r w:rsidRPr="003A3E55">
              <w:rPr>
                <w:bCs/>
              </w:rPr>
              <w:t xml:space="preserve"> </w:t>
            </w:r>
            <w:r w:rsidRPr="003A3E55">
              <w:rPr>
                <w:bCs/>
              </w:rPr>
              <w:br/>
            </w:r>
            <w:r w:rsidRPr="003A3E55">
              <w:rPr>
                <w:bCs/>
              </w:rPr>
              <w:br/>
              <w:t>Consejo Nacional de Calidad</w:t>
            </w:r>
            <w:r w:rsidRPr="003A3E55">
              <w:rPr>
                <w:bCs/>
              </w:rPr>
              <w:br/>
              <w:t>Organismo Salvadoreño de Reglamentación Técnica (OSARTEC)</w:t>
            </w:r>
            <w:r w:rsidRPr="003A3E55">
              <w:rPr>
                <w:bCs/>
              </w:rPr>
              <w:br/>
              <w:t xml:space="preserve">Boulevard San Bartolo y Calle Lempa, costado Norte del INSAFORP, Edificio CNC, Ilopango, San Salvador, El Salvador. </w:t>
            </w:r>
            <w:r w:rsidRPr="003A3E55">
              <w:rPr>
                <w:bCs/>
              </w:rPr>
              <w:br/>
              <w:t xml:space="preserve">Sitio Web: </w:t>
            </w:r>
            <w:hyperlink r:id="rId11" w:history="1">
              <w:r w:rsidRPr="003A3E55">
                <w:rPr>
                  <w:bCs/>
                  <w:color w:val="0000FF"/>
                  <w:u w:val="single"/>
                </w:rPr>
                <w:t>http://www.osartec.gob.sv</w:t>
              </w:r>
            </w:hyperlink>
            <w:r w:rsidRPr="003A3E55">
              <w:rPr>
                <w:bCs/>
              </w:rPr>
              <w:br/>
              <w:t xml:space="preserve">Teléfono: (503) 2590 5335; (503) 2590 5338 </w:t>
            </w:r>
            <w:r w:rsidRPr="003A3E55">
              <w:rPr>
                <w:bCs/>
              </w:rPr>
              <w:br/>
              <w:t xml:space="preserve">Correo electrónico: </w:t>
            </w:r>
            <w:hyperlink r:id="rId12" w:history="1">
              <w:r w:rsidRPr="003A3E55">
                <w:rPr>
                  <w:bCs/>
                  <w:color w:val="0000FF"/>
                  <w:u w:val="single"/>
                </w:rPr>
                <w:t>consultasreglamento@osartec.gob.sv</w:t>
              </w:r>
            </w:hyperlink>
            <w:r w:rsidRPr="003A3E55">
              <w:rPr>
                <w:bCs/>
              </w:rPr>
              <w:t xml:space="preserve"> </w:t>
            </w:r>
            <w:bookmarkEnd w:id="39"/>
          </w:p>
        </w:tc>
      </w:tr>
    </w:tbl>
    <w:p w14:paraId="11F79C0E" w14:textId="77777777" w:rsidR="00AF251E" w:rsidRPr="003A3E55" w:rsidRDefault="00AF251E" w:rsidP="003A3E55"/>
    <w:sectPr w:rsidR="00AF251E" w:rsidRPr="003A3E55" w:rsidSect="00AE3C0C">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42F1D" w14:textId="77777777" w:rsidR="00022AEE" w:rsidRDefault="004D4435">
      <w:r>
        <w:separator/>
      </w:r>
    </w:p>
  </w:endnote>
  <w:endnote w:type="continuationSeparator" w:id="0">
    <w:p w14:paraId="31D82EFA" w14:textId="77777777" w:rsidR="00022AEE" w:rsidRDefault="004D4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F3F69" w14:textId="77777777" w:rsidR="00B531D9" w:rsidRPr="003A3E55" w:rsidRDefault="004D4435" w:rsidP="00B531D9">
    <w:pPr>
      <w:pStyle w:val="Footer"/>
    </w:pPr>
    <w:r w:rsidRPr="003A3E5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90AF7" w14:textId="77777777" w:rsidR="00DD65B2" w:rsidRPr="003A3E55" w:rsidRDefault="004D4435" w:rsidP="00B531D9">
    <w:pPr>
      <w:pStyle w:val="Footer"/>
    </w:pPr>
    <w:r w:rsidRPr="003A3E5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F77C2" w14:textId="77777777" w:rsidR="00DD65B2" w:rsidRPr="003A3E55" w:rsidRDefault="004D4435">
    <w:r w:rsidRPr="003A3E5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A885F" w14:textId="77777777" w:rsidR="00022AEE" w:rsidRDefault="004D4435">
      <w:r>
        <w:separator/>
      </w:r>
    </w:p>
  </w:footnote>
  <w:footnote w:type="continuationSeparator" w:id="0">
    <w:p w14:paraId="34A8CCDE" w14:textId="77777777" w:rsidR="00022AEE" w:rsidRDefault="004D4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1E837" w14:textId="77777777" w:rsidR="00B531D9" w:rsidRPr="003A3E55" w:rsidRDefault="004D4435" w:rsidP="00B531D9">
    <w:pPr>
      <w:pStyle w:val="Header"/>
      <w:pBdr>
        <w:bottom w:val="single" w:sz="4" w:space="1" w:color="auto"/>
      </w:pBdr>
      <w:tabs>
        <w:tab w:val="clear" w:pos="4513"/>
        <w:tab w:val="clear" w:pos="9027"/>
      </w:tabs>
      <w:jc w:val="center"/>
    </w:pPr>
    <w:proofErr w:type="spellStart"/>
    <w:r w:rsidRPr="003A3E55">
      <w:t>tbtSymbol</w:t>
    </w:r>
    <w:proofErr w:type="spellEnd"/>
  </w:p>
  <w:p w14:paraId="0D168B82" w14:textId="77777777" w:rsidR="00B531D9" w:rsidRPr="003A3E55" w:rsidRDefault="00B531D9" w:rsidP="00B531D9">
    <w:pPr>
      <w:pStyle w:val="Header"/>
      <w:pBdr>
        <w:bottom w:val="single" w:sz="4" w:space="1" w:color="auto"/>
      </w:pBdr>
      <w:tabs>
        <w:tab w:val="clear" w:pos="4513"/>
        <w:tab w:val="clear" w:pos="9027"/>
      </w:tabs>
      <w:jc w:val="center"/>
    </w:pPr>
  </w:p>
  <w:p w14:paraId="34F2A1B7" w14:textId="77777777" w:rsidR="00B531D9" w:rsidRPr="003A3E55" w:rsidRDefault="004D4435" w:rsidP="00B531D9">
    <w:pPr>
      <w:pStyle w:val="Header"/>
      <w:pBdr>
        <w:bottom w:val="single" w:sz="4" w:space="1" w:color="auto"/>
      </w:pBdr>
      <w:tabs>
        <w:tab w:val="clear" w:pos="4513"/>
        <w:tab w:val="clear" w:pos="9027"/>
      </w:tabs>
      <w:jc w:val="center"/>
    </w:pPr>
    <w:r w:rsidRPr="003A3E55">
      <w:t xml:space="preserve">- </w:t>
    </w:r>
    <w:r w:rsidRPr="003A3E55">
      <w:fldChar w:fldCharType="begin"/>
    </w:r>
    <w:r w:rsidRPr="003A3E55">
      <w:instrText xml:space="preserve"> PAGE </w:instrText>
    </w:r>
    <w:r w:rsidRPr="003A3E55">
      <w:fldChar w:fldCharType="separate"/>
    </w:r>
    <w:r w:rsidRPr="003A3E55">
      <w:t>1</w:t>
    </w:r>
    <w:r w:rsidRPr="003A3E55">
      <w:fldChar w:fldCharType="end"/>
    </w:r>
    <w:r w:rsidRPr="003A3E55">
      <w:t xml:space="preserve"> -</w:t>
    </w:r>
  </w:p>
  <w:p w14:paraId="5B32B8C1" w14:textId="77777777" w:rsidR="00B531D9" w:rsidRPr="003A3E55" w:rsidRDefault="00B531D9" w:rsidP="00B531D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91FAD" w14:textId="77777777" w:rsidR="00B531D9" w:rsidRPr="003A3E55" w:rsidRDefault="004D4435" w:rsidP="00B531D9">
    <w:pPr>
      <w:pStyle w:val="Header"/>
      <w:pBdr>
        <w:bottom w:val="single" w:sz="4" w:space="1" w:color="auto"/>
      </w:pBdr>
      <w:tabs>
        <w:tab w:val="clear" w:pos="4513"/>
        <w:tab w:val="clear" w:pos="9027"/>
      </w:tabs>
      <w:jc w:val="center"/>
    </w:pPr>
    <w:bookmarkStart w:id="40" w:name="spsSymbolHeader"/>
    <w:r w:rsidRPr="003A3E55">
      <w:t>G/TBT/N/SLV/208</w:t>
    </w:r>
    <w:bookmarkEnd w:id="40"/>
  </w:p>
  <w:p w14:paraId="4A50EF9D" w14:textId="77777777" w:rsidR="00B531D9" w:rsidRPr="003A3E55" w:rsidRDefault="00B531D9" w:rsidP="00B531D9">
    <w:pPr>
      <w:pStyle w:val="Header"/>
      <w:pBdr>
        <w:bottom w:val="single" w:sz="4" w:space="1" w:color="auto"/>
      </w:pBdr>
      <w:tabs>
        <w:tab w:val="clear" w:pos="4513"/>
        <w:tab w:val="clear" w:pos="9027"/>
      </w:tabs>
      <w:jc w:val="center"/>
    </w:pPr>
  </w:p>
  <w:p w14:paraId="1E05239F" w14:textId="77777777" w:rsidR="00B531D9" w:rsidRPr="003A3E55" w:rsidRDefault="004D4435" w:rsidP="00B531D9">
    <w:pPr>
      <w:pStyle w:val="Header"/>
      <w:pBdr>
        <w:bottom w:val="single" w:sz="4" w:space="1" w:color="auto"/>
      </w:pBdr>
      <w:tabs>
        <w:tab w:val="clear" w:pos="4513"/>
        <w:tab w:val="clear" w:pos="9027"/>
      </w:tabs>
      <w:jc w:val="center"/>
    </w:pPr>
    <w:r w:rsidRPr="003A3E55">
      <w:t xml:space="preserve">- </w:t>
    </w:r>
    <w:r w:rsidRPr="003A3E55">
      <w:fldChar w:fldCharType="begin"/>
    </w:r>
    <w:r w:rsidRPr="003A3E55">
      <w:instrText xml:space="preserve"> PAGE </w:instrText>
    </w:r>
    <w:r w:rsidRPr="003A3E55">
      <w:fldChar w:fldCharType="separate"/>
    </w:r>
    <w:r w:rsidRPr="003A3E55">
      <w:t>2</w:t>
    </w:r>
    <w:r w:rsidRPr="003A3E55">
      <w:fldChar w:fldCharType="end"/>
    </w:r>
    <w:r w:rsidRPr="003A3E55">
      <w:t xml:space="preserve"> -</w:t>
    </w:r>
  </w:p>
  <w:p w14:paraId="46343D1D" w14:textId="77777777" w:rsidR="00DD65B2" w:rsidRPr="003A3E55" w:rsidRDefault="00DD65B2" w:rsidP="00B531D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818"/>
      <w:gridCol w:w="2141"/>
      <w:gridCol w:w="3283"/>
    </w:tblGrid>
    <w:tr w:rsidR="00F432C7" w14:paraId="422CE9D2" w14:textId="77777777" w:rsidTr="004D5D05">
      <w:trPr>
        <w:trHeight w:val="240"/>
        <w:jc w:val="center"/>
      </w:trPr>
      <w:tc>
        <w:tcPr>
          <w:tcW w:w="3818" w:type="dxa"/>
          <w:shd w:val="clear" w:color="auto" w:fill="FFFFFF"/>
          <w:tcMar>
            <w:top w:w="0" w:type="dxa"/>
            <w:left w:w="108" w:type="dxa"/>
            <w:bottom w:w="0" w:type="dxa"/>
            <w:right w:w="108" w:type="dxa"/>
          </w:tcMar>
          <w:vAlign w:val="center"/>
        </w:tcPr>
        <w:p w14:paraId="34F869E3" w14:textId="77777777" w:rsidR="005D4F0E" w:rsidRPr="00674766" w:rsidRDefault="005D4F0E">
          <w:pPr>
            <w:rPr>
              <w:noProof/>
              <w:szCs w:val="18"/>
              <w:lang w:eastAsia="en-GB"/>
            </w:rPr>
          </w:pPr>
          <w:bookmarkStart w:id="41" w:name="bmkRestricted" w:colFirst="1" w:colLast="1"/>
        </w:p>
      </w:tc>
      <w:tc>
        <w:tcPr>
          <w:tcW w:w="5424" w:type="dxa"/>
          <w:gridSpan w:val="2"/>
          <w:shd w:val="clear" w:color="auto" w:fill="FFFFFF"/>
          <w:tcMar>
            <w:top w:w="0" w:type="dxa"/>
            <w:left w:w="108" w:type="dxa"/>
            <w:bottom w:w="0" w:type="dxa"/>
            <w:right w:w="108" w:type="dxa"/>
          </w:tcMar>
          <w:vAlign w:val="center"/>
        </w:tcPr>
        <w:p w14:paraId="3902F990" w14:textId="77777777" w:rsidR="005D4F0E" w:rsidRPr="00674766" w:rsidRDefault="005D4F0E">
          <w:pPr>
            <w:jc w:val="right"/>
            <w:rPr>
              <w:b/>
              <w:color w:val="FF0000"/>
              <w:szCs w:val="18"/>
            </w:rPr>
          </w:pPr>
        </w:p>
      </w:tc>
    </w:tr>
    <w:bookmarkEnd w:id="41"/>
    <w:tr w:rsidR="00F432C7" w14:paraId="65310568" w14:textId="77777777" w:rsidTr="004D5D05">
      <w:trPr>
        <w:trHeight w:val="213"/>
        <w:jc w:val="center"/>
      </w:trPr>
      <w:tc>
        <w:tcPr>
          <w:tcW w:w="3818" w:type="dxa"/>
          <w:vMerge w:val="restart"/>
          <w:shd w:val="clear" w:color="auto" w:fill="FFFFFF"/>
          <w:hideMark/>
        </w:tcPr>
        <w:p w14:paraId="5012F554" w14:textId="77777777" w:rsidR="005D4F0E" w:rsidRPr="00674766" w:rsidRDefault="004D4435">
          <w:pPr>
            <w:jc w:val="left"/>
            <w:rPr>
              <w:szCs w:val="18"/>
            </w:rPr>
          </w:pPr>
          <w:r>
            <w:rPr>
              <w:noProof/>
              <w:szCs w:val="18"/>
              <w:lang w:eastAsia="en-GB"/>
            </w:rPr>
            <w:drawing>
              <wp:inline distT="0" distB="0" distL="0" distR="0" wp14:anchorId="2F48D454" wp14:editId="180663E0">
                <wp:extent cx="240157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925516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1570" cy="713740"/>
                        </a:xfrm>
                        <a:prstGeom prst="rect">
                          <a:avLst/>
                        </a:prstGeom>
                        <a:noFill/>
                        <a:ln>
                          <a:noFill/>
                        </a:ln>
                      </pic:spPr>
                    </pic:pic>
                  </a:graphicData>
                </a:graphic>
              </wp:inline>
            </w:drawing>
          </w:r>
        </w:p>
      </w:tc>
      <w:tc>
        <w:tcPr>
          <w:tcW w:w="5424" w:type="dxa"/>
          <w:gridSpan w:val="2"/>
          <w:shd w:val="clear" w:color="auto" w:fill="FFFFFF"/>
          <w:tcMar>
            <w:top w:w="0" w:type="dxa"/>
            <w:left w:w="108" w:type="dxa"/>
            <w:bottom w:w="0" w:type="dxa"/>
            <w:right w:w="108" w:type="dxa"/>
          </w:tcMar>
        </w:tcPr>
        <w:p w14:paraId="025A81C5" w14:textId="77777777" w:rsidR="005D4F0E" w:rsidRPr="00674766" w:rsidRDefault="005D4F0E">
          <w:pPr>
            <w:jc w:val="right"/>
            <w:rPr>
              <w:b/>
              <w:szCs w:val="18"/>
            </w:rPr>
          </w:pPr>
        </w:p>
      </w:tc>
    </w:tr>
    <w:tr w:rsidR="00F432C7" w14:paraId="7FB12D18" w14:textId="77777777" w:rsidTr="004D5D05">
      <w:trPr>
        <w:trHeight w:val="868"/>
        <w:jc w:val="center"/>
      </w:trPr>
      <w:tc>
        <w:tcPr>
          <w:tcW w:w="3818" w:type="dxa"/>
          <w:vMerge/>
          <w:vAlign w:val="center"/>
          <w:hideMark/>
        </w:tcPr>
        <w:p w14:paraId="24A95262" w14:textId="77777777" w:rsidR="005D4F0E" w:rsidRPr="00674766" w:rsidRDefault="005D4F0E">
          <w:pPr>
            <w:jc w:val="left"/>
            <w:rPr>
              <w:szCs w:val="18"/>
            </w:rPr>
          </w:pPr>
        </w:p>
      </w:tc>
      <w:tc>
        <w:tcPr>
          <w:tcW w:w="5424" w:type="dxa"/>
          <w:gridSpan w:val="2"/>
          <w:shd w:val="clear" w:color="auto" w:fill="FFFFFF"/>
          <w:tcMar>
            <w:top w:w="0" w:type="dxa"/>
            <w:left w:w="108" w:type="dxa"/>
            <w:bottom w:w="0" w:type="dxa"/>
            <w:right w:w="108" w:type="dxa"/>
          </w:tcMar>
          <w:hideMark/>
        </w:tcPr>
        <w:p w14:paraId="0ECA3DCA" w14:textId="77777777" w:rsidR="00B531D9" w:rsidRPr="003A3E55" w:rsidRDefault="004D4435" w:rsidP="005D4F0E">
          <w:pPr>
            <w:jc w:val="right"/>
            <w:rPr>
              <w:b/>
              <w:szCs w:val="18"/>
            </w:rPr>
          </w:pPr>
          <w:bookmarkStart w:id="42" w:name="bmkSymbols"/>
          <w:r w:rsidRPr="003A3E55">
            <w:rPr>
              <w:b/>
              <w:szCs w:val="18"/>
            </w:rPr>
            <w:t>G/TBT/N/SLV/208</w:t>
          </w:r>
          <w:bookmarkEnd w:id="42"/>
        </w:p>
      </w:tc>
    </w:tr>
    <w:tr w:rsidR="00F432C7" w14:paraId="5E21C34F" w14:textId="77777777" w:rsidTr="004D5D05">
      <w:trPr>
        <w:trHeight w:val="240"/>
        <w:jc w:val="center"/>
      </w:trPr>
      <w:tc>
        <w:tcPr>
          <w:tcW w:w="3818" w:type="dxa"/>
          <w:vMerge/>
          <w:vAlign w:val="center"/>
          <w:hideMark/>
        </w:tcPr>
        <w:p w14:paraId="4B1BF332" w14:textId="77777777" w:rsidR="005D4F0E" w:rsidRPr="00674766" w:rsidRDefault="005D4F0E">
          <w:pPr>
            <w:jc w:val="left"/>
            <w:rPr>
              <w:szCs w:val="18"/>
            </w:rPr>
          </w:pPr>
        </w:p>
      </w:tc>
      <w:tc>
        <w:tcPr>
          <w:tcW w:w="5424" w:type="dxa"/>
          <w:gridSpan w:val="2"/>
          <w:shd w:val="clear" w:color="auto" w:fill="FFFFFF"/>
          <w:tcMar>
            <w:top w:w="0" w:type="dxa"/>
            <w:left w:w="108" w:type="dxa"/>
            <w:bottom w:w="0" w:type="dxa"/>
            <w:right w:w="108" w:type="dxa"/>
          </w:tcMar>
          <w:vAlign w:val="center"/>
          <w:hideMark/>
        </w:tcPr>
        <w:p w14:paraId="0A4D9A36" w14:textId="6B0F6995" w:rsidR="005D4F0E" w:rsidRPr="00674766" w:rsidRDefault="004D4435" w:rsidP="005D4F0E">
          <w:pPr>
            <w:jc w:val="right"/>
            <w:rPr>
              <w:szCs w:val="18"/>
            </w:rPr>
          </w:pPr>
          <w:bookmarkStart w:id="43" w:name="spsDateDistribution"/>
          <w:bookmarkStart w:id="44" w:name="bmkDate"/>
          <w:bookmarkEnd w:id="43"/>
          <w:bookmarkEnd w:id="44"/>
          <w:r>
            <w:rPr>
              <w:szCs w:val="18"/>
            </w:rPr>
            <w:t>15 de septiembre de 2020</w:t>
          </w:r>
        </w:p>
      </w:tc>
    </w:tr>
    <w:tr w:rsidR="00F432C7" w14:paraId="1516ADE7" w14:textId="77777777" w:rsidTr="004D5D05">
      <w:trPr>
        <w:trHeight w:val="412"/>
        <w:jc w:val="center"/>
      </w:trPr>
      <w:tc>
        <w:tcPr>
          <w:tcW w:w="5959" w:type="dxa"/>
          <w:gridSpan w:val="2"/>
          <w:tcBorders>
            <w:top w:val="nil"/>
            <w:left w:val="nil"/>
            <w:bottom w:val="single" w:sz="4" w:space="0" w:color="auto"/>
            <w:right w:val="nil"/>
          </w:tcBorders>
          <w:tcMar>
            <w:top w:w="0" w:type="dxa"/>
            <w:left w:w="108" w:type="dxa"/>
            <w:bottom w:w="57" w:type="dxa"/>
            <w:right w:w="108" w:type="dxa"/>
          </w:tcMar>
          <w:vAlign w:val="bottom"/>
          <w:hideMark/>
        </w:tcPr>
        <w:p w14:paraId="504EA8A8" w14:textId="7DC8F102" w:rsidR="005D4F0E" w:rsidRPr="00674766" w:rsidRDefault="004D4435">
          <w:pPr>
            <w:jc w:val="left"/>
            <w:rPr>
              <w:b/>
              <w:szCs w:val="18"/>
            </w:rPr>
          </w:pPr>
          <w:bookmarkStart w:id="45" w:name="bmkSerial"/>
          <w:r w:rsidRPr="003A3E55">
            <w:rPr>
              <w:color w:val="FF0000"/>
              <w:szCs w:val="18"/>
            </w:rPr>
            <w:t>(</w:t>
          </w:r>
          <w:bookmarkStart w:id="46" w:name="spsSerialNumber"/>
          <w:bookmarkEnd w:id="46"/>
          <w:r>
            <w:rPr>
              <w:color w:val="FF0000"/>
              <w:szCs w:val="18"/>
            </w:rPr>
            <w:t>20-</w:t>
          </w:r>
          <w:r w:rsidR="000D64CF">
            <w:rPr>
              <w:color w:val="FF0000"/>
              <w:szCs w:val="18"/>
            </w:rPr>
            <w:t>6176</w:t>
          </w:r>
          <w:bookmarkStart w:id="47" w:name="_GoBack"/>
          <w:bookmarkEnd w:id="47"/>
          <w:r w:rsidRPr="003A3E55">
            <w:rPr>
              <w:color w:val="FF0000"/>
              <w:szCs w:val="18"/>
            </w:rPr>
            <w:t>)</w:t>
          </w:r>
          <w:bookmarkEnd w:id="45"/>
        </w:p>
      </w:tc>
      <w:tc>
        <w:tcPr>
          <w:tcW w:w="3283" w:type="dxa"/>
          <w:tcBorders>
            <w:top w:val="nil"/>
            <w:left w:val="nil"/>
            <w:bottom w:val="single" w:sz="4" w:space="0" w:color="auto"/>
            <w:right w:val="nil"/>
          </w:tcBorders>
          <w:tcMar>
            <w:top w:w="0" w:type="dxa"/>
            <w:left w:w="108" w:type="dxa"/>
            <w:bottom w:w="57" w:type="dxa"/>
            <w:right w:w="108" w:type="dxa"/>
          </w:tcMar>
          <w:vAlign w:val="bottom"/>
          <w:hideMark/>
        </w:tcPr>
        <w:p w14:paraId="74A911A4" w14:textId="77777777" w:rsidR="005D4F0E" w:rsidRPr="00674766" w:rsidRDefault="004D4435" w:rsidP="005D4F0E">
          <w:pPr>
            <w:jc w:val="right"/>
            <w:rPr>
              <w:szCs w:val="18"/>
            </w:rPr>
          </w:pPr>
          <w:bookmarkStart w:id="48" w:name="bmkTotPages"/>
          <w:r w:rsidRPr="003A3E55">
            <w:rPr>
              <w:bCs/>
              <w:szCs w:val="18"/>
            </w:rPr>
            <w:t xml:space="preserve">Página: </w:t>
          </w:r>
          <w:r w:rsidRPr="003A3E55">
            <w:rPr>
              <w:szCs w:val="18"/>
            </w:rPr>
            <w:fldChar w:fldCharType="begin"/>
          </w:r>
          <w:r w:rsidRPr="003A3E55">
            <w:rPr>
              <w:bCs/>
              <w:szCs w:val="18"/>
            </w:rPr>
            <w:instrText xml:space="preserve"> PAGE  \* Arabic  \* MERGEFORMAT </w:instrText>
          </w:r>
          <w:r w:rsidRPr="003A3E55">
            <w:rPr>
              <w:szCs w:val="18"/>
            </w:rPr>
            <w:fldChar w:fldCharType="separate"/>
          </w:r>
          <w:r w:rsidR="006A63E9">
            <w:rPr>
              <w:bCs/>
              <w:noProof/>
              <w:szCs w:val="18"/>
            </w:rPr>
            <w:t>1</w:t>
          </w:r>
          <w:r w:rsidRPr="003A3E55">
            <w:rPr>
              <w:szCs w:val="18"/>
            </w:rPr>
            <w:fldChar w:fldCharType="end"/>
          </w:r>
          <w:r w:rsidRPr="003A3E55">
            <w:rPr>
              <w:bCs/>
              <w:szCs w:val="18"/>
            </w:rPr>
            <w:t>/</w:t>
          </w:r>
          <w:r w:rsidRPr="003A3E55">
            <w:rPr>
              <w:szCs w:val="18"/>
            </w:rPr>
            <w:fldChar w:fldCharType="begin"/>
          </w:r>
          <w:r w:rsidRPr="003A3E55">
            <w:rPr>
              <w:bCs/>
              <w:szCs w:val="18"/>
            </w:rPr>
            <w:instrText xml:space="preserve"> NUMPAGES  \* Arabic  \* MERGEFORMAT </w:instrText>
          </w:r>
          <w:r w:rsidRPr="003A3E55">
            <w:rPr>
              <w:szCs w:val="18"/>
            </w:rPr>
            <w:fldChar w:fldCharType="separate"/>
          </w:r>
          <w:r w:rsidR="006A63E9">
            <w:rPr>
              <w:bCs/>
              <w:noProof/>
              <w:szCs w:val="18"/>
            </w:rPr>
            <w:t>1</w:t>
          </w:r>
          <w:r w:rsidRPr="003A3E55">
            <w:rPr>
              <w:szCs w:val="18"/>
            </w:rPr>
            <w:fldChar w:fldCharType="end"/>
          </w:r>
          <w:bookmarkEnd w:id="48"/>
        </w:p>
      </w:tc>
    </w:tr>
    <w:tr w:rsidR="00F432C7" w14:paraId="7A3AB64C" w14:textId="77777777" w:rsidTr="004D5D05">
      <w:trPr>
        <w:trHeight w:val="240"/>
        <w:jc w:val="center"/>
      </w:trPr>
      <w:tc>
        <w:tcPr>
          <w:tcW w:w="5959" w:type="dxa"/>
          <w:gridSpan w:val="2"/>
          <w:tcBorders>
            <w:top w:val="single" w:sz="4" w:space="0" w:color="auto"/>
            <w:left w:val="nil"/>
            <w:bottom w:val="nil"/>
            <w:right w:val="nil"/>
          </w:tcBorders>
          <w:tcMar>
            <w:top w:w="113" w:type="dxa"/>
            <w:left w:w="108" w:type="dxa"/>
            <w:bottom w:w="57" w:type="dxa"/>
            <w:right w:w="108" w:type="dxa"/>
          </w:tcMar>
          <w:vAlign w:val="center"/>
          <w:hideMark/>
        </w:tcPr>
        <w:p w14:paraId="221A2AFF" w14:textId="77777777" w:rsidR="005D4F0E" w:rsidRPr="00674766" w:rsidRDefault="004D4435">
          <w:pPr>
            <w:jc w:val="left"/>
            <w:rPr>
              <w:szCs w:val="18"/>
            </w:rPr>
          </w:pPr>
          <w:bookmarkStart w:id="49" w:name="bmkCommittee"/>
          <w:r w:rsidRPr="003A3E55">
            <w:rPr>
              <w:b/>
              <w:szCs w:val="18"/>
            </w:rPr>
            <w:t>Comité de Obstáculos Técnicos al Comercio</w:t>
          </w:r>
          <w:bookmarkEnd w:id="49"/>
        </w:p>
      </w:tc>
      <w:tc>
        <w:tcPr>
          <w:tcW w:w="3283" w:type="dxa"/>
          <w:tcBorders>
            <w:top w:val="single" w:sz="4" w:space="0" w:color="auto"/>
            <w:left w:val="nil"/>
            <w:bottom w:val="nil"/>
            <w:right w:val="nil"/>
          </w:tcBorders>
          <w:tcMar>
            <w:top w:w="113" w:type="dxa"/>
            <w:left w:w="108" w:type="dxa"/>
            <w:bottom w:w="57" w:type="dxa"/>
            <w:right w:w="108" w:type="dxa"/>
          </w:tcMar>
          <w:vAlign w:val="center"/>
          <w:hideMark/>
        </w:tcPr>
        <w:p w14:paraId="60F03554" w14:textId="77777777" w:rsidR="005D4F0E" w:rsidRPr="003A3E55" w:rsidRDefault="004D4435">
          <w:pPr>
            <w:jc w:val="right"/>
            <w:rPr>
              <w:bCs/>
              <w:szCs w:val="18"/>
            </w:rPr>
          </w:pPr>
          <w:bookmarkStart w:id="50" w:name="bmkLanguage"/>
          <w:r w:rsidRPr="003A3E55">
            <w:rPr>
              <w:bCs/>
              <w:szCs w:val="18"/>
            </w:rPr>
            <w:t>Original:</w:t>
          </w:r>
          <w:r w:rsidR="00AF251E" w:rsidRPr="003A3E55">
            <w:rPr>
              <w:bCs/>
              <w:szCs w:val="18"/>
            </w:rPr>
            <w:t xml:space="preserve"> </w:t>
          </w:r>
          <w:bookmarkStart w:id="51" w:name="spsOriginalLanguage"/>
          <w:r w:rsidRPr="003A3E55">
            <w:rPr>
              <w:bCs/>
              <w:szCs w:val="18"/>
            </w:rPr>
            <w:t>español</w:t>
          </w:r>
          <w:bookmarkEnd w:id="51"/>
          <w:bookmarkEnd w:id="50"/>
        </w:p>
      </w:tc>
    </w:tr>
  </w:tbl>
  <w:p w14:paraId="39707932" w14:textId="77777777" w:rsidR="00DD65B2" w:rsidRPr="003A3E55"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C8A20B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ACF492E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2A1A9FE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63010CC"/>
    <w:numStyleLink w:val="LegalHeadings"/>
  </w:abstractNum>
  <w:abstractNum w:abstractNumId="12" w15:restartNumberingAfterBreak="0">
    <w:nsid w:val="57551E12"/>
    <w:multiLevelType w:val="multilevel"/>
    <w:tmpl w:val="A63010C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B304F92">
      <w:start w:val="1"/>
      <w:numFmt w:val="decimal"/>
      <w:pStyle w:val="SummaryText"/>
      <w:lvlText w:val="%1."/>
      <w:lvlJc w:val="left"/>
      <w:pPr>
        <w:ind w:left="360" w:hanging="360"/>
      </w:pPr>
    </w:lvl>
    <w:lvl w:ilvl="1" w:tplc="0880877E" w:tentative="1">
      <w:start w:val="1"/>
      <w:numFmt w:val="lowerLetter"/>
      <w:lvlText w:val="%2."/>
      <w:lvlJc w:val="left"/>
      <w:pPr>
        <w:ind w:left="1080" w:hanging="360"/>
      </w:pPr>
    </w:lvl>
    <w:lvl w:ilvl="2" w:tplc="676AB4F4" w:tentative="1">
      <w:start w:val="1"/>
      <w:numFmt w:val="lowerRoman"/>
      <w:lvlText w:val="%3."/>
      <w:lvlJc w:val="right"/>
      <w:pPr>
        <w:ind w:left="1800" w:hanging="180"/>
      </w:pPr>
    </w:lvl>
    <w:lvl w:ilvl="3" w:tplc="A52AD9BA" w:tentative="1">
      <w:start w:val="1"/>
      <w:numFmt w:val="decimal"/>
      <w:lvlText w:val="%4."/>
      <w:lvlJc w:val="left"/>
      <w:pPr>
        <w:ind w:left="2520" w:hanging="360"/>
      </w:pPr>
    </w:lvl>
    <w:lvl w:ilvl="4" w:tplc="32DA55B6" w:tentative="1">
      <w:start w:val="1"/>
      <w:numFmt w:val="lowerLetter"/>
      <w:lvlText w:val="%5."/>
      <w:lvlJc w:val="left"/>
      <w:pPr>
        <w:ind w:left="3240" w:hanging="360"/>
      </w:pPr>
    </w:lvl>
    <w:lvl w:ilvl="5" w:tplc="BAAE5A46" w:tentative="1">
      <w:start w:val="1"/>
      <w:numFmt w:val="lowerRoman"/>
      <w:lvlText w:val="%6."/>
      <w:lvlJc w:val="right"/>
      <w:pPr>
        <w:ind w:left="3960" w:hanging="180"/>
      </w:pPr>
    </w:lvl>
    <w:lvl w:ilvl="6" w:tplc="8FB496A8" w:tentative="1">
      <w:start w:val="1"/>
      <w:numFmt w:val="decimal"/>
      <w:lvlText w:val="%7."/>
      <w:lvlJc w:val="left"/>
      <w:pPr>
        <w:ind w:left="4680" w:hanging="360"/>
      </w:pPr>
    </w:lvl>
    <w:lvl w:ilvl="7" w:tplc="16FC10BE" w:tentative="1">
      <w:start w:val="1"/>
      <w:numFmt w:val="lowerLetter"/>
      <w:lvlText w:val="%8."/>
      <w:lvlJc w:val="left"/>
      <w:pPr>
        <w:ind w:left="5400" w:hanging="360"/>
      </w:pPr>
    </w:lvl>
    <w:lvl w:ilvl="8" w:tplc="89AE595E"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7D5A6492">
      <w:start w:val="1"/>
      <w:numFmt w:val="bullet"/>
      <w:lvlText w:val=""/>
      <w:lvlJc w:val="left"/>
      <w:pPr>
        <w:ind w:left="720" w:hanging="360"/>
      </w:pPr>
      <w:rPr>
        <w:rFonts w:ascii="Symbol" w:hAnsi="Symbol"/>
      </w:rPr>
    </w:lvl>
    <w:lvl w:ilvl="1" w:tplc="9EBAC316">
      <w:start w:val="1"/>
      <w:numFmt w:val="bullet"/>
      <w:lvlText w:val="o"/>
      <w:lvlJc w:val="left"/>
      <w:pPr>
        <w:tabs>
          <w:tab w:val="num" w:pos="1440"/>
        </w:tabs>
        <w:ind w:left="1440" w:hanging="360"/>
      </w:pPr>
      <w:rPr>
        <w:rFonts w:ascii="Courier New" w:hAnsi="Courier New"/>
      </w:rPr>
    </w:lvl>
    <w:lvl w:ilvl="2" w:tplc="CCDE0E72">
      <w:start w:val="1"/>
      <w:numFmt w:val="bullet"/>
      <w:lvlText w:val=""/>
      <w:lvlJc w:val="left"/>
      <w:pPr>
        <w:tabs>
          <w:tab w:val="num" w:pos="2160"/>
        </w:tabs>
        <w:ind w:left="2160" w:hanging="360"/>
      </w:pPr>
      <w:rPr>
        <w:rFonts w:ascii="Wingdings" w:hAnsi="Wingdings"/>
      </w:rPr>
    </w:lvl>
    <w:lvl w:ilvl="3" w:tplc="7FDECA4E">
      <w:start w:val="1"/>
      <w:numFmt w:val="bullet"/>
      <w:lvlText w:val=""/>
      <w:lvlJc w:val="left"/>
      <w:pPr>
        <w:tabs>
          <w:tab w:val="num" w:pos="2880"/>
        </w:tabs>
        <w:ind w:left="2880" w:hanging="360"/>
      </w:pPr>
      <w:rPr>
        <w:rFonts w:ascii="Symbol" w:hAnsi="Symbol"/>
      </w:rPr>
    </w:lvl>
    <w:lvl w:ilvl="4" w:tplc="8B140BA0">
      <w:start w:val="1"/>
      <w:numFmt w:val="bullet"/>
      <w:lvlText w:val="o"/>
      <w:lvlJc w:val="left"/>
      <w:pPr>
        <w:tabs>
          <w:tab w:val="num" w:pos="3600"/>
        </w:tabs>
        <w:ind w:left="3600" w:hanging="360"/>
      </w:pPr>
      <w:rPr>
        <w:rFonts w:ascii="Courier New" w:hAnsi="Courier New"/>
      </w:rPr>
    </w:lvl>
    <w:lvl w:ilvl="5" w:tplc="4EAC7068">
      <w:start w:val="1"/>
      <w:numFmt w:val="bullet"/>
      <w:lvlText w:val=""/>
      <w:lvlJc w:val="left"/>
      <w:pPr>
        <w:tabs>
          <w:tab w:val="num" w:pos="4320"/>
        </w:tabs>
        <w:ind w:left="4320" w:hanging="360"/>
      </w:pPr>
      <w:rPr>
        <w:rFonts w:ascii="Wingdings" w:hAnsi="Wingdings"/>
      </w:rPr>
    </w:lvl>
    <w:lvl w:ilvl="6" w:tplc="CD4208B0">
      <w:start w:val="1"/>
      <w:numFmt w:val="bullet"/>
      <w:lvlText w:val=""/>
      <w:lvlJc w:val="left"/>
      <w:pPr>
        <w:tabs>
          <w:tab w:val="num" w:pos="5040"/>
        </w:tabs>
        <w:ind w:left="5040" w:hanging="360"/>
      </w:pPr>
      <w:rPr>
        <w:rFonts w:ascii="Symbol" w:hAnsi="Symbol"/>
      </w:rPr>
    </w:lvl>
    <w:lvl w:ilvl="7" w:tplc="CABE7AE6">
      <w:start w:val="1"/>
      <w:numFmt w:val="bullet"/>
      <w:lvlText w:val="o"/>
      <w:lvlJc w:val="left"/>
      <w:pPr>
        <w:tabs>
          <w:tab w:val="num" w:pos="5760"/>
        </w:tabs>
        <w:ind w:left="5760" w:hanging="360"/>
      </w:pPr>
      <w:rPr>
        <w:rFonts w:ascii="Courier New" w:hAnsi="Courier New"/>
      </w:rPr>
    </w:lvl>
    <w:lvl w:ilvl="8" w:tplc="58C02C16">
      <w:start w:val="1"/>
      <w:numFmt w:val="bullet"/>
      <w:lvlText w:val=""/>
      <w:lvlJc w:val="left"/>
      <w:pPr>
        <w:tabs>
          <w:tab w:val="num" w:pos="6480"/>
        </w:tabs>
        <w:ind w:left="6480" w:hanging="360"/>
      </w:pPr>
      <w:rPr>
        <w:rFonts w:ascii="Wingdings" w:hAnsi="Wingdings"/>
      </w:r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D9"/>
    <w:rsid w:val="00004820"/>
    <w:rsid w:val="000074D5"/>
    <w:rsid w:val="00016119"/>
    <w:rsid w:val="00022AEE"/>
    <w:rsid w:val="0002424F"/>
    <w:rsid w:val="0002522D"/>
    <w:rsid w:val="00033711"/>
    <w:rsid w:val="00057BEF"/>
    <w:rsid w:val="00067D73"/>
    <w:rsid w:val="00071B26"/>
    <w:rsid w:val="0008008F"/>
    <w:rsid w:val="00092794"/>
    <w:rsid w:val="00093FCA"/>
    <w:rsid w:val="000A7098"/>
    <w:rsid w:val="000B12FE"/>
    <w:rsid w:val="000C724C"/>
    <w:rsid w:val="000D23F0"/>
    <w:rsid w:val="000D2FB0"/>
    <w:rsid w:val="000D4C66"/>
    <w:rsid w:val="000D64CF"/>
    <w:rsid w:val="00104D9E"/>
    <w:rsid w:val="00110EB4"/>
    <w:rsid w:val="00114B29"/>
    <w:rsid w:val="001171A2"/>
    <w:rsid w:val="00120B96"/>
    <w:rsid w:val="001273FC"/>
    <w:rsid w:val="001338F0"/>
    <w:rsid w:val="0014012F"/>
    <w:rsid w:val="001426D0"/>
    <w:rsid w:val="00182B7B"/>
    <w:rsid w:val="001B50DF"/>
    <w:rsid w:val="001C08C0"/>
    <w:rsid w:val="001C7AC6"/>
    <w:rsid w:val="001D0E4B"/>
    <w:rsid w:val="001D74DE"/>
    <w:rsid w:val="001E6701"/>
    <w:rsid w:val="001F2C22"/>
    <w:rsid w:val="00200874"/>
    <w:rsid w:val="00207095"/>
    <w:rsid w:val="002149CB"/>
    <w:rsid w:val="002242B5"/>
    <w:rsid w:val="002433AD"/>
    <w:rsid w:val="00255119"/>
    <w:rsid w:val="00272713"/>
    <w:rsid w:val="00276383"/>
    <w:rsid w:val="00287066"/>
    <w:rsid w:val="002B0C97"/>
    <w:rsid w:val="002E4A00"/>
    <w:rsid w:val="003267CD"/>
    <w:rsid w:val="00334600"/>
    <w:rsid w:val="00337700"/>
    <w:rsid w:val="003422F5"/>
    <w:rsid w:val="00342A86"/>
    <w:rsid w:val="003975E1"/>
    <w:rsid w:val="003A0E78"/>
    <w:rsid w:val="003A19CB"/>
    <w:rsid w:val="003A3E55"/>
    <w:rsid w:val="003B0391"/>
    <w:rsid w:val="003B6D4C"/>
    <w:rsid w:val="003C0D06"/>
    <w:rsid w:val="003C5751"/>
    <w:rsid w:val="003E29E0"/>
    <w:rsid w:val="003E3193"/>
    <w:rsid w:val="003E3A26"/>
    <w:rsid w:val="003F0353"/>
    <w:rsid w:val="003F0B47"/>
    <w:rsid w:val="003F46BB"/>
    <w:rsid w:val="00412DAF"/>
    <w:rsid w:val="00426FB1"/>
    <w:rsid w:val="0043612A"/>
    <w:rsid w:val="00440FA1"/>
    <w:rsid w:val="00466A2B"/>
    <w:rsid w:val="004935F4"/>
    <w:rsid w:val="004B06F7"/>
    <w:rsid w:val="004D290D"/>
    <w:rsid w:val="004D3BBA"/>
    <w:rsid w:val="004D4435"/>
    <w:rsid w:val="004D5D05"/>
    <w:rsid w:val="004D622B"/>
    <w:rsid w:val="004E1A35"/>
    <w:rsid w:val="004E55A0"/>
    <w:rsid w:val="004F4ADE"/>
    <w:rsid w:val="00524772"/>
    <w:rsid w:val="00533502"/>
    <w:rsid w:val="0054586F"/>
    <w:rsid w:val="00571EE1"/>
    <w:rsid w:val="00582F70"/>
    <w:rsid w:val="0059270F"/>
    <w:rsid w:val="00592965"/>
    <w:rsid w:val="005A5D90"/>
    <w:rsid w:val="005B571A"/>
    <w:rsid w:val="005C6D4E"/>
    <w:rsid w:val="005D21E5"/>
    <w:rsid w:val="005D4F0E"/>
    <w:rsid w:val="005E14C9"/>
    <w:rsid w:val="005F0AAE"/>
    <w:rsid w:val="00605630"/>
    <w:rsid w:val="00617B12"/>
    <w:rsid w:val="006652F7"/>
    <w:rsid w:val="00674766"/>
    <w:rsid w:val="00674833"/>
    <w:rsid w:val="00677F2C"/>
    <w:rsid w:val="00696361"/>
    <w:rsid w:val="006A2F2A"/>
    <w:rsid w:val="006A63E9"/>
    <w:rsid w:val="006C0F04"/>
    <w:rsid w:val="006E0C67"/>
    <w:rsid w:val="006F728A"/>
    <w:rsid w:val="00727F5B"/>
    <w:rsid w:val="00735ADA"/>
    <w:rsid w:val="007461AF"/>
    <w:rsid w:val="00795114"/>
    <w:rsid w:val="00795D34"/>
    <w:rsid w:val="00797BE0"/>
    <w:rsid w:val="007A761F"/>
    <w:rsid w:val="007B7BB1"/>
    <w:rsid w:val="007C4766"/>
    <w:rsid w:val="007D39B5"/>
    <w:rsid w:val="007E3474"/>
    <w:rsid w:val="00801776"/>
    <w:rsid w:val="00824E3F"/>
    <w:rsid w:val="008267C3"/>
    <w:rsid w:val="00827789"/>
    <w:rsid w:val="00833814"/>
    <w:rsid w:val="00834FB6"/>
    <w:rsid w:val="008402D9"/>
    <w:rsid w:val="00842D59"/>
    <w:rsid w:val="0085388D"/>
    <w:rsid w:val="00873EB4"/>
    <w:rsid w:val="008849EF"/>
    <w:rsid w:val="00885409"/>
    <w:rsid w:val="008960CC"/>
    <w:rsid w:val="008A1305"/>
    <w:rsid w:val="008A2F61"/>
    <w:rsid w:val="008E4B39"/>
    <w:rsid w:val="0090284E"/>
    <w:rsid w:val="00912133"/>
    <w:rsid w:val="0091417D"/>
    <w:rsid w:val="00917BFE"/>
    <w:rsid w:val="00923E6A"/>
    <w:rsid w:val="00924FA9"/>
    <w:rsid w:val="009304CB"/>
    <w:rsid w:val="0093775F"/>
    <w:rsid w:val="00946686"/>
    <w:rsid w:val="009613B7"/>
    <w:rsid w:val="009A0D78"/>
    <w:rsid w:val="009B0D02"/>
    <w:rsid w:val="009C190B"/>
    <w:rsid w:val="009D63FB"/>
    <w:rsid w:val="009E6970"/>
    <w:rsid w:val="009F491D"/>
    <w:rsid w:val="009F7158"/>
    <w:rsid w:val="00A03017"/>
    <w:rsid w:val="00A04DBF"/>
    <w:rsid w:val="00A22D74"/>
    <w:rsid w:val="00A23CA3"/>
    <w:rsid w:val="00A37C79"/>
    <w:rsid w:val="00A46611"/>
    <w:rsid w:val="00A52F73"/>
    <w:rsid w:val="00A5462B"/>
    <w:rsid w:val="00A60556"/>
    <w:rsid w:val="00A627A8"/>
    <w:rsid w:val="00A67526"/>
    <w:rsid w:val="00A73F8C"/>
    <w:rsid w:val="00A803F2"/>
    <w:rsid w:val="00A84BF5"/>
    <w:rsid w:val="00A950D3"/>
    <w:rsid w:val="00AC7C4D"/>
    <w:rsid w:val="00AD1003"/>
    <w:rsid w:val="00AD2FD7"/>
    <w:rsid w:val="00AD59FD"/>
    <w:rsid w:val="00AE3C0C"/>
    <w:rsid w:val="00AF251E"/>
    <w:rsid w:val="00AF33E8"/>
    <w:rsid w:val="00B016F2"/>
    <w:rsid w:val="00B03A79"/>
    <w:rsid w:val="00B043C7"/>
    <w:rsid w:val="00B07663"/>
    <w:rsid w:val="00B24B85"/>
    <w:rsid w:val="00B25551"/>
    <w:rsid w:val="00B30392"/>
    <w:rsid w:val="00B3140F"/>
    <w:rsid w:val="00B4336E"/>
    <w:rsid w:val="00B45327"/>
    <w:rsid w:val="00B45F9E"/>
    <w:rsid w:val="00B46156"/>
    <w:rsid w:val="00B531D9"/>
    <w:rsid w:val="00B729C4"/>
    <w:rsid w:val="00B7403D"/>
    <w:rsid w:val="00B83FE6"/>
    <w:rsid w:val="00B86771"/>
    <w:rsid w:val="00BA5D80"/>
    <w:rsid w:val="00BB0211"/>
    <w:rsid w:val="00BB432E"/>
    <w:rsid w:val="00BC17E5"/>
    <w:rsid w:val="00BC2650"/>
    <w:rsid w:val="00BE28A4"/>
    <w:rsid w:val="00BE536B"/>
    <w:rsid w:val="00C05660"/>
    <w:rsid w:val="00C11419"/>
    <w:rsid w:val="00C32C7B"/>
    <w:rsid w:val="00C34F2D"/>
    <w:rsid w:val="00C400B5"/>
    <w:rsid w:val="00C40800"/>
    <w:rsid w:val="00C41B3D"/>
    <w:rsid w:val="00C43BE2"/>
    <w:rsid w:val="00C65229"/>
    <w:rsid w:val="00C65F6E"/>
    <w:rsid w:val="00C67AA4"/>
    <w:rsid w:val="00C71274"/>
    <w:rsid w:val="00C97117"/>
    <w:rsid w:val="00CB2591"/>
    <w:rsid w:val="00CD0195"/>
    <w:rsid w:val="00CD0728"/>
    <w:rsid w:val="00CD5EC3"/>
    <w:rsid w:val="00CE1C9D"/>
    <w:rsid w:val="00CF4D05"/>
    <w:rsid w:val="00D42176"/>
    <w:rsid w:val="00D52473"/>
    <w:rsid w:val="00D56B72"/>
    <w:rsid w:val="00D65AF6"/>
    <w:rsid w:val="00D66DCB"/>
    <w:rsid w:val="00D66F5C"/>
    <w:rsid w:val="00D74837"/>
    <w:rsid w:val="00D94AEA"/>
    <w:rsid w:val="00DB41F5"/>
    <w:rsid w:val="00DB47DD"/>
    <w:rsid w:val="00DB7CB0"/>
    <w:rsid w:val="00DD5319"/>
    <w:rsid w:val="00DD65B2"/>
    <w:rsid w:val="00E21DE6"/>
    <w:rsid w:val="00E464CD"/>
    <w:rsid w:val="00E47B1B"/>
    <w:rsid w:val="00E60485"/>
    <w:rsid w:val="00E764A5"/>
    <w:rsid w:val="00E81A56"/>
    <w:rsid w:val="00E844E4"/>
    <w:rsid w:val="00E97806"/>
    <w:rsid w:val="00EA1572"/>
    <w:rsid w:val="00EB1D8F"/>
    <w:rsid w:val="00EB4982"/>
    <w:rsid w:val="00EE50B7"/>
    <w:rsid w:val="00EE545B"/>
    <w:rsid w:val="00EF756F"/>
    <w:rsid w:val="00F009AC"/>
    <w:rsid w:val="00F11625"/>
    <w:rsid w:val="00F325A3"/>
    <w:rsid w:val="00F432C7"/>
    <w:rsid w:val="00F4794A"/>
    <w:rsid w:val="00F629A0"/>
    <w:rsid w:val="00F84BAB"/>
    <w:rsid w:val="00F854DF"/>
    <w:rsid w:val="00F916EC"/>
    <w:rsid w:val="00F94181"/>
    <w:rsid w:val="00F94FC2"/>
    <w:rsid w:val="00FA12D4"/>
    <w:rsid w:val="00FB17AE"/>
    <w:rsid w:val="00FB6323"/>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F1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E55"/>
    <w:pPr>
      <w:jc w:val="both"/>
    </w:pPr>
    <w:rPr>
      <w:rFonts w:ascii="Verdana" w:hAnsi="Verdana"/>
      <w:sz w:val="18"/>
      <w:szCs w:val="22"/>
      <w:lang w:val="es-ES" w:eastAsia="en-US"/>
    </w:rPr>
  </w:style>
  <w:style w:type="paragraph" w:styleId="Heading1">
    <w:name w:val="heading 1"/>
    <w:basedOn w:val="Normal"/>
    <w:next w:val="Heading2"/>
    <w:link w:val="Heading1Char"/>
    <w:uiPriority w:val="2"/>
    <w:qFormat/>
    <w:rsid w:val="003A3E55"/>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A3E55"/>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A3E55"/>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A3E55"/>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A3E55"/>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A3E55"/>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A3E55"/>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A3E55"/>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A3E55"/>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A3E55"/>
    <w:rPr>
      <w:rFonts w:ascii="Verdana" w:eastAsia="Times New Roman" w:hAnsi="Verdana"/>
      <w:b/>
      <w:bCs/>
      <w:caps/>
      <w:color w:val="006283"/>
      <w:sz w:val="18"/>
      <w:szCs w:val="28"/>
      <w:lang w:val="es-ES"/>
    </w:rPr>
  </w:style>
  <w:style w:type="character" w:customStyle="1" w:styleId="Heading5Char">
    <w:name w:val="Heading 5 Char"/>
    <w:link w:val="Heading5"/>
    <w:uiPriority w:val="2"/>
    <w:rsid w:val="003A3E55"/>
    <w:rPr>
      <w:rFonts w:ascii="Verdana" w:eastAsia="Times New Roman" w:hAnsi="Verdana"/>
      <w:b/>
      <w:color w:val="006283"/>
      <w:sz w:val="18"/>
      <w:szCs w:val="22"/>
      <w:lang w:val="es-ES"/>
    </w:rPr>
  </w:style>
  <w:style w:type="character" w:customStyle="1" w:styleId="Heading2Char">
    <w:name w:val="Heading 2 Char"/>
    <w:link w:val="Heading2"/>
    <w:uiPriority w:val="2"/>
    <w:rsid w:val="003A3E55"/>
    <w:rPr>
      <w:rFonts w:ascii="Verdana" w:eastAsia="Times New Roman" w:hAnsi="Verdana"/>
      <w:b/>
      <w:bCs/>
      <w:color w:val="006283"/>
      <w:sz w:val="18"/>
      <w:szCs w:val="26"/>
      <w:lang w:val="es-ES"/>
    </w:rPr>
  </w:style>
  <w:style w:type="character" w:customStyle="1" w:styleId="Heading3Char">
    <w:name w:val="Heading 3 Char"/>
    <w:link w:val="Heading3"/>
    <w:uiPriority w:val="2"/>
    <w:rsid w:val="003A3E55"/>
    <w:rPr>
      <w:rFonts w:ascii="Verdana" w:eastAsia="Times New Roman" w:hAnsi="Verdana"/>
      <w:b/>
      <w:bCs/>
      <w:color w:val="006283"/>
      <w:sz w:val="18"/>
      <w:szCs w:val="22"/>
      <w:lang w:val="es-ES"/>
    </w:rPr>
  </w:style>
  <w:style w:type="character" w:customStyle="1" w:styleId="Heading4Char">
    <w:name w:val="Heading 4 Char"/>
    <w:link w:val="Heading4"/>
    <w:uiPriority w:val="2"/>
    <w:rsid w:val="003A3E55"/>
    <w:rPr>
      <w:rFonts w:ascii="Verdana" w:eastAsia="Times New Roman" w:hAnsi="Verdana"/>
      <w:b/>
      <w:bCs/>
      <w:iCs/>
      <w:color w:val="006283"/>
      <w:sz w:val="18"/>
      <w:szCs w:val="22"/>
      <w:lang w:val="es-ES"/>
    </w:rPr>
  </w:style>
  <w:style w:type="character" w:customStyle="1" w:styleId="Heading6Char">
    <w:name w:val="Heading 6 Char"/>
    <w:link w:val="Heading6"/>
    <w:uiPriority w:val="2"/>
    <w:rsid w:val="003A3E55"/>
    <w:rPr>
      <w:rFonts w:ascii="Verdana" w:eastAsia="Times New Roman" w:hAnsi="Verdana"/>
      <w:b/>
      <w:iCs/>
      <w:color w:val="006283"/>
      <w:sz w:val="18"/>
      <w:szCs w:val="22"/>
      <w:lang w:val="es-ES"/>
    </w:rPr>
  </w:style>
  <w:style w:type="character" w:customStyle="1" w:styleId="Heading7Char">
    <w:name w:val="Heading 7 Char"/>
    <w:link w:val="Heading7"/>
    <w:uiPriority w:val="2"/>
    <w:rsid w:val="003A3E55"/>
    <w:rPr>
      <w:rFonts w:ascii="Verdana" w:eastAsia="Times New Roman" w:hAnsi="Verdana"/>
      <w:b/>
      <w:iCs/>
      <w:color w:val="006283"/>
      <w:sz w:val="18"/>
      <w:szCs w:val="22"/>
      <w:lang w:val="es-ES"/>
    </w:rPr>
  </w:style>
  <w:style w:type="character" w:customStyle="1" w:styleId="Heading8Char">
    <w:name w:val="Heading 8 Char"/>
    <w:link w:val="Heading8"/>
    <w:uiPriority w:val="2"/>
    <w:rsid w:val="003A3E55"/>
    <w:rPr>
      <w:rFonts w:ascii="Verdana" w:eastAsia="Times New Roman" w:hAnsi="Verdana"/>
      <w:b/>
      <w:i/>
      <w:color w:val="006283"/>
      <w:sz w:val="18"/>
      <w:lang w:val="es-ES"/>
    </w:rPr>
  </w:style>
  <w:style w:type="character" w:customStyle="1" w:styleId="Heading9Char">
    <w:name w:val="Heading 9 Char"/>
    <w:link w:val="Heading9"/>
    <w:uiPriority w:val="2"/>
    <w:rsid w:val="003A3E55"/>
    <w:rPr>
      <w:rFonts w:ascii="Verdana" w:eastAsia="Times New Roman" w:hAnsi="Verdana"/>
      <w:b/>
      <w:iCs/>
      <w:color w:val="006283"/>
      <w:sz w:val="18"/>
      <w:u w:val="single"/>
      <w:lang w:val="es-ES"/>
    </w:rPr>
  </w:style>
  <w:style w:type="paragraph" w:styleId="BalloonText">
    <w:name w:val="Balloon Text"/>
    <w:basedOn w:val="Normal"/>
    <w:link w:val="BalloonTextChar"/>
    <w:uiPriority w:val="99"/>
    <w:semiHidden/>
    <w:unhideWhenUsed/>
    <w:rsid w:val="003A3E55"/>
    <w:rPr>
      <w:rFonts w:ascii="Tahoma" w:hAnsi="Tahoma" w:cs="Tahoma"/>
      <w:sz w:val="16"/>
      <w:szCs w:val="16"/>
    </w:rPr>
  </w:style>
  <w:style w:type="character" w:customStyle="1" w:styleId="BalloonTextChar">
    <w:name w:val="Balloon Text Char"/>
    <w:link w:val="BalloonText"/>
    <w:uiPriority w:val="99"/>
    <w:semiHidden/>
    <w:rsid w:val="003A3E55"/>
    <w:rPr>
      <w:rFonts w:ascii="Tahoma" w:hAnsi="Tahoma" w:cs="Tahoma"/>
      <w:sz w:val="16"/>
      <w:szCs w:val="16"/>
      <w:lang w:val="es-ES"/>
    </w:rPr>
  </w:style>
  <w:style w:type="paragraph" w:customStyle="1" w:styleId="Answer">
    <w:name w:val="Answer"/>
    <w:basedOn w:val="Normal"/>
    <w:link w:val="AnswerChar"/>
    <w:uiPriority w:val="6"/>
    <w:qFormat/>
    <w:rsid w:val="003A3E55"/>
    <w:pPr>
      <w:spacing w:after="240"/>
      <w:ind w:left="1077"/>
    </w:pPr>
  </w:style>
  <w:style w:type="character" w:customStyle="1" w:styleId="AnswerChar">
    <w:name w:val="Answer Char"/>
    <w:link w:val="Answer"/>
    <w:uiPriority w:val="6"/>
    <w:rsid w:val="003A3E55"/>
    <w:rPr>
      <w:rFonts w:ascii="Verdana" w:hAnsi="Verdana"/>
      <w:sz w:val="18"/>
      <w:szCs w:val="22"/>
      <w:lang w:val="es-ES"/>
    </w:rPr>
  </w:style>
  <w:style w:type="paragraph" w:styleId="BodyText">
    <w:name w:val="Body Text"/>
    <w:basedOn w:val="Normal"/>
    <w:link w:val="BodyTextChar"/>
    <w:uiPriority w:val="1"/>
    <w:qFormat/>
    <w:rsid w:val="003A3E55"/>
    <w:pPr>
      <w:numPr>
        <w:ilvl w:val="6"/>
        <w:numId w:val="3"/>
      </w:numPr>
      <w:spacing w:after="240"/>
    </w:pPr>
  </w:style>
  <w:style w:type="character" w:customStyle="1" w:styleId="BodyTextChar">
    <w:name w:val="Body Text Char"/>
    <w:link w:val="BodyText"/>
    <w:uiPriority w:val="1"/>
    <w:rsid w:val="003A3E55"/>
    <w:rPr>
      <w:rFonts w:ascii="Verdana" w:hAnsi="Verdana"/>
      <w:sz w:val="18"/>
      <w:szCs w:val="22"/>
      <w:lang w:val="es-ES"/>
    </w:rPr>
  </w:style>
  <w:style w:type="paragraph" w:styleId="BodyText2">
    <w:name w:val="Body Text 2"/>
    <w:basedOn w:val="Normal"/>
    <w:link w:val="BodyText2Char"/>
    <w:uiPriority w:val="1"/>
    <w:qFormat/>
    <w:rsid w:val="003A3E55"/>
    <w:pPr>
      <w:numPr>
        <w:ilvl w:val="7"/>
        <w:numId w:val="3"/>
      </w:numPr>
      <w:spacing w:after="240"/>
    </w:pPr>
  </w:style>
  <w:style w:type="character" w:customStyle="1" w:styleId="BodyText2Char">
    <w:name w:val="Body Text 2 Char"/>
    <w:link w:val="BodyText2"/>
    <w:uiPriority w:val="1"/>
    <w:rsid w:val="003A3E55"/>
    <w:rPr>
      <w:rFonts w:ascii="Verdana" w:hAnsi="Verdana"/>
      <w:sz w:val="18"/>
      <w:szCs w:val="22"/>
      <w:lang w:val="es-ES"/>
    </w:rPr>
  </w:style>
  <w:style w:type="paragraph" w:styleId="BodyText3">
    <w:name w:val="Body Text 3"/>
    <w:basedOn w:val="Normal"/>
    <w:link w:val="BodyText3Char"/>
    <w:uiPriority w:val="1"/>
    <w:qFormat/>
    <w:rsid w:val="003A3E55"/>
    <w:pPr>
      <w:numPr>
        <w:ilvl w:val="8"/>
        <w:numId w:val="3"/>
      </w:numPr>
      <w:spacing w:after="240"/>
    </w:pPr>
    <w:rPr>
      <w:szCs w:val="16"/>
    </w:rPr>
  </w:style>
  <w:style w:type="character" w:customStyle="1" w:styleId="BodyText3Char">
    <w:name w:val="Body Text 3 Char"/>
    <w:link w:val="BodyText3"/>
    <w:uiPriority w:val="1"/>
    <w:rsid w:val="003A3E55"/>
    <w:rPr>
      <w:rFonts w:ascii="Verdana" w:hAnsi="Verdana"/>
      <w:sz w:val="18"/>
      <w:szCs w:val="16"/>
      <w:lang w:val="es-ES"/>
    </w:rPr>
  </w:style>
  <w:style w:type="paragraph" w:styleId="Caption">
    <w:name w:val="caption"/>
    <w:basedOn w:val="Normal"/>
    <w:next w:val="Normal"/>
    <w:uiPriority w:val="6"/>
    <w:qFormat/>
    <w:rsid w:val="003A3E55"/>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A3E55"/>
    <w:rPr>
      <w:vertAlign w:val="superscript"/>
      <w:lang w:val="es-ES"/>
    </w:rPr>
  </w:style>
  <w:style w:type="paragraph" w:styleId="FootnoteText">
    <w:name w:val="footnote text"/>
    <w:basedOn w:val="Normal"/>
    <w:link w:val="FootnoteTextChar"/>
    <w:uiPriority w:val="5"/>
    <w:rsid w:val="003A3E55"/>
    <w:pPr>
      <w:ind w:firstLine="567"/>
      <w:jc w:val="left"/>
    </w:pPr>
    <w:rPr>
      <w:sz w:val="16"/>
      <w:szCs w:val="18"/>
      <w:lang w:eastAsia="en-GB"/>
    </w:rPr>
  </w:style>
  <w:style w:type="character" w:customStyle="1" w:styleId="FootnoteTextChar">
    <w:name w:val="Footnote Text Char"/>
    <w:link w:val="FootnoteText"/>
    <w:uiPriority w:val="5"/>
    <w:rsid w:val="003A3E55"/>
    <w:rPr>
      <w:rFonts w:ascii="Verdana" w:hAnsi="Verdana"/>
      <w:sz w:val="16"/>
      <w:szCs w:val="18"/>
      <w:lang w:val="es-ES" w:eastAsia="en-GB"/>
    </w:rPr>
  </w:style>
  <w:style w:type="paragraph" w:styleId="EndnoteText">
    <w:name w:val="endnote text"/>
    <w:basedOn w:val="FootnoteText"/>
    <w:link w:val="EndnoteTextChar"/>
    <w:uiPriority w:val="49"/>
    <w:rsid w:val="003A3E55"/>
    <w:rPr>
      <w:szCs w:val="20"/>
    </w:rPr>
  </w:style>
  <w:style w:type="character" w:customStyle="1" w:styleId="EndnoteTextChar">
    <w:name w:val="Endnote Text Char"/>
    <w:link w:val="EndnoteText"/>
    <w:uiPriority w:val="49"/>
    <w:rsid w:val="003A3E55"/>
    <w:rPr>
      <w:rFonts w:ascii="Verdana" w:hAnsi="Verdana"/>
      <w:sz w:val="16"/>
      <w:lang w:val="es-ES" w:eastAsia="en-GB"/>
    </w:rPr>
  </w:style>
  <w:style w:type="paragraph" w:customStyle="1" w:styleId="FollowUp">
    <w:name w:val="FollowUp"/>
    <w:basedOn w:val="Normal"/>
    <w:link w:val="FollowUpChar"/>
    <w:uiPriority w:val="6"/>
    <w:qFormat/>
    <w:rsid w:val="003A3E55"/>
    <w:pPr>
      <w:spacing w:after="240"/>
      <w:ind w:left="720"/>
    </w:pPr>
    <w:rPr>
      <w:i/>
    </w:rPr>
  </w:style>
  <w:style w:type="character" w:customStyle="1" w:styleId="FollowUpChar">
    <w:name w:val="FollowUp Char"/>
    <w:link w:val="FollowUp"/>
    <w:uiPriority w:val="6"/>
    <w:rsid w:val="003A3E55"/>
    <w:rPr>
      <w:rFonts w:ascii="Verdana" w:hAnsi="Verdana"/>
      <w:i/>
      <w:sz w:val="18"/>
      <w:szCs w:val="22"/>
      <w:lang w:val="es-ES"/>
    </w:rPr>
  </w:style>
  <w:style w:type="paragraph" w:styleId="Footer">
    <w:name w:val="footer"/>
    <w:basedOn w:val="Normal"/>
    <w:link w:val="FooterChar"/>
    <w:uiPriority w:val="3"/>
    <w:rsid w:val="003A3E55"/>
    <w:pPr>
      <w:tabs>
        <w:tab w:val="center" w:pos="4513"/>
        <w:tab w:val="right" w:pos="9027"/>
      </w:tabs>
    </w:pPr>
    <w:rPr>
      <w:szCs w:val="18"/>
      <w:lang w:eastAsia="en-GB"/>
    </w:rPr>
  </w:style>
  <w:style w:type="character" w:customStyle="1" w:styleId="FooterChar">
    <w:name w:val="Footer Char"/>
    <w:link w:val="Footer"/>
    <w:uiPriority w:val="3"/>
    <w:rsid w:val="003A3E55"/>
    <w:rPr>
      <w:rFonts w:ascii="Verdana" w:hAnsi="Verdana"/>
      <w:sz w:val="18"/>
      <w:szCs w:val="18"/>
      <w:lang w:val="es-ES" w:eastAsia="en-GB"/>
    </w:rPr>
  </w:style>
  <w:style w:type="paragraph" w:customStyle="1" w:styleId="FootnoteQuotation">
    <w:name w:val="Footnote Quotation"/>
    <w:basedOn w:val="FootnoteText"/>
    <w:uiPriority w:val="5"/>
    <w:rsid w:val="003A3E55"/>
    <w:pPr>
      <w:ind w:left="567" w:right="567" w:firstLine="0"/>
    </w:pPr>
  </w:style>
  <w:style w:type="character" w:styleId="FootnoteReference">
    <w:name w:val="footnote reference"/>
    <w:uiPriority w:val="5"/>
    <w:rsid w:val="003A3E55"/>
    <w:rPr>
      <w:vertAlign w:val="superscript"/>
      <w:lang w:val="es-ES"/>
    </w:rPr>
  </w:style>
  <w:style w:type="paragraph" w:styleId="Header">
    <w:name w:val="header"/>
    <w:basedOn w:val="Normal"/>
    <w:link w:val="HeaderChar"/>
    <w:uiPriority w:val="3"/>
    <w:rsid w:val="003A3E55"/>
    <w:pPr>
      <w:tabs>
        <w:tab w:val="center" w:pos="4513"/>
        <w:tab w:val="right" w:pos="9027"/>
      </w:tabs>
      <w:jc w:val="left"/>
    </w:pPr>
    <w:rPr>
      <w:szCs w:val="18"/>
      <w:lang w:eastAsia="en-GB"/>
    </w:rPr>
  </w:style>
  <w:style w:type="character" w:customStyle="1" w:styleId="HeaderChar">
    <w:name w:val="Header Char"/>
    <w:link w:val="Header"/>
    <w:uiPriority w:val="3"/>
    <w:rsid w:val="003A3E55"/>
    <w:rPr>
      <w:rFonts w:ascii="Verdana" w:hAnsi="Verdana"/>
      <w:sz w:val="18"/>
      <w:szCs w:val="18"/>
      <w:lang w:val="es-ES" w:eastAsia="en-GB"/>
    </w:rPr>
  </w:style>
  <w:style w:type="numbering" w:customStyle="1" w:styleId="LegalHeadings">
    <w:name w:val="LegalHeadings"/>
    <w:uiPriority w:val="99"/>
    <w:rsid w:val="003A3E55"/>
    <w:pPr>
      <w:numPr>
        <w:numId w:val="6"/>
      </w:numPr>
    </w:pPr>
  </w:style>
  <w:style w:type="paragraph" w:styleId="ListBullet">
    <w:name w:val="List Bullet"/>
    <w:basedOn w:val="Normal"/>
    <w:uiPriority w:val="1"/>
    <w:rsid w:val="003A3E55"/>
    <w:pPr>
      <w:numPr>
        <w:numId w:val="5"/>
      </w:numPr>
      <w:tabs>
        <w:tab w:val="left" w:pos="567"/>
      </w:tabs>
      <w:spacing w:after="240"/>
      <w:contextualSpacing/>
    </w:pPr>
  </w:style>
  <w:style w:type="paragraph" w:styleId="ListBullet2">
    <w:name w:val="List Bullet 2"/>
    <w:basedOn w:val="Normal"/>
    <w:uiPriority w:val="1"/>
    <w:rsid w:val="003A3E55"/>
    <w:pPr>
      <w:numPr>
        <w:ilvl w:val="1"/>
        <w:numId w:val="5"/>
      </w:numPr>
      <w:tabs>
        <w:tab w:val="left" w:pos="907"/>
      </w:tabs>
      <w:spacing w:after="240"/>
      <w:contextualSpacing/>
    </w:pPr>
  </w:style>
  <w:style w:type="paragraph" w:styleId="ListBullet3">
    <w:name w:val="List Bullet 3"/>
    <w:basedOn w:val="Normal"/>
    <w:uiPriority w:val="1"/>
    <w:rsid w:val="003A3E55"/>
    <w:pPr>
      <w:numPr>
        <w:ilvl w:val="2"/>
        <w:numId w:val="5"/>
      </w:numPr>
      <w:tabs>
        <w:tab w:val="left" w:pos="1247"/>
      </w:tabs>
      <w:spacing w:after="240"/>
      <w:contextualSpacing/>
    </w:pPr>
  </w:style>
  <w:style w:type="paragraph" w:styleId="ListBullet4">
    <w:name w:val="List Bullet 4"/>
    <w:basedOn w:val="Normal"/>
    <w:uiPriority w:val="1"/>
    <w:rsid w:val="003A3E55"/>
    <w:pPr>
      <w:numPr>
        <w:ilvl w:val="3"/>
        <w:numId w:val="5"/>
      </w:numPr>
      <w:tabs>
        <w:tab w:val="left" w:pos="1587"/>
      </w:tabs>
      <w:spacing w:after="240"/>
      <w:contextualSpacing/>
    </w:pPr>
  </w:style>
  <w:style w:type="paragraph" w:styleId="ListBullet5">
    <w:name w:val="List Bullet 5"/>
    <w:basedOn w:val="Normal"/>
    <w:uiPriority w:val="1"/>
    <w:rsid w:val="003A3E55"/>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3A3E55"/>
    <w:pPr>
      <w:ind w:left="720"/>
      <w:contextualSpacing/>
    </w:pPr>
  </w:style>
  <w:style w:type="numbering" w:customStyle="1" w:styleId="ListBullets">
    <w:name w:val="ListBullets"/>
    <w:uiPriority w:val="99"/>
    <w:rsid w:val="003A3E55"/>
    <w:pPr>
      <w:numPr>
        <w:numId w:val="7"/>
      </w:numPr>
    </w:pPr>
  </w:style>
  <w:style w:type="paragraph" w:customStyle="1" w:styleId="Quotation">
    <w:name w:val="Quotation"/>
    <w:basedOn w:val="Normal"/>
    <w:uiPriority w:val="5"/>
    <w:qFormat/>
    <w:rsid w:val="003A3E55"/>
    <w:pPr>
      <w:spacing w:after="240"/>
      <w:ind w:left="567" w:right="567"/>
    </w:pPr>
    <w:rPr>
      <w:szCs w:val="18"/>
      <w:lang w:eastAsia="en-GB"/>
    </w:rPr>
  </w:style>
  <w:style w:type="paragraph" w:customStyle="1" w:styleId="QuotationDouble">
    <w:name w:val="Quotation Double"/>
    <w:basedOn w:val="Normal"/>
    <w:uiPriority w:val="5"/>
    <w:qFormat/>
    <w:rsid w:val="003A3E55"/>
    <w:pPr>
      <w:spacing w:after="240"/>
      <w:ind w:left="1134" w:right="1134"/>
    </w:pPr>
    <w:rPr>
      <w:szCs w:val="18"/>
      <w:lang w:eastAsia="en-GB"/>
    </w:rPr>
  </w:style>
  <w:style w:type="paragraph" w:styleId="Subtitle">
    <w:name w:val="Subtitle"/>
    <w:basedOn w:val="Normal"/>
    <w:next w:val="Normal"/>
    <w:link w:val="SubtitleChar"/>
    <w:uiPriority w:val="6"/>
    <w:qFormat/>
    <w:rsid w:val="003A3E55"/>
    <w:pPr>
      <w:numPr>
        <w:ilvl w:val="1"/>
      </w:numPr>
    </w:pPr>
    <w:rPr>
      <w:rFonts w:eastAsia="Times New Roman"/>
      <w:b/>
      <w:iCs/>
      <w:szCs w:val="24"/>
    </w:rPr>
  </w:style>
  <w:style w:type="character" w:customStyle="1" w:styleId="SubtitleChar">
    <w:name w:val="Subtitle Char"/>
    <w:link w:val="Subtitle"/>
    <w:uiPriority w:val="6"/>
    <w:rsid w:val="003A3E55"/>
    <w:rPr>
      <w:rFonts w:ascii="Verdana" w:eastAsia="Times New Roman" w:hAnsi="Verdana"/>
      <w:b/>
      <w:iCs/>
      <w:sz w:val="18"/>
      <w:szCs w:val="24"/>
      <w:lang w:val="es-ES"/>
    </w:rPr>
  </w:style>
  <w:style w:type="paragraph" w:customStyle="1" w:styleId="SummaryHeader">
    <w:name w:val="SummaryHeader"/>
    <w:basedOn w:val="Normal"/>
    <w:uiPriority w:val="4"/>
    <w:qFormat/>
    <w:rsid w:val="003A3E55"/>
    <w:pPr>
      <w:spacing w:after="240"/>
      <w:outlineLvl w:val="0"/>
    </w:pPr>
    <w:rPr>
      <w:b/>
      <w:caps/>
      <w:color w:val="006283"/>
    </w:rPr>
  </w:style>
  <w:style w:type="paragraph" w:customStyle="1" w:styleId="SummarySubheader">
    <w:name w:val="SummarySubheader"/>
    <w:basedOn w:val="Normal"/>
    <w:uiPriority w:val="4"/>
    <w:qFormat/>
    <w:rsid w:val="003A3E55"/>
    <w:pPr>
      <w:spacing w:after="240"/>
      <w:outlineLvl w:val="1"/>
    </w:pPr>
    <w:rPr>
      <w:b/>
      <w:color w:val="006283"/>
    </w:rPr>
  </w:style>
  <w:style w:type="paragraph" w:customStyle="1" w:styleId="SummaryText">
    <w:name w:val="SummaryText"/>
    <w:basedOn w:val="Normal"/>
    <w:uiPriority w:val="4"/>
    <w:qFormat/>
    <w:rsid w:val="003A3E55"/>
    <w:pPr>
      <w:numPr>
        <w:numId w:val="8"/>
      </w:numPr>
      <w:spacing w:after="240"/>
      <w:ind w:left="0" w:firstLine="0"/>
    </w:pPr>
  </w:style>
  <w:style w:type="paragraph" w:styleId="TableofAuthorities">
    <w:name w:val="table of authorities"/>
    <w:basedOn w:val="Normal"/>
    <w:next w:val="Normal"/>
    <w:uiPriority w:val="39"/>
    <w:rsid w:val="003A3E55"/>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A3E55"/>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3A3E55"/>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A3E55"/>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3A3E55"/>
    <w:pPr>
      <w:spacing w:after="360"/>
      <w:jc w:val="center"/>
    </w:pPr>
    <w:rPr>
      <w:caps/>
      <w:color w:val="006283"/>
      <w:szCs w:val="18"/>
      <w:lang w:eastAsia="en-GB"/>
    </w:rPr>
  </w:style>
  <w:style w:type="paragraph" w:customStyle="1" w:styleId="Title3">
    <w:name w:val="Title 3"/>
    <w:basedOn w:val="Normal"/>
    <w:next w:val="Normal"/>
    <w:uiPriority w:val="5"/>
    <w:qFormat/>
    <w:rsid w:val="003A3E55"/>
    <w:pPr>
      <w:spacing w:after="360"/>
      <w:jc w:val="center"/>
    </w:pPr>
    <w:rPr>
      <w:i/>
      <w:color w:val="006283"/>
      <w:szCs w:val="18"/>
      <w:lang w:eastAsia="en-GB"/>
    </w:rPr>
  </w:style>
  <w:style w:type="paragraph" w:customStyle="1" w:styleId="TitleCountry">
    <w:name w:val="Title Country"/>
    <w:basedOn w:val="Normal"/>
    <w:next w:val="Normal"/>
    <w:uiPriority w:val="5"/>
    <w:qFormat/>
    <w:rsid w:val="003A3E55"/>
    <w:pPr>
      <w:spacing w:after="360"/>
      <w:jc w:val="center"/>
    </w:pPr>
    <w:rPr>
      <w:smallCaps/>
      <w:color w:val="006283"/>
      <w:szCs w:val="18"/>
      <w:lang w:eastAsia="en-GB"/>
    </w:rPr>
  </w:style>
  <w:style w:type="paragraph" w:styleId="TOC1">
    <w:name w:val="toc 1"/>
    <w:basedOn w:val="Normal"/>
    <w:next w:val="Normal"/>
    <w:uiPriority w:val="39"/>
    <w:rsid w:val="003A3E55"/>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A3E55"/>
    <w:pPr>
      <w:spacing w:before="240"/>
      <w:jc w:val="center"/>
    </w:pPr>
    <w:rPr>
      <w:rFonts w:eastAsia="Times New Roman"/>
      <w:b/>
      <w:bCs/>
      <w:szCs w:val="28"/>
      <w:lang w:eastAsia="en-GB"/>
    </w:rPr>
  </w:style>
  <w:style w:type="table" w:customStyle="1" w:styleId="WTOBox1">
    <w:name w:val="WTOBox1"/>
    <w:basedOn w:val="TableNormal"/>
    <w:uiPriority w:val="99"/>
    <w:rsid w:val="003A3E55"/>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A3E55"/>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3A3E55"/>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3A3E55"/>
    <w:pPr>
      <w:keepNext/>
      <w:keepLines/>
      <w:spacing w:after="240"/>
      <w:jc w:val="left"/>
    </w:pPr>
    <w:rPr>
      <w:rFonts w:eastAsia="Times New Roman"/>
      <w:b/>
      <w:caps/>
      <w:color w:val="006283"/>
      <w:sz w:val="28"/>
    </w:rPr>
  </w:style>
  <w:style w:type="paragraph" w:styleId="TOAHeading">
    <w:name w:val="toa heading"/>
    <w:basedOn w:val="Normal"/>
    <w:next w:val="Normal"/>
    <w:uiPriority w:val="39"/>
    <w:unhideWhenUsed/>
    <w:rsid w:val="003A3E55"/>
    <w:pPr>
      <w:spacing w:before="120"/>
    </w:pPr>
    <w:rPr>
      <w:rFonts w:ascii="Cambria" w:eastAsia="Times New Roman" w:hAnsi="Cambria"/>
      <w:b/>
      <w:bCs/>
      <w:sz w:val="24"/>
      <w:szCs w:val="24"/>
    </w:rPr>
  </w:style>
  <w:style w:type="table" w:styleId="TableGrid">
    <w:name w:val="Table Grid"/>
    <w:basedOn w:val="TableNormal"/>
    <w:uiPriority w:val="59"/>
    <w:rsid w:val="003A3E5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A3E55"/>
    <w:pPr>
      <w:tabs>
        <w:tab w:val="left" w:pos="851"/>
      </w:tabs>
      <w:ind w:left="851" w:hanging="851"/>
      <w:jc w:val="left"/>
    </w:pPr>
    <w:rPr>
      <w:sz w:val="16"/>
    </w:rPr>
  </w:style>
  <w:style w:type="character" w:styleId="Hyperlink">
    <w:name w:val="Hyperlink"/>
    <w:uiPriority w:val="9"/>
    <w:unhideWhenUsed/>
    <w:rsid w:val="003A3E55"/>
    <w:rPr>
      <w:color w:val="0000FF"/>
      <w:u w:val="single"/>
      <w:lang w:val="es-ES"/>
    </w:rPr>
  </w:style>
  <w:style w:type="paragraph" w:styleId="Bibliography">
    <w:name w:val="Bibliography"/>
    <w:basedOn w:val="Normal"/>
    <w:next w:val="Normal"/>
    <w:uiPriority w:val="49"/>
    <w:semiHidden/>
    <w:unhideWhenUsed/>
    <w:rsid w:val="003A3E55"/>
  </w:style>
  <w:style w:type="paragraph" w:styleId="BlockText">
    <w:name w:val="Block Text"/>
    <w:basedOn w:val="Normal"/>
    <w:uiPriority w:val="99"/>
    <w:semiHidden/>
    <w:unhideWhenUsed/>
    <w:rsid w:val="003A3E5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A3E55"/>
    <w:pPr>
      <w:numPr>
        <w:ilvl w:val="0"/>
        <w:numId w:val="0"/>
      </w:numPr>
      <w:spacing w:after="0"/>
      <w:ind w:firstLine="360"/>
    </w:pPr>
  </w:style>
  <w:style w:type="character" w:customStyle="1" w:styleId="BodyTextFirstIndentChar">
    <w:name w:val="Body Text First Indent Char"/>
    <w:link w:val="BodyTextFirstIndent"/>
    <w:uiPriority w:val="99"/>
    <w:semiHidden/>
    <w:rsid w:val="003A3E55"/>
    <w:rPr>
      <w:rFonts w:ascii="Verdana" w:hAnsi="Verdana"/>
      <w:sz w:val="18"/>
      <w:szCs w:val="22"/>
      <w:lang w:val="es-ES"/>
    </w:rPr>
  </w:style>
  <w:style w:type="paragraph" w:styleId="BodyTextIndent">
    <w:name w:val="Body Text Indent"/>
    <w:basedOn w:val="Normal"/>
    <w:link w:val="BodyTextIndentChar"/>
    <w:uiPriority w:val="99"/>
    <w:semiHidden/>
    <w:unhideWhenUsed/>
    <w:rsid w:val="003A3E55"/>
    <w:pPr>
      <w:spacing w:after="120"/>
      <w:ind w:left="283"/>
    </w:pPr>
  </w:style>
  <w:style w:type="character" w:customStyle="1" w:styleId="BodyTextIndentChar">
    <w:name w:val="Body Text Indent Char"/>
    <w:link w:val="BodyTextIndent"/>
    <w:uiPriority w:val="99"/>
    <w:semiHidden/>
    <w:rsid w:val="003A3E55"/>
    <w:rPr>
      <w:rFonts w:ascii="Verdana" w:hAnsi="Verdana"/>
      <w:sz w:val="18"/>
      <w:szCs w:val="22"/>
      <w:lang w:val="es-ES"/>
    </w:rPr>
  </w:style>
  <w:style w:type="paragraph" w:styleId="BodyTextFirstIndent2">
    <w:name w:val="Body Text First Indent 2"/>
    <w:basedOn w:val="BodyTextIndent"/>
    <w:link w:val="BodyTextFirstIndent2Char"/>
    <w:uiPriority w:val="99"/>
    <w:semiHidden/>
    <w:unhideWhenUsed/>
    <w:rsid w:val="003A3E55"/>
    <w:pPr>
      <w:spacing w:after="0"/>
      <w:ind w:left="360" w:firstLine="360"/>
    </w:pPr>
  </w:style>
  <w:style w:type="character" w:customStyle="1" w:styleId="BodyTextFirstIndent2Char">
    <w:name w:val="Body Text First Indent 2 Char"/>
    <w:link w:val="BodyTextFirstIndent2"/>
    <w:uiPriority w:val="99"/>
    <w:semiHidden/>
    <w:rsid w:val="003A3E55"/>
    <w:rPr>
      <w:rFonts w:ascii="Verdana" w:hAnsi="Verdana"/>
      <w:sz w:val="18"/>
      <w:szCs w:val="22"/>
      <w:lang w:val="es-ES"/>
    </w:rPr>
  </w:style>
  <w:style w:type="paragraph" w:styleId="BodyTextIndent2">
    <w:name w:val="Body Text Indent 2"/>
    <w:basedOn w:val="Normal"/>
    <w:link w:val="BodyTextIndent2Char"/>
    <w:uiPriority w:val="99"/>
    <w:semiHidden/>
    <w:unhideWhenUsed/>
    <w:rsid w:val="003A3E55"/>
    <w:pPr>
      <w:spacing w:after="120" w:line="480" w:lineRule="auto"/>
      <w:ind w:left="283"/>
    </w:pPr>
  </w:style>
  <w:style w:type="character" w:customStyle="1" w:styleId="BodyTextIndent2Char">
    <w:name w:val="Body Text Indent 2 Char"/>
    <w:link w:val="BodyTextIndent2"/>
    <w:uiPriority w:val="99"/>
    <w:semiHidden/>
    <w:rsid w:val="003A3E55"/>
    <w:rPr>
      <w:rFonts w:ascii="Verdana" w:hAnsi="Verdana"/>
      <w:sz w:val="18"/>
      <w:szCs w:val="22"/>
      <w:lang w:val="es-ES"/>
    </w:rPr>
  </w:style>
  <w:style w:type="paragraph" w:styleId="BodyTextIndent3">
    <w:name w:val="Body Text Indent 3"/>
    <w:basedOn w:val="Normal"/>
    <w:link w:val="BodyTextIndent3Char"/>
    <w:uiPriority w:val="99"/>
    <w:semiHidden/>
    <w:unhideWhenUsed/>
    <w:rsid w:val="003A3E55"/>
    <w:pPr>
      <w:spacing w:after="120"/>
      <w:ind w:left="283"/>
    </w:pPr>
    <w:rPr>
      <w:sz w:val="16"/>
      <w:szCs w:val="16"/>
    </w:rPr>
  </w:style>
  <w:style w:type="character" w:customStyle="1" w:styleId="BodyTextIndent3Char">
    <w:name w:val="Body Text Indent 3 Char"/>
    <w:link w:val="BodyTextIndent3"/>
    <w:uiPriority w:val="99"/>
    <w:semiHidden/>
    <w:rsid w:val="003A3E55"/>
    <w:rPr>
      <w:rFonts w:ascii="Verdana" w:hAnsi="Verdana"/>
      <w:sz w:val="16"/>
      <w:szCs w:val="16"/>
      <w:lang w:val="es-ES"/>
    </w:rPr>
  </w:style>
  <w:style w:type="character" w:styleId="BookTitle">
    <w:name w:val="Book Title"/>
    <w:uiPriority w:val="99"/>
    <w:semiHidden/>
    <w:qFormat/>
    <w:rsid w:val="003A3E55"/>
    <w:rPr>
      <w:b/>
      <w:bCs/>
      <w:smallCaps/>
      <w:spacing w:val="5"/>
      <w:lang w:val="es-ES"/>
    </w:rPr>
  </w:style>
  <w:style w:type="paragraph" w:styleId="Closing">
    <w:name w:val="Closing"/>
    <w:basedOn w:val="Normal"/>
    <w:link w:val="ClosingChar"/>
    <w:uiPriority w:val="99"/>
    <w:semiHidden/>
    <w:unhideWhenUsed/>
    <w:rsid w:val="003A3E55"/>
    <w:pPr>
      <w:ind w:left="4252"/>
    </w:pPr>
  </w:style>
  <w:style w:type="character" w:customStyle="1" w:styleId="ClosingChar">
    <w:name w:val="Closing Char"/>
    <w:link w:val="Closing"/>
    <w:uiPriority w:val="99"/>
    <w:semiHidden/>
    <w:rsid w:val="003A3E55"/>
    <w:rPr>
      <w:rFonts w:ascii="Verdana" w:hAnsi="Verdana"/>
      <w:sz w:val="18"/>
      <w:szCs w:val="22"/>
      <w:lang w:val="es-ES"/>
    </w:rPr>
  </w:style>
  <w:style w:type="character" w:styleId="CommentReference">
    <w:name w:val="annotation reference"/>
    <w:uiPriority w:val="99"/>
    <w:semiHidden/>
    <w:unhideWhenUsed/>
    <w:rsid w:val="003A3E55"/>
    <w:rPr>
      <w:sz w:val="16"/>
      <w:szCs w:val="16"/>
      <w:lang w:val="es-ES"/>
    </w:rPr>
  </w:style>
  <w:style w:type="paragraph" w:styleId="CommentText">
    <w:name w:val="annotation text"/>
    <w:basedOn w:val="Normal"/>
    <w:link w:val="CommentTextChar"/>
    <w:uiPriority w:val="99"/>
    <w:unhideWhenUsed/>
    <w:rsid w:val="003A3E55"/>
    <w:rPr>
      <w:sz w:val="20"/>
      <w:szCs w:val="20"/>
    </w:rPr>
  </w:style>
  <w:style w:type="character" w:customStyle="1" w:styleId="CommentTextChar">
    <w:name w:val="Comment Text Char"/>
    <w:link w:val="CommentText"/>
    <w:uiPriority w:val="99"/>
    <w:rsid w:val="003A3E55"/>
    <w:rPr>
      <w:rFonts w:ascii="Verdana" w:hAnsi="Verdana"/>
      <w:lang w:val="es-ES"/>
    </w:rPr>
  </w:style>
  <w:style w:type="paragraph" w:styleId="CommentSubject">
    <w:name w:val="annotation subject"/>
    <w:basedOn w:val="CommentText"/>
    <w:next w:val="CommentText"/>
    <w:link w:val="CommentSubjectChar"/>
    <w:uiPriority w:val="99"/>
    <w:unhideWhenUsed/>
    <w:rsid w:val="003A3E55"/>
    <w:rPr>
      <w:b/>
      <w:bCs/>
    </w:rPr>
  </w:style>
  <w:style w:type="character" w:customStyle="1" w:styleId="CommentSubjectChar">
    <w:name w:val="Comment Subject Char"/>
    <w:link w:val="CommentSubject"/>
    <w:uiPriority w:val="99"/>
    <w:rsid w:val="003A3E55"/>
    <w:rPr>
      <w:rFonts w:ascii="Verdana" w:hAnsi="Verdana"/>
      <w:b/>
      <w:bCs/>
      <w:lang w:val="es-ES"/>
    </w:rPr>
  </w:style>
  <w:style w:type="paragraph" w:styleId="Date">
    <w:name w:val="Date"/>
    <w:basedOn w:val="Normal"/>
    <w:next w:val="Normal"/>
    <w:link w:val="DateChar"/>
    <w:uiPriority w:val="99"/>
    <w:semiHidden/>
    <w:unhideWhenUsed/>
    <w:rsid w:val="003A3E55"/>
  </w:style>
  <w:style w:type="character" w:customStyle="1" w:styleId="DateChar">
    <w:name w:val="Date Char"/>
    <w:link w:val="Date"/>
    <w:uiPriority w:val="99"/>
    <w:semiHidden/>
    <w:rsid w:val="003A3E55"/>
    <w:rPr>
      <w:rFonts w:ascii="Verdana" w:hAnsi="Verdana"/>
      <w:sz w:val="18"/>
      <w:szCs w:val="22"/>
      <w:lang w:val="es-ES"/>
    </w:rPr>
  </w:style>
  <w:style w:type="paragraph" w:styleId="DocumentMap">
    <w:name w:val="Document Map"/>
    <w:basedOn w:val="Normal"/>
    <w:link w:val="DocumentMapChar"/>
    <w:uiPriority w:val="99"/>
    <w:semiHidden/>
    <w:unhideWhenUsed/>
    <w:rsid w:val="003A3E55"/>
    <w:rPr>
      <w:rFonts w:ascii="Tahoma" w:hAnsi="Tahoma" w:cs="Tahoma"/>
      <w:sz w:val="16"/>
      <w:szCs w:val="16"/>
    </w:rPr>
  </w:style>
  <w:style w:type="character" w:customStyle="1" w:styleId="DocumentMapChar">
    <w:name w:val="Document Map Char"/>
    <w:link w:val="DocumentMap"/>
    <w:uiPriority w:val="99"/>
    <w:semiHidden/>
    <w:rsid w:val="003A3E55"/>
    <w:rPr>
      <w:rFonts w:ascii="Tahoma" w:hAnsi="Tahoma" w:cs="Tahoma"/>
      <w:sz w:val="16"/>
      <w:szCs w:val="16"/>
      <w:lang w:val="es-ES"/>
    </w:rPr>
  </w:style>
  <w:style w:type="paragraph" w:styleId="E-mailSignature">
    <w:name w:val="E-mail Signature"/>
    <w:basedOn w:val="Normal"/>
    <w:link w:val="E-mailSignatureChar"/>
    <w:uiPriority w:val="99"/>
    <w:semiHidden/>
    <w:unhideWhenUsed/>
    <w:rsid w:val="003A3E55"/>
  </w:style>
  <w:style w:type="character" w:customStyle="1" w:styleId="E-mailSignatureChar">
    <w:name w:val="E-mail Signature Char"/>
    <w:link w:val="E-mailSignature"/>
    <w:uiPriority w:val="99"/>
    <w:semiHidden/>
    <w:rsid w:val="003A3E55"/>
    <w:rPr>
      <w:rFonts w:ascii="Verdana" w:hAnsi="Verdana"/>
      <w:sz w:val="18"/>
      <w:szCs w:val="22"/>
      <w:lang w:val="es-ES"/>
    </w:rPr>
  </w:style>
  <w:style w:type="character" w:styleId="Emphasis">
    <w:name w:val="Emphasis"/>
    <w:uiPriority w:val="99"/>
    <w:semiHidden/>
    <w:qFormat/>
    <w:rsid w:val="003A3E55"/>
    <w:rPr>
      <w:i/>
      <w:iCs/>
      <w:lang w:val="es-ES"/>
    </w:rPr>
  </w:style>
  <w:style w:type="paragraph" w:styleId="EnvelopeAddress">
    <w:name w:val="envelope address"/>
    <w:basedOn w:val="Normal"/>
    <w:uiPriority w:val="99"/>
    <w:semiHidden/>
    <w:unhideWhenUsed/>
    <w:rsid w:val="003A3E55"/>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A3E55"/>
    <w:rPr>
      <w:rFonts w:ascii="Cambria" w:eastAsia="Times New Roman" w:hAnsi="Cambria"/>
      <w:sz w:val="20"/>
      <w:szCs w:val="20"/>
    </w:rPr>
  </w:style>
  <w:style w:type="character" w:styleId="FollowedHyperlink">
    <w:name w:val="FollowedHyperlink"/>
    <w:uiPriority w:val="9"/>
    <w:unhideWhenUsed/>
    <w:rsid w:val="003A3E55"/>
    <w:rPr>
      <w:color w:val="800080"/>
      <w:u w:val="single"/>
      <w:lang w:val="es-ES"/>
    </w:rPr>
  </w:style>
  <w:style w:type="character" w:styleId="HTMLAcronym">
    <w:name w:val="HTML Acronym"/>
    <w:uiPriority w:val="99"/>
    <w:semiHidden/>
    <w:unhideWhenUsed/>
    <w:rsid w:val="003A3E55"/>
    <w:rPr>
      <w:lang w:val="es-ES"/>
    </w:rPr>
  </w:style>
  <w:style w:type="paragraph" w:styleId="HTMLAddress">
    <w:name w:val="HTML Address"/>
    <w:basedOn w:val="Normal"/>
    <w:link w:val="HTMLAddressChar"/>
    <w:uiPriority w:val="99"/>
    <w:semiHidden/>
    <w:unhideWhenUsed/>
    <w:rsid w:val="003A3E55"/>
    <w:rPr>
      <w:i/>
      <w:iCs/>
    </w:rPr>
  </w:style>
  <w:style w:type="character" w:customStyle="1" w:styleId="HTMLAddressChar">
    <w:name w:val="HTML Address Char"/>
    <w:link w:val="HTMLAddress"/>
    <w:uiPriority w:val="99"/>
    <w:semiHidden/>
    <w:rsid w:val="003A3E55"/>
    <w:rPr>
      <w:rFonts w:ascii="Verdana" w:hAnsi="Verdana"/>
      <w:i/>
      <w:iCs/>
      <w:sz w:val="18"/>
      <w:szCs w:val="22"/>
      <w:lang w:val="es-ES"/>
    </w:rPr>
  </w:style>
  <w:style w:type="character" w:styleId="HTMLCite">
    <w:name w:val="HTML Cite"/>
    <w:uiPriority w:val="99"/>
    <w:semiHidden/>
    <w:unhideWhenUsed/>
    <w:rsid w:val="003A3E55"/>
    <w:rPr>
      <w:i/>
      <w:iCs/>
      <w:lang w:val="es-ES"/>
    </w:rPr>
  </w:style>
  <w:style w:type="character" w:styleId="HTMLCode">
    <w:name w:val="HTML Code"/>
    <w:uiPriority w:val="99"/>
    <w:semiHidden/>
    <w:unhideWhenUsed/>
    <w:rsid w:val="003A3E55"/>
    <w:rPr>
      <w:rFonts w:ascii="Consolas" w:hAnsi="Consolas" w:cs="Consolas"/>
      <w:sz w:val="20"/>
      <w:szCs w:val="20"/>
      <w:lang w:val="es-ES"/>
    </w:rPr>
  </w:style>
  <w:style w:type="character" w:styleId="HTMLDefinition">
    <w:name w:val="HTML Definition"/>
    <w:uiPriority w:val="99"/>
    <w:semiHidden/>
    <w:unhideWhenUsed/>
    <w:rsid w:val="003A3E55"/>
    <w:rPr>
      <w:i/>
      <w:iCs/>
      <w:lang w:val="es-ES"/>
    </w:rPr>
  </w:style>
  <w:style w:type="character" w:styleId="HTMLKeyboard">
    <w:name w:val="HTML Keyboard"/>
    <w:uiPriority w:val="99"/>
    <w:semiHidden/>
    <w:unhideWhenUsed/>
    <w:rsid w:val="003A3E55"/>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3A3E55"/>
    <w:rPr>
      <w:rFonts w:ascii="Consolas" w:hAnsi="Consolas" w:cs="Consolas"/>
      <w:sz w:val="20"/>
      <w:szCs w:val="20"/>
    </w:rPr>
  </w:style>
  <w:style w:type="character" w:customStyle="1" w:styleId="HTMLPreformattedChar">
    <w:name w:val="HTML Preformatted Char"/>
    <w:link w:val="HTMLPreformatted"/>
    <w:uiPriority w:val="99"/>
    <w:semiHidden/>
    <w:rsid w:val="003A3E55"/>
    <w:rPr>
      <w:rFonts w:ascii="Consolas" w:hAnsi="Consolas" w:cs="Consolas"/>
      <w:lang w:val="es-ES"/>
    </w:rPr>
  </w:style>
  <w:style w:type="character" w:styleId="HTMLSample">
    <w:name w:val="HTML Sample"/>
    <w:uiPriority w:val="99"/>
    <w:semiHidden/>
    <w:unhideWhenUsed/>
    <w:rsid w:val="003A3E55"/>
    <w:rPr>
      <w:rFonts w:ascii="Consolas" w:hAnsi="Consolas" w:cs="Consolas"/>
      <w:sz w:val="24"/>
      <w:szCs w:val="24"/>
      <w:lang w:val="es-ES"/>
    </w:rPr>
  </w:style>
  <w:style w:type="character" w:styleId="HTMLTypewriter">
    <w:name w:val="HTML Typewriter"/>
    <w:uiPriority w:val="99"/>
    <w:semiHidden/>
    <w:unhideWhenUsed/>
    <w:rsid w:val="003A3E55"/>
    <w:rPr>
      <w:rFonts w:ascii="Consolas" w:hAnsi="Consolas" w:cs="Consolas"/>
      <w:sz w:val="20"/>
      <w:szCs w:val="20"/>
      <w:lang w:val="es-ES"/>
    </w:rPr>
  </w:style>
  <w:style w:type="character" w:styleId="HTMLVariable">
    <w:name w:val="HTML Variable"/>
    <w:uiPriority w:val="99"/>
    <w:semiHidden/>
    <w:unhideWhenUsed/>
    <w:rsid w:val="003A3E55"/>
    <w:rPr>
      <w:i/>
      <w:iCs/>
      <w:lang w:val="es-ES"/>
    </w:rPr>
  </w:style>
  <w:style w:type="paragraph" w:styleId="Index1">
    <w:name w:val="index 1"/>
    <w:basedOn w:val="Normal"/>
    <w:next w:val="Normal"/>
    <w:uiPriority w:val="99"/>
    <w:semiHidden/>
    <w:unhideWhenUsed/>
    <w:rsid w:val="003A3E55"/>
    <w:pPr>
      <w:ind w:left="180" w:hanging="180"/>
    </w:pPr>
  </w:style>
  <w:style w:type="paragraph" w:styleId="Index2">
    <w:name w:val="index 2"/>
    <w:basedOn w:val="Normal"/>
    <w:next w:val="Normal"/>
    <w:uiPriority w:val="99"/>
    <w:semiHidden/>
    <w:unhideWhenUsed/>
    <w:rsid w:val="003A3E55"/>
    <w:pPr>
      <w:ind w:left="360" w:hanging="180"/>
    </w:pPr>
  </w:style>
  <w:style w:type="paragraph" w:styleId="Index3">
    <w:name w:val="index 3"/>
    <w:basedOn w:val="Normal"/>
    <w:next w:val="Normal"/>
    <w:uiPriority w:val="99"/>
    <w:semiHidden/>
    <w:unhideWhenUsed/>
    <w:rsid w:val="003A3E55"/>
    <w:pPr>
      <w:ind w:left="540" w:hanging="180"/>
    </w:pPr>
  </w:style>
  <w:style w:type="paragraph" w:styleId="Index4">
    <w:name w:val="index 4"/>
    <w:basedOn w:val="Normal"/>
    <w:next w:val="Normal"/>
    <w:uiPriority w:val="99"/>
    <w:semiHidden/>
    <w:unhideWhenUsed/>
    <w:rsid w:val="003A3E55"/>
    <w:pPr>
      <w:ind w:left="720" w:hanging="180"/>
    </w:pPr>
  </w:style>
  <w:style w:type="paragraph" w:styleId="Index5">
    <w:name w:val="index 5"/>
    <w:basedOn w:val="Normal"/>
    <w:next w:val="Normal"/>
    <w:uiPriority w:val="99"/>
    <w:semiHidden/>
    <w:unhideWhenUsed/>
    <w:rsid w:val="003A3E55"/>
    <w:pPr>
      <w:ind w:left="900" w:hanging="180"/>
    </w:pPr>
  </w:style>
  <w:style w:type="paragraph" w:styleId="Index6">
    <w:name w:val="index 6"/>
    <w:basedOn w:val="Normal"/>
    <w:next w:val="Normal"/>
    <w:uiPriority w:val="99"/>
    <w:semiHidden/>
    <w:unhideWhenUsed/>
    <w:rsid w:val="003A3E55"/>
    <w:pPr>
      <w:ind w:left="1080" w:hanging="180"/>
    </w:pPr>
  </w:style>
  <w:style w:type="paragraph" w:styleId="Index7">
    <w:name w:val="index 7"/>
    <w:basedOn w:val="Normal"/>
    <w:next w:val="Normal"/>
    <w:uiPriority w:val="99"/>
    <w:semiHidden/>
    <w:unhideWhenUsed/>
    <w:rsid w:val="003A3E55"/>
    <w:pPr>
      <w:ind w:left="1260" w:hanging="180"/>
    </w:pPr>
  </w:style>
  <w:style w:type="paragraph" w:styleId="Index8">
    <w:name w:val="index 8"/>
    <w:basedOn w:val="Normal"/>
    <w:next w:val="Normal"/>
    <w:uiPriority w:val="99"/>
    <w:semiHidden/>
    <w:unhideWhenUsed/>
    <w:rsid w:val="003A3E55"/>
    <w:pPr>
      <w:ind w:left="1440" w:hanging="180"/>
    </w:pPr>
  </w:style>
  <w:style w:type="paragraph" w:styleId="Index9">
    <w:name w:val="index 9"/>
    <w:basedOn w:val="Normal"/>
    <w:next w:val="Normal"/>
    <w:uiPriority w:val="99"/>
    <w:semiHidden/>
    <w:unhideWhenUsed/>
    <w:rsid w:val="003A3E55"/>
    <w:pPr>
      <w:ind w:left="1620" w:hanging="180"/>
    </w:pPr>
  </w:style>
  <w:style w:type="paragraph" w:styleId="IndexHeading">
    <w:name w:val="index heading"/>
    <w:basedOn w:val="Normal"/>
    <w:next w:val="Index1"/>
    <w:uiPriority w:val="99"/>
    <w:semiHidden/>
    <w:unhideWhenUsed/>
    <w:rsid w:val="003A3E55"/>
    <w:rPr>
      <w:rFonts w:ascii="Cambria" w:eastAsia="Times New Roman" w:hAnsi="Cambria"/>
      <w:b/>
      <w:bCs/>
    </w:rPr>
  </w:style>
  <w:style w:type="character" w:styleId="IntenseEmphasis">
    <w:name w:val="Intense Emphasis"/>
    <w:uiPriority w:val="99"/>
    <w:semiHidden/>
    <w:qFormat/>
    <w:rsid w:val="003A3E55"/>
    <w:rPr>
      <w:b/>
      <w:bCs/>
      <w:i/>
      <w:iCs/>
      <w:color w:val="4F81BD"/>
      <w:lang w:val="es-ES"/>
    </w:rPr>
  </w:style>
  <w:style w:type="paragraph" w:styleId="IntenseQuote">
    <w:name w:val="Intense Quote"/>
    <w:basedOn w:val="Normal"/>
    <w:next w:val="Normal"/>
    <w:link w:val="IntenseQuoteChar"/>
    <w:uiPriority w:val="59"/>
    <w:semiHidden/>
    <w:qFormat/>
    <w:rsid w:val="003A3E5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A3E55"/>
    <w:rPr>
      <w:rFonts w:ascii="Verdana" w:hAnsi="Verdana"/>
      <w:b/>
      <w:bCs/>
      <w:i/>
      <w:iCs/>
      <w:color w:val="4F81BD"/>
      <w:sz w:val="18"/>
      <w:szCs w:val="22"/>
      <w:lang w:val="es-ES"/>
    </w:rPr>
  </w:style>
  <w:style w:type="character" w:styleId="IntenseReference">
    <w:name w:val="Intense Reference"/>
    <w:uiPriority w:val="99"/>
    <w:semiHidden/>
    <w:qFormat/>
    <w:rsid w:val="003A3E55"/>
    <w:rPr>
      <w:b/>
      <w:bCs/>
      <w:smallCaps/>
      <w:color w:val="C0504D"/>
      <w:spacing w:val="5"/>
      <w:u w:val="single"/>
      <w:lang w:val="es-ES"/>
    </w:rPr>
  </w:style>
  <w:style w:type="character" w:styleId="LineNumber">
    <w:name w:val="line number"/>
    <w:uiPriority w:val="99"/>
    <w:semiHidden/>
    <w:unhideWhenUsed/>
    <w:rsid w:val="003A3E55"/>
    <w:rPr>
      <w:lang w:val="es-ES"/>
    </w:rPr>
  </w:style>
  <w:style w:type="paragraph" w:styleId="List">
    <w:name w:val="List"/>
    <w:basedOn w:val="Normal"/>
    <w:uiPriority w:val="99"/>
    <w:semiHidden/>
    <w:unhideWhenUsed/>
    <w:rsid w:val="003A3E55"/>
    <w:pPr>
      <w:ind w:left="283" w:hanging="283"/>
      <w:contextualSpacing/>
    </w:pPr>
  </w:style>
  <w:style w:type="paragraph" w:styleId="List2">
    <w:name w:val="List 2"/>
    <w:basedOn w:val="Normal"/>
    <w:uiPriority w:val="99"/>
    <w:semiHidden/>
    <w:unhideWhenUsed/>
    <w:rsid w:val="003A3E55"/>
    <w:pPr>
      <w:ind w:left="566" w:hanging="283"/>
      <w:contextualSpacing/>
    </w:pPr>
  </w:style>
  <w:style w:type="paragraph" w:styleId="List3">
    <w:name w:val="List 3"/>
    <w:basedOn w:val="Normal"/>
    <w:uiPriority w:val="99"/>
    <w:semiHidden/>
    <w:unhideWhenUsed/>
    <w:rsid w:val="003A3E55"/>
    <w:pPr>
      <w:ind w:left="849" w:hanging="283"/>
      <w:contextualSpacing/>
    </w:pPr>
  </w:style>
  <w:style w:type="paragraph" w:styleId="List4">
    <w:name w:val="List 4"/>
    <w:basedOn w:val="Normal"/>
    <w:uiPriority w:val="99"/>
    <w:semiHidden/>
    <w:unhideWhenUsed/>
    <w:rsid w:val="003A3E55"/>
    <w:pPr>
      <w:ind w:left="1132" w:hanging="283"/>
      <w:contextualSpacing/>
    </w:pPr>
  </w:style>
  <w:style w:type="paragraph" w:styleId="List5">
    <w:name w:val="List 5"/>
    <w:basedOn w:val="Normal"/>
    <w:uiPriority w:val="99"/>
    <w:semiHidden/>
    <w:unhideWhenUsed/>
    <w:rsid w:val="003A3E55"/>
    <w:pPr>
      <w:ind w:left="1415" w:hanging="283"/>
      <w:contextualSpacing/>
    </w:pPr>
  </w:style>
  <w:style w:type="paragraph" w:styleId="ListContinue">
    <w:name w:val="List Continue"/>
    <w:basedOn w:val="Normal"/>
    <w:uiPriority w:val="99"/>
    <w:semiHidden/>
    <w:unhideWhenUsed/>
    <w:rsid w:val="003A3E55"/>
    <w:pPr>
      <w:spacing w:after="120"/>
      <w:ind w:left="283"/>
      <w:contextualSpacing/>
    </w:pPr>
  </w:style>
  <w:style w:type="paragraph" w:styleId="ListContinue2">
    <w:name w:val="List Continue 2"/>
    <w:basedOn w:val="Normal"/>
    <w:uiPriority w:val="99"/>
    <w:semiHidden/>
    <w:unhideWhenUsed/>
    <w:rsid w:val="003A3E55"/>
    <w:pPr>
      <w:spacing w:after="120"/>
      <w:ind w:left="566"/>
      <w:contextualSpacing/>
    </w:pPr>
  </w:style>
  <w:style w:type="paragraph" w:styleId="ListContinue3">
    <w:name w:val="List Continue 3"/>
    <w:basedOn w:val="Normal"/>
    <w:uiPriority w:val="99"/>
    <w:semiHidden/>
    <w:unhideWhenUsed/>
    <w:rsid w:val="003A3E55"/>
    <w:pPr>
      <w:spacing w:after="120"/>
      <w:ind w:left="849"/>
      <w:contextualSpacing/>
    </w:pPr>
  </w:style>
  <w:style w:type="paragraph" w:styleId="ListContinue4">
    <w:name w:val="List Continue 4"/>
    <w:basedOn w:val="Normal"/>
    <w:uiPriority w:val="99"/>
    <w:semiHidden/>
    <w:unhideWhenUsed/>
    <w:rsid w:val="003A3E55"/>
    <w:pPr>
      <w:spacing w:after="120"/>
      <w:ind w:left="1132"/>
      <w:contextualSpacing/>
    </w:pPr>
  </w:style>
  <w:style w:type="paragraph" w:styleId="ListContinue5">
    <w:name w:val="List Continue 5"/>
    <w:basedOn w:val="Normal"/>
    <w:uiPriority w:val="99"/>
    <w:semiHidden/>
    <w:unhideWhenUsed/>
    <w:rsid w:val="003A3E55"/>
    <w:pPr>
      <w:spacing w:after="120"/>
      <w:ind w:left="1415"/>
      <w:contextualSpacing/>
    </w:pPr>
  </w:style>
  <w:style w:type="paragraph" w:styleId="ListNumber">
    <w:name w:val="List Number"/>
    <w:basedOn w:val="Normal"/>
    <w:uiPriority w:val="49"/>
    <w:semiHidden/>
    <w:unhideWhenUsed/>
    <w:rsid w:val="003A3E55"/>
    <w:pPr>
      <w:numPr>
        <w:numId w:val="1"/>
      </w:numPr>
      <w:contextualSpacing/>
    </w:pPr>
  </w:style>
  <w:style w:type="paragraph" w:styleId="ListNumber2">
    <w:name w:val="List Number 2"/>
    <w:basedOn w:val="Normal"/>
    <w:uiPriority w:val="49"/>
    <w:semiHidden/>
    <w:unhideWhenUsed/>
    <w:rsid w:val="003A3E55"/>
    <w:pPr>
      <w:numPr>
        <w:numId w:val="2"/>
      </w:numPr>
      <w:contextualSpacing/>
    </w:pPr>
  </w:style>
  <w:style w:type="paragraph" w:styleId="ListNumber3">
    <w:name w:val="List Number 3"/>
    <w:basedOn w:val="Normal"/>
    <w:uiPriority w:val="49"/>
    <w:semiHidden/>
    <w:unhideWhenUsed/>
    <w:rsid w:val="003A3E55"/>
    <w:pPr>
      <w:contextualSpacing/>
    </w:pPr>
  </w:style>
  <w:style w:type="paragraph" w:styleId="ListNumber4">
    <w:name w:val="List Number 4"/>
    <w:basedOn w:val="Normal"/>
    <w:uiPriority w:val="49"/>
    <w:semiHidden/>
    <w:unhideWhenUsed/>
    <w:rsid w:val="003A3E55"/>
    <w:pPr>
      <w:numPr>
        <w:numId w:val="4"/>
      </w:numPr>
      <w:contextualSpacing/>
    </w:pPr>
  </w:style>
  <w:style w:type="paragraph" w:styleId="ListNumber5">
    <w:name w:val="List Number 5"/>
    <w:basedOn w:val="Normal"/>
    <w:uiPriority w:val="49"/>
    <w:semiHidden/>
    <w:unhideWhenUsed/>
    <w:rsid w:val="003A3E55"/>
    <w:pPr>
      <w:contextualSpacing/>
    </w:pPr>
  </w:style>
  <w:style w:type="paragraph" w:styleId="MacroText">
    <w:name w:val="macro"/>
    <w:link w:val="MacroTextChar"/>
    <w:uiPriority w:val="99"/>
    <w:semiHidden/>
    <w:unhideWhenUsed/>
    <w:rsid w:val="003A3E55"/>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eastAsia="en-US"/>
    </w:rPr>
  </w:style>
  <w:style w:type="character" w:customStyle="1" w:styleId="MacroTextChar">
    <w:name w:val="Macro Text Char"/>
    <w:link w:val="MacroText"/>
    <w:uiPriority w:val="99"/>
    <w:semiHidden/>
    <w:rsid w:val="003A3E55"/>
    <w:rPr>
      <w:rFonts w:ascii="Consolas" w:hAnsi="Consolas" w:cs="Consolas"/>
      <w:lang w:val="es-ES"/>
    </w:rPr>
  </w:style>
  <w:style w:type="paragraph" w:styleId="MessageHeader">
    <w:name w:val="Message Header"/>
    <w:basedOn w:val="Normal"/>
    <w:link w:val="MessageHeaderChar"/>
    <w:uiPriority w:val="99"/>
    <w:semiHidden/>
    <w:unhideWhenUsed/>
    <w:rsid w:val="003A3E5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A3E55"/>
    <w:rPr>
      <w:rFonts w:ascii="Cambria" w:eastAsia="Times New Roman" w:hAnsi="Cambria"/>
      <w:sz w:val="24"/>
      <w:szCs w:val="24"/>
      <w:shd w:val="pct20" w:color="auto" w:fill="auto"/>
      <w:lang w:val="es-ES"/>
    </w:rPr>
  </w:style>
  <w:style w:type="paragraph" w:styleId="NoSpacing">
    <w:name w:val="No Spacing"/>
    <w:uiPriority w:val="1"/>
    <w:semiHidden/>
    <w:qFormat/>
    <w:rsid w:val="003A3E55"/>
    <w:pPr>
      <w:jc w:val="both"/>
    </w:pPr>
    <w:rPr>
      <w:rFonts w:ascii="Verdana" w:hAnsi="Verdana"/>
      <w:sz w:val="18"/>
      <w:szCs w:val="22"/>
      <w:lang w:val="es-ES" w:eastAsia="en-US"/>
    </w:rPr>
  </w:style>
  <w:style w:type="paragraph" w:styleId="NormalWeb">
    <w:name w:val="Normal (Web)"/>
    <w:basedOn w:val="Normal"/>
    <w:uiPriority w:val="99"/>
    <w:semiHidden/>
    <w:unhideWhenUsed/>
    <w:rsid w:val="003A3E55"/>
    <w:rPr>
      <w:rFonts w:ascii="Times New Roman" w:hAnsi="Times New Roman"/>
      <w:sz w:val="24"/>
      <w:szCs w:val="24"/>
    </w:rPr>
  </w:style>
  <w:style w:type="paragraph" w:styleId="NormalIndent">
    <w:name w:val="Normal Indent"/>
    <w:basedOn w:val="Normal"/>
    <w:uiPriority w:val="99"/>
    <w:semiHidden/>
    <w:unhideWhenUsed/>
    <w:rsid w:val="003A3E55"/>
    <w:pPr>
      <w:ind w:left="567"/>
    </w:pPr>
  </w:style>
  <w:style w:type="paragraph" w:styleId="NoteHeading">
    <w:name w:val="Note Heading"/>
    <w:basedOn w:val="Normal"/>
    <w:next w:val="Normal"/>
    <w:link w:val="NoteHeadingChar"/>
    <w:uiPriority w:val="99"/>
    <w:semiHidden/>
    <w:unhideWhenUsed/>
    <w:rsid w:val="003A3E55"/>
  </w:style>
  <w:style w:type="character" w:customStyle="1" w:styleId="NoteHeadingChar">
    <w:name w:val="Note Heading Char"/>
    <w:link w:val="NoteHeading"/>
    <w:uiPriority w:val="99"/>
    <w:semiHidden/>
    <w:rsid w:val="003A3E55"/>
    <w:rPr>
      <w:rFonts w:ascii="Verdana" w:hAnsi="Verdana"/>
      <w:sz w:val="18"/>
      <w:szCs w:val="22"/>
      <w:lang w:val="es-ES"/>
    </w:rPr>
  </w:style>
  <w:style w:type="character" w:styleId="PageNumber">
    <w:name w:val="page number"/>
    <w:uiPriority w:val="99"/>
    <w:semiHidden/>
    <w:unhideWhenUsed/>
    <w:rsid w:val="003A3E55"/>
    <w:rPr>
      <w:lang w:val="es-ES"/>
    </w:rPr>
  </w:style>
  <w:style w:type="character" w:styleId="PlaceholderText">
    <w:name w:val="Placeholder Text"/>
    <w:uiPriority w:val="99"/>
    <w:semiHidden/>
    <w:rsid w:val="003A3E55"/>
    <w:rPr>
      <w:color w:val="808080"/>
      <w:lang w:val="es-ES"/>
    </w:rPr>
  </w:style>
  <w:style w:type="paragraph" w:styleId="PlainText">
    <w:name w:val="Plain Text"/>
    <w:basedOn w:val="Normal"/>
    <w:link w:val="PlainTextChar"/>
    <w:uiPriority w:val="99"/>
    <w:unhideWhenUsed/>
    <w:rsid w:val="003A3E55"/>
    <w:rPr>
      <w:rFonts w:ascii="Consolas" w:hAnsi="Consolas" w:cs="Consolas"/>
      <w:sz w:val="21"/>
      <w:szCs w:val="21"/>
    </w:rPr>
  </w:style>
  <w:style w:type="character" w:customStyle="1" w:styleId="PlainTextChar">
    <w:name w:val="Plain Text Char"/>
    <w:link w:val="PlainText"/>
    <w:uiPriority w:val="99"/>
    <w:rsid w:val="003A3E55"/>
    <w:rPr>
      <w:rFonts w:ascii="Consolas" w:hAnsi="Consolas" w:cs="Consolas"/>
      <w:sz w:val="21"/>
      <w:szCs w:val="21"/>
      <w:lang w:val="es-ES"/>
    </w:rPr>
  </w:style>
  <w:style w:type="paragraph" w:styleId="Quote">
    <w:name w:val="Quote"/>
    <w:basedOn w:val="Normal"/>
    <w:next w:val="Normal"/>
    <w:link w:val="QuoteChar"/>
    <w:uiPriority w:val="59"/>
    <w:qFormat/>
    <w:rsid w:val="003A3E55"/>
    <w:rPr>
      <w:i/>
      <w:iCs/>
      <w:color w:val="000000"/>
    </w:rPr>
  </w:style>
  <w:style w:type="character" w:customStyle="1" w:styleId="QuoteChar">
    <w:name w:val="Quote Char"/>
    <w:link w:val="Quote"/>
    <w:uiPriority w:val="59"/>
    <w:rsid w:val="003A3E55"/>
    <w:rPr>
      <w:rFonts w:ascii="Verdana" w:hAnsi="Verdana"/>
      <w:i/>
      <w:iCs/>
      <w:color w:val="000000"/>
      <w:sz w:val="18"/>
      <w:szCs w:val="22"/>
      <w:lang w:val="es-ES"/>
    </w:rPr>
  </w:style>
  <w:style w:type="paragraph" w:styleId="Salutation">
    <w:name w:val="Salutation"/>
    <w:basedOn w:val="Normal"/>
    <w:next w:val="Normal"/>
    <w:link w:val="SalutationChar"/>
    <w:uiPriority w:val="99"/>
    <w:semiHidden/>
    <w:unhideWhenUsed/>
    <w:rsid w:val="003A3E55"/>
  </w:style>
  <w:style w:type="character" w:customStyle="1" w:styleId="SalutationChar">
    <w:name w:val="Salutation Char"/>
    <w:link w:val="Salutation"/>
    <w:uiPriority w:val="99"/>
    <w:semiHidden/>
    <w:rsid w:val="003A3E55"/>
    <w:rPr>
      <w:rFonts w:ascii="Verdana" w:hAnsi="Verdana"/>
      <w:sz w:val="18"/>
      <w:szCs w:val="22"/>
      <w:lang w:val="es-ES"/>
    </w:rPr>
  </w:style>
  <w:style w:type="paragraph" w:styleId="Signature">
    <w:name w:val="Signature"/>
    <w:basedOn w:val="Normal"/>
    <w:link w:val="SignatureChar"/>
    <w:uiPriority w:val="99"/>
    <w:semiHidden/>
    <w:unhideWhenUsed/>
    <w:rsid w:val="003A3E55"/>
    <w:pPr>
      <w:ind w:left="4252"/>
    </w:pPr>
  </w:style>
  <w:style w:type="character" w:customStyle="1" w:styleId="SignatureChar">
    <w:name w:val="Signature Char"/>
    <w:link w:val="Signature"/>
    <w:uiPriority w:val="99"/>
    <w:semiHidden/>
    <w:rsid w:val="003A3E55"/>
    <w:rPr>
      <w:rFonts w:ascii="Verdana" w:hAnsi="Verdana"/>
      <w:sz w:val="18"/>
      <w:szCs w:val="22"/>
      <w:lang w:val="es-ES"/>
    </w:rPr>
  </w:style>
  <w:style w:type="character" w:styleId="Strong">
    <w:name w:val="Strong"/>
    <w:uiPriority w:val="99"/>
    <w:semiHidden/>
    <w:qFormat/>
    <w:rsid w:val="003A3E55"/>
    <w:rPr>
      <w:b/>
      <w:bCs/>
      <w:lang w:val="es-ES"/>
    </w:rPr>
  </w:style>
  <w:style w:type="character" w:styleId="SubtleEmphasis">
    <w:name w:val="Subtle Emphasis"/>
    <w:uiPriority w:val="99"/>
    <w:semiHidden/>
    <w:qFormat/>
    <w:rsid w:val="003A3E55"/>
    <w:rPr>
      <w:i/>
      <w:iCs/>
      <w:color w:val="808080"/>
      <w:lang w:val="es-ES"/>
    </w:rPr>
  </w:style>
  <w:style w:type="character" w:styleId="SubtleReference">
    <w:name w:val="Subtle Reference"/>
    <w:uiPriority w:val="99"/>
    <w:semiHidden/>
    <w:qFormat/>
    <w:rsid w:val="003A3E55"/>
    <w:rPr>
      <w:smallCaps/>
      <w:color w:val="C0504D"/>
      <w:u w:val="single"/>
      <w:lang w:val="es-ES"/>
    </w:rPr>
  </w:style>
  <w:style w:type="table" w:styleId="ColorfulGrid">
    <w:name w:val="Colorful Grid"/>
    <w:basedOn w:val="Table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A3E5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A3E5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A3E5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A3E5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A3E5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A3E5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A3E55"/>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co@minec.gob.sv"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inec.gob.sv" TargetMode="External"/><Relationship Id="rId12" Type="http://schemas.openxmlformats.org/officeDocument/2006/relationships/hyperlink" Target="mailto:consultasreglamento@osartec.gob.s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sartec.gob.s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datco@minec.gob.s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nec.gob.sv"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869</Words>
  <Characters>5252</Characters>
  <Application>Microsoft Office Word</Application>
  <DocSecurity>0</DocSecurity>
  <Lines>115</Lines>
  <Paragraphs>51</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
  <dc:description>LDIMD - DTU</dc:description>
  <cp:lastModifiedBy/>
  <cp:revision>4</cp:revision>
  <dcterms:created xsi:type="dcterms:W3CDTF">2020-09-15T09:18:00Z</dcterms:created>
  <dcterms:modified xsi:type="dcterms:W3CDTF">2020-09-15T11:01:00Z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225871bb-7571-405f-99f7-0957eb04a02e</vt:lpwstr>
  </property>
  <property fmtid="{D5CDD505-2E9C-101B-9397-08002B2CF9AE}" pid="4" name="WTOCLASSIFICATION">
    <vt:lpwstr>WTO OFFICIAL</vt:lpwstr>
  </property>
</Properties>
</file>