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6291F" w14:textId="46ED6AD3" w:rsidR="009239F7" w:rsidRPr="00B91D2B" w:rsidRDefault="00B91D2B" w:rsidP="00B91D2B">
      <w:pPr>
        <w:pStyle w:val="Title"/>
        <w:rPr>
          <w:caps w:val="0"/>
          <w:kern w:val="0"/>
        </w:rPr>
      </w:pPr>
      <w:r w:rsidRPr="00B91D2B">
        <w:rPr>
          <w:caps w:val="0"/>
          <w:kern w:val="0"/>
        </w:rPr>
        <w:t>NOTIFICACIÓN</w:t>
      </w:r>
    </w:p>
    <w:p w14:paraId="5C646E5D" w14:textId="77777777" w:rsidR="009239F7" w:rsidRPr="00B91D2B" w:rsidRDefault="008E5393" w:rsidP="00B91D2B">
      <w:pPr>
        <w:jc w:val="center"/>
      </w:pPr>
      <w:r w:rsidRPr="00B91D2B">
        <w:t>Se da traslado de la notificación siguiente de conformidad con el artículo 10.6.</w:t>
      </w:r>
    </w:p>
    <w:p w14:paraId="13EAD967" w14:textId="77777777" w:rsidR="009239F7" w:rsidRPr="00B91D2B" w:rsidRDefault="009239F7" w:rsidP="00B91D2B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9"/>
        <w:gridCol w:w="8543"/>
      </w:tblGrid>
      <w:tr w:rsidR="00B91D2B" w:rsidRPr="00B91D2B" w14:paraId="02358743" w14:textId="77777777" w:rsidTr="00B91D2B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33A3024F" w14:textId="77777777" w:rsidR="00F85C99" w:rsidRPr="00B91D2B" w:rsidRDefault="008E5393" w:rsidP="00B91D2B">
            <w:pPr>
              <w:spacing w:before="120" w:after="120"/>
              <w:jc w:val="left"/>
            </w:pPr>
            <w:r w:rsidRPr="00B91D2B">
              <w:rPr>
                <w:b/>
              </w:rPr>
              <w:t>1.</w:t>
            </w:r>
          </w:p>
        </w:tc>
        <w:tc>
          <w:tcPr>
            <w:tcW w:w="853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3E999FAB" w14:textId="0F6F80AC" w:rsidR="00171F06" w:rsidRPr="00B91D2B" w:rsidRDefault="008E5393" w:rsidP="00B91D2B">
            <w:pPr>
              <w:spacing w:before="120" w:after="120"/>
            </w:pPr>
            <w:r w:rsidRPr="00B91D2B">
              <w:rPr>
                <w:b/>
              </w:rPr>
              <w:t>Miembro que notifica</w:t>
            </w:r>
            <w:r w:rsidR="00B91D2B" w:rsidRPr="00B91D2B">
              <w:rPr>
                <w:b/>
              </w:rPr>
              <w:t xml:space="preserve">: </w:t>
            </w:r>
            <w:r w:rsidR="00B91D2B" w:rsidRPr="00B91D2B">
              <w:rPr>
                <w:u w:val="single"/>
              </w:rPr>
              <w:t>E</w:t>
            </w:r>
            <w:r w:rsidRPr="00B91D2B">
              <w:rPr>
                <w:u w:val="single"/>
              </w:rPr>
              <w:t>STADOS UNIDOS DE AMÉRICA</w:t>
            </w:r>
          </w:p>
          <w:p w14:paraId="7EE3BF79" w14:textId="3D85BABB" w:rsidR="00F85C99" w:rsidRPr="00B91D2B" w:rsidRDefault="008E5393" w:rsidP="00B91D2B">
            <w:pPr>
              <w:spacing w:after="120"/>
            </w:pPr>
            <w:r w:rsidRPr="00B91D2B">
              <w:rPr>
                <w:b/>
              </w:rPr>
              <w:t>Si procede, nombre del gobierno local de que se trate (artículos 3.2 y 7.2)</w:t>
            </w:r>
            <w:r w:rsidR="00B91D2B" w:rsidRPr="00B91D2B">
              <w:rPr>
                <w:b/>
              </w:rPr>
              <w:t xml:space="preserve">: </w:t>
            </w:r>
            <w:proofErr w:type="spellStart"/>
            <w:r w:rsidR="00B91D2B" w:rsidRPr="00B91D2B">
              <w:rPr>
                <w:i/>
                <w:iCs/>
              </w:rPr>
              <w:t>S</w:t>
            </w:r>
            <w:r w:rsidRPr="00B91D2B">
              <w:rPr>
                <w:i/>
                <w:iCs/>
              </w:rPr>
              <w:t>tate</w:t>
            </w:r>
            <w:proofErr w:type="spellEnd"/>
            <w:r w:rsidRPr="00B91D2B">
              <w:rPr>
                <w:i/>
                <w:iCs/>
              </w:rPr>
              <w:t xml:space="preserve"> </w:t>
            </w:r>
            <w:proofErr w:type="spellStart"/>
            <w:r w:rsidRPr="00B91D2B">
              <w:rPr>
                <w:i/>
                <w:iCs/>
              </w:rPr>
              <w:t>of</w:t>
            </w:r>
            <w:proofErr w:type="spellEnd"/>
            <w:r w:rsidRPr="00B91D2B">
              <w:rPr>
                <w:i/>
                <w:iCs/>
              </w:rPr>
              <w:t xml:space="preserve"> California</w:t>
            </w:r>
            <w:r w:rsidRPr="00B91D2B">
              <w:t xml:space="preserve"> (estado de California)</w:t>
            </w:r>
          </w:p>
        </w:tc>
      </w:tr>
      <w:tr w:rsidR="00B91D2B" w:rsidRPr="00B91D2B" w14:paraId="51D17D25" w14:textId="77777777" w:rsidTr="00B91D2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92C405" w14:textId="77777777" w:rsidR="00F85C99" w:rsidRPr="00B91D2B" w:rsidRDefault="008E5393" w:rsidP="00B91D2B">
            <w:pPr>
              <w:spacing w:before="120" w:after="120"/>
              <w:jc w:val="left"/>
            </w:pPr>
            <w:r w:rsidRPr="00B91D2B">
              <w:rPr>
                <w:b/>
              </w:rPr>
              <w:t>2.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76D3E0" w14:textId="7A6216BB" w:rsidR="00F85C99" w:rsidRPr="00B91D2B" w:rsidRDefault="008E5393" w:rsidP="00B91D2B">
            <w:pPr>
              <w:spacing w:before="120" w:after="120"/>
            </w:pPr>
            <w:r w:rsidRPr="00B91D2B">
              <w:rPr>
                <w:b/>
              </w:rPr>
              <w:t>Organismo responsable</w:t>
            </w:r>
            <w:r w:rsidR="00B91D2B" w:rsidRPr="00B91D2B">
              <w:rPr>
                <w:b/>
              </w:rPr>
              <w:t xml:space="preserve">: </w:t>
            </w:r>
            <w:proofErr w:type="spellStart"/>
            <w:r w:rsidR="00B91D2B" w:rsidRPr="00B91D2B">
              <w:rPr>
                <w:i/>
                <w:iCs/>
              </w:rPr>
              <w:t>E</w:t>
            </w:r>
            <w:r w:rsidRPr="00B91D2B">
              <w:rPr>
                <w:i/>
                <w:iCs/>
              </w:rPr>
              <w:t>nvironmental</w:t>
            </w:r>
            <w:proofErr w:type="spellEnd"/>
            <w:r w:rsidRPr="00B91D2B">
              <w:rPr>
                <w:i/>
                <w:iCs/>
              </w:rPr>
              <w:t xml:space="preserve"> </w:t>
            </w:r>
            <w:proofErr w:type="spellStart"/>
            <w:r w:rsidRPr="00B91D2B">
              <w:rPr>
                <w:i/>
                <w:iCs/>
              </w:rPr>
              <w:t>Protection</w:t>
            </w:r>
            <w:proofErr w:type="spellEnd"/>
            <w:r w:rsidRPr="00B91D2B">
              <w:rPr>
                <w:i/>
                <w:iCs/>
              </w:rPr>
              <w:t xml:space="preserve"> Agency</w:t>
            </w:r>
            <w:r w:rsidRPr="00B91D2B">
              <w:t xml:space="preserve">, </w:t>
            </w:r>
            <w:r w:rsidRPr="00B91D2B">
              <w:rPr>
                <w:i/>
                <w:iCs/>
              </w:rPr>
              <w:t xml:space="preserve">Air </w:t>
            </w:r>
            <w:proofErr w:type="spellStart"/>
            <w:r w:rsidRPr="00B91D2B">
              <w:rPr>
                <w:i/>
                <w:iCs/>
              </w:rPr>
              <w:t>Resources</w:t>
            </w:r>
            <w:proofErr w:type="spellEnd"/>
            <w:r w:rsidRPr="00B91D2B">
              <w:rPr>
                <w:i/>
                <w:iCs/>
              </w:rPr>
              <w:t xml:space="preserve"> </w:t>
            </w:r>
            <w:proofErr w:type="spellStart"/>
            <w:r w:rsidRPr="00B91D2B">
              <w:rPr>
                <w:i/>
                <w:iCs/>
              </w:rPr>
              <w:t>Board</w:t>
            </w:r>
            <w:proofErr w:type="spellEnd"/>
            <w:r w:rsidRPr="00B91D2B">
              <w:rPr>
                <w:i/>
                <w:iCs/>
              </w:rPr>
              <w:t xml:space="preserve">, </w:t>
            </w:r>
            <w:proofErr w:type="spellStart"/>
            <w:r w:rsidRPr="00B91D2B">
              <w:rPr>
                <w:i/>
                <w:iCs/>
              </w:rPr>
              <w:t>State</w:t>
            </w:r>
            <w:proofErr w:type="spellEnd"/>
            <w:r w:rsidRPr="00B91D2B">
              <w:rPr>
                <w:i/>
                <w:iCs/>
              </w:rPr>
              <w:t xml:space="preserve"> </w:t>
            </w:r>
            <w:proofErr w:type="spellStart"/>
            <w:r w:rsidRPr="00B91D2B">
              <w:rPr>
                <w:i/>
                <w:iCs/>
              </w:rPr>
              <w:t>of</w:t>
            </w:r>
            <w:proofErr w:type="spellEnd"/>
            <w:r w:rsidRPr="00B91D2B">
              <w:rPr>
                <w:i/>
                <w:iCs/>
              </w:rPr>
              <w:t xml:space="preserve"> California</w:t>
            </w:r>
            <w:r w:rsidRPr="00B91D2B">
              <w:t xml:space="preserve"> (Consejo de Recursos del Aire de la Agencia de Protección Ambiental del estado de California) [1659]</w:t>
            </w:r>
          </w:p>
          <w:p w14:paraId="0AF15D3B" w14:textId="77777777" w:rsidR="00171F06" w:rsidRPr="00B91D2B" w:rsidRDefault="008E5393" w:rsidP="00B91D2B">
            <w:pPr>
              <w:spacing w:after="120"/>
            </w:pPr>
            <w:r w:rsidRPr="00B91D2B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14:paraId="488FDB00" w14:textId="53C367E6" w:rsidR="00280DF1" w:rsidRPr="00B91D2B" w:rsidRDefault="008E5393" w:rsidP="00B91D2B">
            <w:pPr>
              <w:spacing w:after="120"/>
            </w:pPr>
            <w:r w:rsidRPr="00B91D2B">
              <w:t>Sírvanse presentar las observaciones a</w:t>
            </w:r>
            <w:r w:rsidR="00B91D2B" w:rsidRPr="00B91D2B">
              <w:t xml:space="preserve">: </w:t>
            </w:r>
            <w:r w:rsidR="00B91D2B" w:rsidRPr="00B91D2B">
              <w:rPr>
                <w:i/>
                <w:iCs/>
              </w:rPr>
              <w:t>U</w:t>
            </w:r>
            <w:r w:rsidRPr="00B91D2B">
              <w:rPr>
                <w:i/>
                <w:iCs/>
              </w:rPr>
              <w:t xml:space="preserve">SA WTO TBT </w:t>
            </w:r>
            <w:proofErr w:type="spellStart"/>
            <w:r w:rsidRPr="00B91D2B">
              <w:rPr>
                <w:i/>
                <w:iCs/>
              </w:rPr>
              <w:t>Enquiry</w:t>
            </w:r>
            <w:proofErr w:type="spellEnd"/>
            <w:r w:rsidRPr="00B91D2B">
              <w:rPr>
                <w:i/>
                <w:iCs/>
              </w:rPr>
              <w:t xml:space="preserve"> Point </w:t>
            </w:r>
            <w:r w:rsidRPr="00B91D2B">
              <w:t xml:space="preserve">(Servicio de Información OTC-OMC de los Estados Unidos), correo electrónico: </w:t>
            </w:r>
            <w:hyperlink r:id="rId8" w:history="1">
              <w:r w:rsidR="00B91D2B" w:rsidRPr="00B91D2B">
                <w:rPr>
                  <w:rStyle w:val="Hyperlink"/>
                </w:rPr>
                <w:t>usatbtep@nist.gov</w:t>
              </w:r>
            </w:hyperlink>
          </w:p>
        </w:tc>
      </w:tr>
      <w:tr w:rsidR="00B91D2B" w:rsidRPr="00B91D2B" w14:paraId="042A26C1" w14:textId="77777777" w:rsidTr="00B91D2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BACEBA" w14:textId="77777777" w:rsidR="00F85C99" w:rsidRPr="00B91D2B" w:rsidRDefault="008E5393" w:rsidP="00B91D2B">
            <w:pPr>
              <w:spacing w:before="120" w:after="120"/>
              <w:jc w:val="left"/>
              <w:rPr>
                <w:b/>
              </w:rPr>
            </w:pPr>
            <w:r w:rsidRPr="00B91D2B">
              <w:rPr>
                <w:b/>
              </w:rPr>
              <w:t>3.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99B10D" w14:textId="351B8F6B" w:rsidR="00F85C99" w:rsidRPr="00B91D2B" w:rsidRDefault="008E5393" w:rsidP="00B91D2B">
            <w:pPr>
              <w:spacing w:before="120" w:after="120"/>
            </w:pPr>
            <w:r w:rsidRPr="00B91D2B">
              <w:rPr>
                <w:b/>
              </w:rPr>
              <w:t xml:space="preserve">Notificación hecha en virtud del artículo 2.9.2 </w:t>
            </w:r>
            <w:proofErr w:type="gramStart"/>
            <w:r w:rsidR="00B91D2B" w:rsidRPr="00B91D2B">
              <w:rPr>
                <w:b/>
              </w:rPr>
              <w:t>[ ]</w:t>
            </w:r>
            <w:proofErr w:type="gramEnd"/>
            <w:r w:rsidRPr="00B91D2B">
              <w:rPr>
                <w:b/>
              </w:rPr>
              <w:t xml:space="preserve">, 2.10.1 </w:t>
            </w:r>
            <w:r w:rsidR="00B91D2B" w:rsidRPr="00B91D2B">
              <w:rPr>
                <w:b/>
              </w:rPr>
              <w:t>[ ]</w:t>
            </w:r>
            <w:r w:rsidRPr="00B91D2B">
              <w:rPr>
                <w:b/>
              </w:rPr>
              <w:t xml:space="preserve">, 5.6.2 </w:t>
            </w:r>
            <w:r w:rsidR="00B91D2B" w:rsidRPr="00B91D2B">
              <w:rPr>
                <w:b/>
              </w:rPr>
              <w:t>[ ]</w:t>
            </w:r>
            <w:r w:rsidRPr="00B91D2B">
              <w:rPr>
                <w:b/>
              </w:rPr>
              <w:t xml:space="preserve">, 5.7.1 </w:t>
            </w:r>
            <w:r w:rsidR="00B91D2B" w:rsidRPr="00B91D2B">
              <w:rPr>
                <w:b/>
              </w:rPr>
              <w:t>[ ]</w:t>
            </w:r>
            <w:r w:rsidRPr="00B91D2B">
              <w:rPr>
                <w:b/>
              </w:rPr>
              <w:t>, o en virtud de</w:t>
            </w:r>
            <w:r w:rsidR="00B91D2B" w:rsidRPr="00B91D2B">
              <w:rPr>
                <w:b/>
              </w:rPr>
              <w:t xml:space="preserve">: </w:t>
            </w:r>
            <w:r w:rsidR="00B91D2B" w:rsidRPr="00B91D2B">
              <w:t>R</w:t>
            </w:r>
            <w:r w:rsidRPr="00B91D2B">
              <w:t>eglamento Técnico - Gobierno local (artículo 3.2), procedimiento de evaluación de la conformidad - Gobierno local (artículo 7.2)</w:t>
            </w:r>
          </w:p>
        </w:tc>
      </w:tr>
      <w:tr w:rsidR="00B91D2B" w:rsidRPr="00B91D2B" w14:paraId="651F5F19" w14:textId="77777777" w:rsidTr="00B91D2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1D6439" w14:textId="77777777" w:rsidR="00F85C99" w:rsidRPr="00B91D2B" w:rsidRDefault="008E5393" w:rsidP="00B91D2B">
            <w:pPr>
              <w:spacing w:before="120" w:after="120"/>
              <w:jc w:val="left"/>
            </w:pPr>
            <w:r w:rsidRPr="00B91D2B">
              <w:rPr>
                <w:b/>
              </w:rPr>
              <w:t>4.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9ABBB1" w14:textId="1AF8D009" w:rsidR="00F85C99" w:rsidRPr="00B91D2B" w:rsidRDefault="008E5393" w:rsidP="00B91D2B">
            <w:pPr>
              <w:spacing w:before="120" w:after="120"/>
            </w:pPr>
            <w:r w:rsidRPr="00B91D2B">
              <w:rPr>
                <w:b/>
              </w:rPr>
              <w:t>Productos abarcados (partida del SA o de la NCCA cuando corresponda</w:t>
            </w:r>
            <w:r w:rsidR="00B91D2B" w:rsidRPr="00B91D2B">
              <w:rPr>
                <w:b/>
              </w:rPr>
              <w:t>; e</w:t>
            </w:r>
            <w:r w:rsidRPr="00B91D2B">
              <w:rPr>
                <w:b/>
              </w:rPr>
              <w:t>n otro caso partida del arancel nacional</w:t>
            </w:r>
            <w:r w:rsidR="00B91D2B" w:rsidRPr="00B91D2B">
              <w:rPr>
                <w:b/>
              </w:rPr>
              <w:t>. P</w:t>
            </w:r>
            <w:r w:rsidRPr="00B91D2B">
              <w:rPr>
                <w:b/>
              </w:rPr>
              <w:t xml:space="preserve">odrá </w:t>
            </w:r>
            <w:proofErr w:type="gramStart"/>
            <w:r w:rsidRPr="00B91D2B">
              <w:rPr>
                <w:b/>
              </w:rPr>
              <w:t>indicarse</w:t>
            </w:r>
            <w:proofErr w:type="gramEnd"/>
            <w:r w:rsidRPr="00B91D2B">
              <w:rPr>
                <w:b/>
              </w:rPr>
              <w:t xml:space="preserve"> además, cuando proceda, el número de partida de la ICS)</w:t>
            </w:r>
            <w:r w:rsidR="00B91D2B" w:rsidRPr="00B91D2B">
              <w:rPr>
                <w:b/>
              </w:rPr>
              <w:t xml:space="preserve">: </w:t>
            </w:r>
            <w:r w:rsidR="00B91D2B" w:rsidRPr="00B91D2B">
              <w:t>C</w:t>
            </w:r>
            <w:r w:rsidRPr="00B91D2B">
              <w:t>amiones pesados, emisiones</w:t>
            </w:r>
            <w:r w:rsidR="00B91D2B" w:rsidRPr="00B91D2B">
              <w:t>; P</w:t>
            </w:r>
            <w:r w:rsidRPr="00B91D2B">
              <w:t>rotección del medio ambiente (ICS</w:t>
            </w:r>
            <w:r w:rsidR="00B91D2B" w:rsidRPr="00B91D2B">
              <w:t>: 1</w:t>
            </w:r>
            <w:r w:rsidRPr="00B91D2B">
              <w:t>3.020), Calidad del aire (ICS</w:t>
            </w:r>
            <w:r w:rsidR="00B91D2B" w:rsidRPr="00B91D2B">
              <w:t>: 1</w:t>
            </w:r>
            <w:r w:rsidRPr="00B91D2B">
              <w:t>3.040), Equipos para vehículos de carretera (ICS</w:t>
            </w:r>
            <w:r w:rsidR="00B91D2B" w:rsidRPr="00B91D2B">
              <w:t>: 4</w:t>
            </w:r>
            <w:r w:rsidRPr="00B91D2B">
              <w:t>3.040), Vehículos especiales (ICS</w:t>
            </w:r>
            <w:r w:rsidR="00B91D2B" w:rsidRPr="00B91D2B">
              <w:t>: 4</w:t>
            </w:r>
            <w:r w:rsidRPr="00B91D2B">
              <w:t>3.160).</w:t>
            </w:r>
          </w:p>
        </w:tc>
      </w:tr>
      <w:tr w:rsidR="00B91D2B" w:rsidRPr="00B91D2B" w14:paraId="6EC8A2A4" w14:textId="77777777" w:rsidTr="00B91D2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902E33" w14:textId="77777777" w:rsidR="00F85C99" w:rsidRPr="00B91D2B" w:rsidRDefault="008E5393" w:rsidP="00B91D2B">
            <w:pPr>
              <w:spacing w:before="120" w:after="120"/>
              <w:jc w:val="left"/>
            </w:pPr>
            <w:r w:rsidRPr="00B91D2B">
              <w:rPr>
                <w:b/>
              </w:rPr>
              <w:t>5.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495ED9" w14:textId="6C96579B" w:rsidR="00F85C99" w:rsidRPr="00B91D2B" w:rsidRDefault="008E5393" w:rsidP="00B91D2B">
            <w:pPr>
              <w:spacing w:before="120" w:after="120"/>
            </w:pPr>
            <w:r w:rsidRPr="00B91D2B">
              <w:rPr>
                <w:b/>
              </w:rPr>
              <w:t>Título, número de páginas e idioma(s) del documento notificado</w:t>
            </w:r>
            <w:r w:rsidR="00B91D2B" w:rsidRPr="00B91D2B">
              <w:rPr>
                <w:b/>
              </w:rPr>
              <w:t xml:space="preserve">: </w:t>
            </w:r>
            <w:r w:rsidR="00B91D2B" w:rsidRPr="00B91D2B">
              <w:rPr>
                <w:i/>
                <w:iCs/>
              </w:rPr>
              <w:t>H</w:t>
            </w:r>
            <w:r w:rsidRPr="00B91D2B">
              <w:rPr>
                <w:i/>
                <w:iCs/>
              </w:rPr>
              <w:t xml:space="preserve">eavy </w:t>
            </w:r>
            <w:proofErr w:type="spellStart"/>
            <w:r w:rsidRPr="00B91D2B">
              <w:rPr>
                <w:i/>
                <w:iCs/>
              </w:rPr>
              <w:t>Duty</w:t>
            </w:r>
            <w:proofErr w:type="spellEnd"/>
            <w:r w:rsidRPr="00B91D2B">
              <w:rPr>
                <w:i/>
                <w:iCs/>
              </w:rPr>
              <w:t xml:space="preserve"> </w:t>
            </w:r>
            <w:proofErr w:type="spellStart"/>
            <w:r w:rsidRPr="00B91D2B">
              <w:rPr>
                <w:i/>
                <w:iCs/>
              </w:rPr>
              <w:t>Omnibus</w:t>
            </w:r>
            <w:proofErr w:type="spellEnd"/>
            <w:r w:rsidRPr="00B91D2B">
              <w:rPr>
                <w:i/>
                <w:iCs/>
              </w:rPr>
              <w:t xml:space="preserve"> Low </w:t>
            </w:r>
            <w:proofErr w:type="spellStart"/>
            <w:r w:rsidRPr="00B91D2B">
              <w:rPr>
                <w:i/>
                <w:iCs/>
              </w:rPr>
              <w:t>NOx</w:t>
            </w:r>
            <w:proofErr w:type="spellEnd"/>
            <w:r w:rsidRPr="00B91D2B">
              <w:rPr>
                <w:i/>
                <w:iCs/>
              </w:rPr>
              <w:t xml:space="preserve"> </w:t>
            </w:r>
            <w:proofErr w:type="spellStart"/>
            <w:r w:rsidRPr="00B91D2B">
              <w:rPr>
                <w:i/>
                <w:iCs/>
              </w:rPr>
              <w:t>Regulation</w:t>
            </w:r>
            <w:proofErr w:type="spellEnd"/>
            <w:r w:rsidRPr="00B91D2B">
              <w:t xml:space="preserve"> (Reglamento General de Baja Emisión de </w:t>
            </w:r>
            <w:proofErr w:type="spellStart"/>
            <w:r w:rsidRPr="00B91D2B">
              <w:t>NOx</w:t>
            </w:r>
            <w:proofErr w:type="spellEnd"/>
            <w:r w:rsidRPr="00B91D2B">
              <w:t xml:space="preserve"> para Vehículos Pesados)</w:t>
            </w:r>
            <w:r w:rsidR="00B91D2B" w:rsidRPr="00B91D2B">
              <w:t>. D</w:t>
            </w:r>
            <w:r w:rsidRPr="00B91D2B">
              <w:t>ocumento en inglés (20 páginas).</w:t>
            </w:r>
          </w:p>
        </w:tc>
      </w:tr>
      <w:tr w:rsidR="00B91D2B" w:rsidRPr="00B91D2B" w14:paraId="38C543CF" w14:textId="77777777" w:rsidTr="00B91D2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14586E" w14:textId="77777777" w:rsidR="00F85C99" w:rsidRPr="00B91D2B" w:rsidRDefault="008E5393" w:rsidP="00B91D2B">
            <w:pPr>
              <w:spacing w:before="120" w:after="120"/>
              <w:jc w:val="left"/>
              <w:rPr>
                <w:b/>
              </w:rPr>
            </w:pPr>
            <w:r w:rsidRPr="00B91D2B">
              <w:rPr>
                <w:b/>
              </w:rPr>
              <w:t>6.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912857" w14:textId="2F78AD09" w:rsidR="00F85C99" w:rsidRPr="00B91D2B" w:rsidRDefault="008E5393" w:rsidP="00B91D2B">
            <w:pPr>
              <w:spacing w:before="120" w:after="120"/>
              <w:rPr>
                <w:b/>
              </w:rPr>
            </w:pPr>
            <w:r w:rsidRPr="00B91D2B">
              <w:rPr>
                <w:b/>
              </w:rPr>
              <w:t>Descripción del contenido</w:t>
            </w:r>
            <w:r w:rsidR="00B91D2B" w:rsidRPr="00B91D2B">
              <w:rPr>
                <w:b/>
              </w:rPr>
              <w:t xml:space="preserve">: </w:t>
            </w:r>
            <w:r w:rsidR="00B91D2B" w:rsidRPr="00B91D2B">
              <w:t>P</w:t>
            </w:r>
            <w:r w:rsidRPr="00B91D2B">
              <w:t>ropuesta de Norma</w:t>
            </w:r>
            <w:r w:rsidR="00B91D2B" w:rsidRPr="00B91D2B">
              <w:t>: s</w:t>
            </w:r>
            <w:r w:rsidRPr="00B91D2B">
              <w:t xml:space="preserve">e modifican y se adoptan secciones para aplicar las prescripciones de reducción de las emisiones de </w:t>
            </w:r>
            <w:proofErr w:type="spellStart"/>
            <w:r w:rsidRPr="00B91D2B">
              <w:t>NOx</w:t>
            </w:r>
            <w:proofErr w:type="spellEnd"/>
            <w:r w:rsidRPr="00B91D2B">
              <w:t xml:space="preserve"> para los camiones pesados.</w:t>
            </w:r>
          </w:p>
        </w:tc>
      </w:tr>
      <w:tr w:rsidR="00B91D2B" w:rsidRPr="00B91D2B" w14:paraId="45F575C7" w14:textId="77777777" w:rsidTr="00B91D2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C72A81" w14:textId="77777777" w:rsidR="00F85C99" w:rsidRPr="00B91D2B" w:rsidRDefault="008E5393" w:rsidP="00B91D2B">
            <w:pPr>
              <w:spacing w:before="120" w:after="120"/>
              <w:jc w:val="left"/>
              <w:rPr>
                <w:b/>
              </w:rPr>
            </w:pPr>
            <w:r w:rsidRPr="00B91D2B">
              <w:rPr>
                <w:b/>
              </w:rPr>
              <w:t>7.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B64EB0" w14:textId="25C9BD67" w:rsidR="00F85C99" w:rsidRPr="00B91D2B" w:rsidRDefault="008E5393" w:rsidP="00B91D2B">
            <w:pPr>
              <w:spacing w:before="120" w:after="120"/>
              <w:rPr>
                <w:b/>
              </w:rPr>
            </w:pPr>
            <w:r w:rsidRPr="00B91D2B">
              <w:rPr>
                <w:b/>
              </w:rPr>
              <w:t>Objetivo y razón de ser, incluida, cuando proceda, la naturaleza de los problemas urgentes</w:t>
            </w:r>
            <w:r w:rsidR="00B91D2B" w:rsidRPr="00B91D2B">
              <w:rPr>
                <w:b/>
              </w:rPr>
              <w:t xml:space="preserve">: </w:t>
            </w:r>
            <w:r w:rsidR="00B91D2B" w:rsidRPr="00B91D2B">
              <w:t>p</w:t>
            </w:r>
            <w:r w:rsidRPr="00B91D2B">
              <w:t>rotección del medio ambiente.</w:t>
            </w:r>
          </w:p>
        </w:tc>
      </w:tr>
      <w:tr w:rsidR="00B91D2B" w:rsidRPr="00907385" w14:paraId="6A4BAFBF" w14:textId="77777777" w:rsidTr="00B91D2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B43AD7" w14:textId="77777777" w:rsidR="00F85C99" w:rsidRPr="00B91D2B" w:rsidRDefault="008E5393" w:rsidP="00D208DF">
            <w:pPr>
              <w:keepNext/>
              <w:spacing w:before="120" w:after="120"/>
              <w:jc w:val="left"/>
              <w:rPr>
                <w:b/>
              </w:rPr>
            </w:pPr>
            <w:r w:rsidRPr="00B91D2B">
              <w:rPr>
                <w:b/>
              </w:rPr>
              <w:lastRenderedPageBreak/>
              <w:t>8.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2C71B3" w14:textId="77777777" w:rsidR="00171F06" w:rsidRPr="00B91D2B" w:rsidRDefault="008E5393" w:rsidP="00D208DF">
            <w:pPr>
              <w:keepNext/>
              <w:spacing w:before="120" w:after="120"/>
            </w:pPr>
            <w:r w:rsidRPr="00B91D2B">
              <w:rPr>
                <w:b/>
              </w:rPr>
              <w:t>Documentos pertinentes:</w:t>
            </w:r>
          </w:p>
          <w:p w14:paraId="2751C8A3" w14:textId="135C0905" w:rsidR="00325DA1" w:rsidRPr="00B91D2B" w:rsidRDefault="00171F06" w:rsidP="00D208DF">
            <w:pPr>
              <w:keepNext/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B91D2B">
              <w:rPr>
                <w:i/>
                <w:iCs/>
              </w:rPr>
              <w:t xml:space="preserve">No. 26-Z, California </w:t>
            </w:r>
            <w:proofErr w:type="spellStart"/>
            <w:r w:rsidRPr="00B91D2B">
              <w:rPr>
                <w:i/>
                <w:iCs/>
              </w:rPr>
              <w:t>Regulatory</w:t>
            </w:r>
            <w:proofErr w:type="spellEnd"/>
            <w:r w:rsidRPr="00B91D2B">
              <w:rPr>
                <w:i/>
                <w:iCs/>
              </w:rPr>
              <w:t xml:space="preserve"> </w:t>
            </w:r>
            <w:proofErr w:type="spellStart"/>
            <w:r w:rsidRPr="00B91D2B">
              <w:rPr>
                <w:i/>
                <w:iCs/>
              </w:rPr>
              <w:t>Notice</w:t>
            </w:r>
            <w:proofErr w:type="spellEnd"/>
            <w:r w:rsidRPr="00B91D2B">
              <w:rPr>
                <w:i/>
                <w:iCs/>
              </w:rPr>
              <w:t xml:space="preserve"> </w:t>
            </w:r>
            <w:proofErr w:type="spellStart"/>
            <w:r w:rsidRPr="00B91D2B">
              <w:rPr>
                <w:i/>
                <w:iCs/>
              </w:rPr>
              <w:t>Register</w:t>
            </w:r>
            <w:proofErr w:type="spellEnd"/>
            <w:r w:rsidRPr="00B91D2B">
              <w:rPr>
                <w:i/>
                <w:iCs/>
              </w:rPr>
              <w:t xml:space="preserve"> 26 June 2020 (</w:t>
            </w:r>
            <w:proofErr w:type="spellStart"/>
            <w:r w:rsidRPr="00B91D2B">
              <w:rPr>
                <w:i/>
                <w:iCs/>
              </w:rPr>
              <w:t>pages</w:t>
            </w:r>
            <w:proofErr w:type="spellEnd"/>
            <w:r w:rsidRPr="00B91D2B">
              <w:rPr>
                <w:i/>
                <w:iCs/>
              </w:rPr>
              <w:t xml:space="preserve"> 930-949)</w:t>
            </w:r>
            <w:r w:rsidRPr="00B91D2B">
              <w:t>:</w:t>
            </w:r>
          </w:p>
          <w:p w14:paraId="078AE23F" w14:textId="66E3BA3D" w:rsidR="00280DF1" w:rsidRPr="00B91D2B" w:rsidRDefault="008866AA" w:rsidP="00D208DF">
            <w:pPr>
              <w:keepNext/>
              <w:spacing w:before="120" w:after="120"/>
              <w:ind w:left="720"/>
              <w:jc w:val="left"/>
              <w:rPr>
                <w:rStyle w:val="Hyperlink"/>
              </w:rPr>
            </w:pPr>
            <w:hyperlink r:id="rId9" w:history="1">
              <w:r w:rsidR="00B91D2B" w:rsidRPr="00B91D2B">
                <w:rPr>
                  <w:rStyle w:val="Hyperlink"/>
                </w:rPr>
                <w:t>https://oal.ca.gov/wp-content/uploads/sites/166/2020/0</w:t>
              </w:r>
              <w:r w:rsidR="00B91D2B" w:rsidRPr="00B91D2B">
                <w:rPr>
                  <w:rStyle w:val="Hyperlink"/>
                </w:rPr>
                <w:t>6</w:t>
              </w:r>
              <w:r w:rsidR="00B91D2B" w:rsidRPr="00B91D2B">
                <w:rPr>
                  <w:rStyle w:val="Hyperlink"/>
                </w:rPr>
                <w:t>/2020-Notice-Register-Number-26-Z-June-26-2020.pdf</w:t>
              </w:r>
            </w:hyperlink>
          </w:p>
          <w:p w14:paraId="761633DF" w14:textId="77777777" w:rsidR="00325DA1" w:rsidRPr="00907385" w:rsidRDefault="008E5393" w:rsidP="00D208DF">
            <w:pPr>
              <w:keepNext/>
              <w:numPr>
                <w:ilvl w:val="0"/>
                <w:numId w:val="16"/>
              </w:numPr>
              <w:spacing w:before="120" w:after="120"/>
              <w:jc w:val="left"/>
              <w:rPr>
                <w:bCs/>
                <w:lang w:val="en-GB"/>
              </w:rPr>
            </w:pPr>
            <w:r w:rsidRPr="00907385">
              <w:rPr>
                <w:i/>
                <w:iCs/>
                <w:lang w:val="en-GB"/>
              </w:rPr>
              <w:t>California Air Resources Board (CARB) Heavy Duty Low NOx</w:t>
            </w:r>
            <w:r w:rsidRPr="00907385">
              <w:rPr>
                <w:lang w:val="en-GB"/>
              </w:rPr>
              <w:t>:</w:t>
            </w:r>
          </w:p>
          <w:p w14:paraId="4CD0D990" w14:textId="25C0661A" w:rsidR="00280DF1" w:rsidRPr="00907385" w:rsidRDefault="008866AA" w:rsidP="00D208DF">
            <w:pPr>
              <w:keepNext/>
              <w:spacing w:before="120" w:after="120"/>
              <w:ind w:left="720"/>
              <w:jc w:val="left"/>
              <w:rPr>
                <w:rStyle w:val="Hyperlink"/>
                <w:lang w:val="en-GB"/>
              </w:rPr>
            </w:pPr>
            <w:hyperlink r:id="rId10" w:history="1">
              <w:r w:rsidR="00B91D2B" w:rsidRPr="00907385">
                <w:rPr>
                  <w:rStyle w:val="Hyperlink"/>
                  <w:lang w:val="en-GB"/>
                </w:rPr>
                <w:t>https://ww2.arb.ca.gov/our-work/programs/heavy-du</w:t>
              </w:r>
              <w:r w:rsidR="00B91D2B" w:rsidRPr="00907385">
                <w:rPr>
                  <w:rStyle w:val="Hyperlink"/>
                  <w:lang w:val="en-GB"/>
                </w:rPr>
                <w:t>t</w:t>
              </w:r>
              <w:r w:rsidR="00B91D2B" w:rsidRPr="00907385">
                <w:rPr>
                  <w:rStyle w:val="Hyperlink"/>
                  <w:lang w:val="en-GB"/>
                </w:rPr>
                <w:t>y-low-nox</w:t>
              </w:r>
            </w:hyperlink>
          </w:p>
          <w:p w14:paraId="0337445B" w14:textId="4A987A2F" w:rsidR="00325DA1" w:rsidRPr="00907385" w:rsidRDefault="008E5393" w:rsidP="00D208DF">
            <w:pPr>
              <w:keepNext/>
              <w:numPr>
                <w:ilvl w:val="0"/>
                <w:numId w:val="16"/>
              </w:numPr>
              <w:spacing w:before="120" w:after="120"/>
              <w:jc w:val="left"/>
              <w:rPr>
                <w:bCs/>
                <w:lang w:val="en-GB"/>
              </w:rPr>
            </w:pPr>
            <w:r w:rsidRPr="00907385">
              <w:rPr>
                <w:i/>
                <w:iCs/>
                <w:lang w:val="en-GB"/>
              </w:rPr>
              <w:t>Public Hearing Notice to Consider the Proposed Heavy-Duty Engine and Vehicle Omnibus Regulation and Associated Amendments, and Related Material</w:t>
            </w:r>
            <w:r w:rsidRPr="00907385">
              <w:rPr>
                <w:lang w:val="en-GB"/>
              </w:rPr>
              <w:t>:</w:t>
            </w:r>
          </w:p>
          <w:p w14:paraId="7A45FEC4" w14:textId="6038347C" w:rsidR="00280DF1" w:rsidRPr="00907385" w:rsidRDefault="008866AA" w:rsidP="00D208DF">
            <w:pPr>
              <w:keepNext/>
              <w:spacing w:before="120" w:after="120"/>
              <w:ind w:left="720"/>
              <w:jc w:val="left"/>
              <w:rPr>
                <w:rStyle w:val="Hyperlink"/>
                <w:lang w:val="en-GB"/>
              </w:rPr>
            </w:pPr>
            <w:hyperlink r:id="rId11" w:history="1">
              <w:r w:rsidR="00B91D2B" w:rsidRPr="00907385">
                <w:rPr>
                  <w:rStyle w:val="Hyperlink"/>
                  <w:lang w:val="en-GB"/>
                </w:rPr>
                <w:t>https://ww2.arb.ca.gov/rulemaking/2020/hdomnib</w:t>
              </w:r>
              <w:r w:rsidR="00B91D2B" w:rsidRPr="00907385">
                <w:rPr>
                  <w:rStyle w:val="Hyperlink"/>
                  <w:lang w:val="en-GB"/>
                </w:rPr>
                <w:t>u</w:t>
              </w:r>
              <w:r w:rsidR="00B91D2B" w:rsidRPr="00907385">
                <w:rPr>
                  <w:rStyle w:val="Hyperlink"/>
                  <w:lang w:val="en-GB"/>
                </w:rPr>
                <w:t>slownox</w:t>
              </w:r>
            </w:hyperlink>
          </w:p>
        </w:tc>
      </w:tr>
      <w:tr w:rsidR="00B91D2B" w:rsidRPr="00B91D2B" w14:paraId="7FE13783" w14:textId="77777777" w:rsidTr="00B91D2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A21D9B" w14:textId="77777777" w:rsidR="00EE3A11" w:rsidRPr="00B91D2B" w:rsidRDefault="008E5393" w:rsidP="00B91D2B">
            <w:pPr>
              <w:spacing w:before="120" w:after="120"/>
              <w:jc w:val="left"/>
              <w:rPr>
                <w:b/>
              </w:rPr>
            </w:pPr>
            <w:r w:rsidRPr="00B91D2B">
              <w:rPr>
                <w:b/>
              </w:rPr>
              <w:t>9.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56C0BE" w14:textId="457E02C7" w:rsidR="00EE3A11" w:rsidRPr="00B91D2B" w:rsidRDefault="008E5393" w:rsidP="00B91D2B">
            <w:pPr>
              <w:spacing w:before="120" w:after="120"/>
            </w:pPr>
            <w:r w:rsidRPr="00B91D2B">
              <w:rPr>
                <w:b/>
              </w:rPr>
              <w:t>Fecha propuesta de adopción</w:t>
            </w:r>
            <w:r w:rsidR="00B91D2B" w:rsidRPr="00B91D2B">
              <w:rPr>
                <w:b/>
              </w:rPr>
              <w:t xml:space="preserve">: </w:t>
            </w:r>
            <w:r w:rsidR="00B91D2B" w:rsidRPr="00B91D2B">
              <w:t>N</w:t>
            </w:r>
            <w:r w:rsidRPr="00B91D2B">
              <w:t>o se ha determinado.</w:t>
            </w:r>
          </w:p>
          <w:p w14:paraId="3D2CEF32" w14:textId="5678D195" w:rsidR="00EE3A11" w:rsidRPr="00B91D2B" w:rsidRDefault="008E5393" w:rsidP="00B91D2B">
            <w:pPr>
              <w:spacing w:after="120"/>
            </w:pPr>
            <w:r w:rsidRPr="00B91D2B">
              <w:rPr>
                <w:b/>
              </w:rPr>
              <w:t>Fecha propuesta de entrada en vigor</w:t>
            </w:r>
            <w:r w:rsidR="00B91D2B" w:rsidRPr="00B91D2B">
              <w:rPr>
                <w:b/>
              </w:rPr>
              <w:t xml:space="preserve">: </w:t>
            </w:r>
            <w:r w:rsidR="00B91D2B" w:rsidRPr="00B91D2B">
              <w:t>N</w:t>
            </w:r>
            <w:r w:rsidRPr="00B91D2B">
              <w:t>o se ha determinado.</w:t>
            </w:r>
          </w:p>
        </w:tc>
      </w:tr>
      <w:tr w:rsidR="00B91D2B" w:rsidRPr="00B91D2B" w14:paraId="63CA0C6D" w14:textId="77777777" w:rsidTr="00B91D2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1BA16F" w14:textId="77777777" w:rsidR="00F85C99" w:rsidRPr="00B91D2B" w:rsidRDefault="008E5393" w:rsidP="00B91D2B">
            <w:pPr>
              <w:spacing w:before="120" w:after="120"/>
              <w:jc w:val="left"/>
              <w:rPr>
                <w:b/>
              </w:rPr>
            </w:pPr>
            <w:r w:rsidRPr="00B91D2B">
              <w:rPr>
                <w:b/>
              </w:rPr>
              <w:t>10.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0D217B" w14:textId="76498840" w:rsidR="00F85C99" w:rsidRPr="00B91D2B" w:rsidRDefault="008E5393" w:rsidP="00B91D2B">
            <w:pPr>
              <w:spacing w:before="120" w:after="120"/>
            </w:pPr>
            <w:r w:rsidRPr="00B91D2B">
              <w:rPr>
                <w:b/>
              </w:rPr>
              <w:t>Fecha límite para la presentación de observaciones</w:t>
            </w:r>
            <w:r w:rsidR="00B91D2B" w:rsidRPr="00B91D2B">
              <w:rPr>
                <w:b/>
              </w:rPr>
              <w:t xml:space="preserve">: </w:t>
            </w:r>
            <w:r w:rsidR="00B91D2B" w:rsidRPr="00B91D2B">
              <w:t>2</w:t>
            </w:r>
            <w:r w:rsidRPr="00B91D2B">
              <w:t xml:space="preserve">5 de agosto </w:t>
            </w:r>
            <w:r w:rsidR="00B91D2B" w:rsidRPr="00B91D2B">
              <w:t>de 2020</w:t>
            </w:r>
          </w:p>
        </w:tc>
      </w:tr>
      <w:tr w:rsidR="00EB4BE9" w:rsidRPr="00B91D2B" w14:paraId="436EEBEC" w14:textId="77777777" w:rsidTr="00B91D2B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94B99E6" w14:textId="77777777" w:rsidR="00F85C99" w:rsidRPr="00B91D2B" w:rsidRDefault="008E5393" w:rsidP="00B91D2B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B91D2B">
              <w:rPr>
                <w:b/>
              </w:rPr>
              <w:t>11.</w:t>
            </w:r>
          </w:p>
        </w:tc>
        <w:tc>
          <w:tcPr>
            <w:tcW w:w="853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D4163ED" w14:textId="6A827DAF" w:rsidR="00171F06" w:rsidRPr="00B91D2B" w:rsidRDefault="008E5393" w:rsidP="00B91D2B">
            <w:pPr>
              <w:keepNext/>
              <w:keepLines/>
              <w:spacing w:before="120" w:after="120"/>
            </w:pPr>
            <w:r w:rsidRPr="00B91D2B">
              <w:rPr>
                <w:b/>
              </w:rPr>
              <w:t>Textos disponibles en</w:t>
            </w:r>
            <w:r w:rsidR="00B91D2B" w:rsidRPr="00B91D2B">
              <w:rPr>
                <w:b/>
              </w:rPr>
              <w:t>: S</w:t>
            </w:r>
            <w:r w:rsidRPr="00B91D2B">
              <w:rPr>
                <w:b/>
              </w:rPr>
              <w:t xml:space="preserve">ervicio nacional de información </w:t>
            </w:r>
            <w:proofErr w:type="gramStart"/>
            <w:r w:rsidR="00B91D2B" w:rsidRPr="00B91D2B">
              <w:rPr>
                <w:b/>
              </w:rPr>
              <w:t>[ ]</w:t>
            </w:r>
            <w:proofErr w:type="gramEnd"/>
            <w:r w:rsidRPr="00B91D2B">
              <w:rPr>
                <w:b/>
              </w:rPr>
              <w:t>, o dirección, números de teléfono y de fax y direcciones de correo electrónico y sitios web, en su caso, de otra institución:</w:t>
            </w:r>
          </w:p>
          <w:p w14:paraId="13BC8CB6" w14:textId="297F4AB8" w:rsidR="00280DF1" w:rsidRPr="00B91D2B" w:rsidRDefault="008866AA" w:rsidP="00B91D2B">
            <w:pPr>
              <w:keepNext/>
              <w:keepLines/>
              <w:spacing w:before="120" w:after="120"/>
              <w:rPr>
                <w:rStyle w:val="Hyperlink"/>
              </w:rPr>
            </w:pPr>
            <w:hyperlink r:id="rId12" w:history="1">
              <w:r w:rsidR="00B91D2B" w:rsidRPr="00B91D2B">
                <w:rPr>
                  <w:rStyle w:val="Hyperlink"/>
                </w:rPr>
                <w:t>https://members.wto.org/crnattachments/2020/TBT/USA/20_4</w:t>
              </w:r>
              <w:bookmarkStart w:id="0" w:name="_GoBack"/>
              <w:bookmarkEnd w:id="0"/>
              <w:r w:rsidR="00B91D2B" w:rsidRPr="00B91D2B">
                <w:rPr>
                  <w:rStyle w:val="Hyperlink"/>
                </w:rPr>
                <w:t>2</w:t>
              </w:r>
              <w:r w:rsidR="00B91D2B" w:rsidRPr="00B91D2B">
                <w:rPr>
                  <w:rStyle w:val="Hyperlink"/>
                </w:rPr>
                <w:t>66_00_e.pdf</w:t>
              </w:r>
            </w:hyperlink>
          </w:p>
        </w:tc>
      </w:tr>
    </w:tbl>
    <w:p w14:paraId="115D935B" w14:textId="77777777" w:rsidR="00EE3A11" w:rsidRPr="00B91D2B" w:rsidRDefault="00EE3A11" w:rsidP="00B91D2B"/>
    <w:sectPr w:rsidR="00EE3A11" w:rsidRPr="00B91D2B" w:rsidSect="00B91D2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1121E" w14:textId="77777777" w:rsidR="00681390" w:rsidRPr="00B91D2B" w:rsidRDefault="008E5393">
      <w:r w:rsidRPr="00B91D2B">
        <w:separator/>
      </w:r>
    </w:p>
  </w:endnote>
  <w:endnote w:type="continuationSeparator" w:id="0">
    <w:p w14:paraId="60F2D8C5" w14:textId="77777777" w:rsidR="00681390" w:rsidRPr="00B91D2B" w:rsidRDefault="008E5393">
      <w:r w:rsidRPr="00B91D2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AC68C" w14:textId="03A14140" w:rsidR="009239F7" w:rsidRPr="00B91D2B" w:rsidRDefault="00B91D2B" w:rsidP="00B91D2B">
    <w:pPr>
      <w:pStyle w:val="Footer"/>
    </w:pPr>
    <w:r w:rsidRPr="00B91D2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1C4A6" w14:textId="07F63ABF" w:rsidR="009239F7" w:rsidRPr="00B91D2B" w:rsidRDefault="00B91D2B" w:rsidP="00B91D2B">
    <w:pPr>
      <w:pStyle w:val="Footer"/>
    </w:pPr>
    <w:r w:rsidRPr="00B91D2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9AC63" w14:textId="6D7641F1" w:rsidR="00EE3A11" w:rsidRPr="00B91D2B" w:rsidRDefault="00B91D2B" w:rsidP="00B91D2B">
    <w:pPr>
      <w:pStyle w:val="Footer"/>
    </w:pPr>
    <w:r w:rsidRPr="00B91D2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ABCA2" w14:textId="77777777" w:rsidR="00681390" w:rsidRPr="00B91D2B" w:rsidRDefault="008E5393">
      <w:r w:rsidRPr="00B91D2B">
        <w:separator/>
      </w:r>
    </w:p>
  </w:footnote>
  <w:footnote w:type="continuationSeparator" w:id="0">
    <w:p w14:paraId="3BFB8BC1" w14:textId="77777777" w:rsidR="00681390" w:rsidRPr="00B91D2B" w:rsidRDefault="008E5393">
      <w:r w:rsidRPr="00B91D2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3CEAE" w14:textId="77777777" w:rsidR="00B91D2B" w:rsidRPr="00B91D2B" w:rsidRDefault="00B91D2B" w:rsidP="00B91D2B">
    <w:pPr>
      <w:pStyle w:val="Header"/>
      <w:spacing w:after="240"/>
      <w:jc w:val="center"/>
    </w:pPr>
    <w:r w:rsidRPr="00B91D2B">
      <w:t>G/TBT/N/USA/1632</w:t>
    </w:r>
  </w:p>
  <w:p w14:paraId="4B4CD0FC" w14:textId="77777777" w:rsidR="00B91D2B" w:rsidRPr="00B91D2B" w:rsidRDefault="00B91D2B" w:rsidP="00B91D2B">
    <w:pPr>
      <w:pStyle w:val="Header"/>
      <w:pBdr>
        <w:bottom w:val="single" w:sz="4" w:space="1" w:color="auto"/>
      </w:pBdr>
      <w:jc w:val="center"/>
    </w:pPr>
    <w:r w:rsidRPr="00B91D2B">
      <w:t xml:space="preserve">- </w:t>
    </w:r>
    <w:r w:rsidRPr="00B91D2B">
      <w:fldChar w:fldCharType="begin"/>
    </w:r>
    <w:r w:rsidRPr="00B91D2B">
      <w:instrText xml:space="preserve"> PAGE  \* Arabic  \* MERGEFORMAT </w:instrText>
    </w:r>
    <w:r w:rsidRPr="00B91D2B">
      <w:fldChar w:fldCharType="separate"/>
    </w:r>
    <w:r w:rsidRPr="00B91D2B">
      <w:t>1</w:t>
    </w:r>
    <w:r w:rsidRPr="00B91D2B">
      <w:fldChar w:fldCharType="end"/>
    </w:r>
    <w:r w:rsidRPr="00B91D2B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47CFC" w14:textId="77777777" w:rsidR="00B91D2B" w:rsidRPr="00B91D2B" w:rsidRDefault="00B91D2B" w:rsidP="00B91D2B">
    <w:pPr>
      <w:pStyle w:val="Header"/>
      <w:spacing w:after="240"/>
      <w:jc w:val="center"/>
    </w:pPr>
    <w:r w:rsidRPr="00B91D2B">
      <w:t>G/TBT/N/USA/1632</w:t>
    </w:r>
  </w:p>
  <w:p w14:paraId="0FAB8247" w14:textId="77777777" w:rsidR="00B91D2B" w:rsidRPr="00B91D2B" w:rsidRDefault="00B91D2B" w:rsidP="00B91D2B">
    <w:pPr>
      <w:pStyle w:val="Header"/>
      <w:pBdr>
        <w:bottom w:val="single" w:sz="4" w:space="1" w:color="auto"/>
      </w:pBdr>
      <w:jc w:val="center"/>
    </w:pPr>
    <w:r w:rsidRPr="00B91D2B">
      <w:t xml:space="preserve">- </w:t>
    </w:r>
    <w:r w:rsidRPr="00B91D2B">
      <w:fldChar w:fldCharType="begin"/>
    </w:r>
    <w:r w:rsidRPr="00B91D2B">
      <w:instrText xml:space="preserve"> PAGE  \* Arabic  \* MERGEFORMAT </w:instrText>
    </w:r>
    <w:r w:rsidRPr="00B91D2B">
      <w:fldChar w:fldCharType="separate"/>
    </w:r>
    <w:r w:rsidRPr="00B91D2B">
      <w:t>1</w:t>
    </w:r>
    <w:r w:rsidRPr="00B91D2B">
      <w:fldChar w:fldCharType="end"/>
    </w:r>
    <w:r w:rsidRPr="00B91D2B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10"/>
      <w:gridCol w:w="3314"/>
    </w:tblGrid>
    <w:tr w:rsidR="00B91D2B" w:rsidRPr="00B91D2B" w14:paraId="5E25B6A5" w14:textId="77777777" w:rsidTr="00B91D2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3352FB5" w14:textId="77777777" w:rsidR="00B91D2B" w:rsidRPr="00B91D2B" w:rsidRDefault="00B91D2B" w:rsidP="00B91D2B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A73F909" w14:textId="77777777" w:rsidR="00B91D2B" w:rsidRPr="00B91D2B" w:rsidRDefault="00B91D2B" w:rsidP="00B91D2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91D2B" w:rsidRPr="00B91D2B" w14:paraId="77282B7B" w14:textId="77777777" w:rsidTr="00B91D2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7DCB2C1" w14:textId="1D0C224E" w:rsidR="00B91D2B" w:rsidRPr="00B91D2B" w:rsidRDefault="00907385" w:rsidP="00B91D2B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pict w14:anchorId="00F518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91pt;height:56.85pt">
                <v:imagedata r:id="rId1" o:title="WTO_COLOR_SP"/>
                <o:lock v:ext="edit" aspectratio="f"/>
              </v:shape>
            </w:pict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8C275A6" w14:textId="77777777" w:rsidR="00B91D2B" w:rsidRPr="00B91D2B" w:rsidRDefault="00B91D2B" w:rsidP="00B91D2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91D2B" w:rsidRPr="00B91D2B" w14:paraId="625FB0D0" w14:textId="77777777" w:rsidTr="00B91D2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B190724" w14:textId="77777777" w:rsidR="00B91D2B" w:rsidRPr="00B91D2B" w:rsidRDefault="00B91D2B" w:rsidP="00B91D2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A33DAD9" w14:textId="37B41EDC" w:rsidR="00B91D2B" w:rsidRPr="00B91D2B" w:rsidRDefault="00B91D2B" w:rsidP="00B91D2B">
          <w:pPr>
            <w:jc w:val="right"/>
            <w:rPr>
              <w:rFonts w:eastAsia="Verdana" w:cs="Verdana"/>
              <w:b/>
              <w:szCs w:val="18"/>
            </w:rPr>
          </w:pPr>
          <w:r w:rsidRPr="00B91D2B">
            <w:rPr>
              <w:b/>
              <w:szCs w:val="18"/>
            </w:rPr>
            <w:t>G/TBT/N/USA/1632</w:t>
          </w:r>
        </w:p>
      </w:tc>
    </w:tr>
    <w:tr w:rsidR="00B91D2B" w:rsidRPr="00B91D2B" w14:paraId="3FB7D5F2" w14:textId="77777777" w:rsidTr="00B91D2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C0F10AE" w14:textId="77777777" w:rsidR="00B91D2B" w:rsidRPr="00B91D2B" w:rsidRDefault="00B91D2B" w:rsidP="00B91D2B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8FF9304" w14:textId="0F78A318" w:rsidR="00B91D2B" w:rsidRPr="00B91D2B" w:rsidRDefault="00B91D2B" w:rsidP="00B91D2B">
          <w:pPr>
            <w:jc w:val="right"/>
            <w:rPr>
              <w:rFonts w:eastAsia="Verdana" w:cs="Verdana"/>
              <w:szCs w:val="18"/>
            </w:rPr>
          </w:pPr>
          <w:r w:rsidRPr="00B91D2B">
            <w:rPr>
              <w:rFonts w:eastAsia="Verdana" w:cs="Verdana"/>
              <w:szCs w:val="18"/>
            </w:rPr>
            <w:t>16 de </w:t>
          </w:r>
          <w:r w:rsidR="00907385">
            <w:rPr>
              <w:rFonts w:eastAsia="Verdana" w:cs="Verdana"/>
              <w:szCs w:val="18"/>
            </w:rPr>
            <w:t>julio</w:t>
          </w:r>
          <w:r w:rsidRPr="00B91D2B">
            <w:rPr>
              <w:rFonts w:eastAsia="Verdana" w:cs="Verdana"/>
              <w:szCs w:val="18"/>
            </w:rPr>
            <w:t> de 2020</w:t>
          </w:r>
        </w:p>
      </w:tc>
    </w:tr>
    <w:tr w:rsidR="00B91D2B" w:rsidRPr="00B91D2B" w14:paraId="67D5EB4D" w14:textId="77777777" w:rsidTr="00B91D2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A97886C" w14:textId="33AAFDD7" w:rsidR="00B91D2B" w:rsidRPr="00B91D2B" w:rsidRDefault="00B91D2B" w:rsidP="00B91D2B">
          <w:pPr>
            <w:jc w:val="left"/>
            <w:rPr>
              <w:rFonts w:eastAsia="Verdana" w:cs="Verdana"/>
              <w:b/>
              <w:szCs w:val="18"/>
            </w:rPr>
          </w:pPr>
          <w:r w:rsidRPr="00B91D2B">
            <w:rPr>
              <w:rFonts w:eastAsia="Verdana" w:cs="Verdana"/>
              <w:color w:val="FF0000"/>
              <w:szCs w:val="18"/>
            </w:rPr>
            <w:t>(20</w:t>
          </w:r>
          <w:r w:rsidRPr="00B91D2B">
            <w:rPr>
              <w:rFonts w:eastAsia="Verdana" w:cs="Verdana"/>
              <w:color w:val="FF0000"/>
              <w:szCs w:val="18"/>
            </w:rPr>
            <w:noBreakHyphen/>
          </w:r>
          <w:r w:rsidR="00907385">
            <w:rPr>
              <w:rFonts w:eastAsia="Verdana" w:cs="Verdana"/>
              <w:color w:val="FF0000"/>
              <w:szCs w:val="18"/>
            </w:rPr>
            <w:t>4863</w:t>
          </w:r>
          <w:r w:rsidRPr="00B91D2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2595319" w14:textId="5F23644D" w:rsidR="00B91D2B" w:rsidRPr="00B91D2B" w:rsidRDefault="00B91D2B" w:rsidP="00B91D2B">
          <w:pPr>
            <w:jc w:val="right"/>
            <w:rPr>
              <w:rFonts w:eastAsia="Verdana" w:cs="Verdana"/>
              <w:szCs w:val="18"/>
            </w:rPr>
          </w:pPr>
          <w:r w:rsidRPr="00B91D2B">
            <w:rPr>
              <w:rFonts w:eastAsia="Verdana" w:cs="Verdana"/>
              <w:szCs w:val="18"/>
            </w:rPr>
            <w:t xml:space="preserve">Página: </w:t>
          </w:r>
          <w:r w:rsidRPr="00B91D2B">
            <w:rPr>
              <w:rFonts w:eastAsia="Verdana" w:cs="Verdana"/>
              <w:szCs w:val="18"/>
            </w:rPr>
            <w:fldChar w:fldCharType="begin"/>
          </w:r>
          <w:r w:rsidRPr="00B91D2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91D2B">
            <w:rPr>
              <w:rFonts w:eastAsia="Verdana" w:cs="Verdana"/>
              <w:szCs w:val="18"/>
            </w:rPr>
            <w:fldChar w:fldCharType="separate"/>
          </w:r>
          <w:r w:rsidRPr="00B91D2B">
            <w:rPr>
              <w:rFonts w:eastAsia="Verdana" w:cs="Verdana"/>
              <w:szCs w:val="18"/>
            </w:rPr>
            <w:t>1</w:t>
          </w:r>
          <w:r w:rsidRPr="00B91D2B">
            <w:rPr>
              <w:rFonts w:eastAsia="Verdana" w:cs="Verdana"/>
              <w:szCs w:val="18"/>
            </w:rPr>
            <w:fldChar w:fldCharType="end"/>
          </w:r>
          <w:r w:rsidRPr="00B91D2B">
            <w:rPr>
              <w:rFonts w:eastAsia="Verdana" w:cs="Verdana"/>
              <w:szCs w:val="18"/>
            </w:rPr>
            <w:t>/</w:t>
          </w:r>
          <w:r w:rsidRPr="00B91D2B">
            <w:rPr>
              <w:rFonts w:eastAsia="Verdana" w:cs="Verdana"/>
              <w:szCs w:val="18"/>
            </w:rPr>
            <w:fldChar w:fldCharType="begin"/>
          </w:r>
          <w:r w:rsidRPr="00B91D2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91D2B">
            <w:rPr>
              <w:rFonts w:eastAsia="Verdana" w:cs="Verdana"/>
              <w:szCs w:val="18"/>
            </w:rPr>
            <w:fldChar w:fldCharType="separate"/>
          </w:r>
          <w:r w:rsidRPr="00B91D2B">
            <w:rPr>
              <w:rFonts w:eastAsia="Verdana" w:cs="Verdana"/>
              <w:szCs w:val="18"/>
            </w:rPr>
            <w:t>1</w:t>
          </w:r>
          <w:r w:rsidRPr="00B91D2B">
            <w:rPr>
              <w:rFonts w:eastAsia="Verdana" w:cs="Verdana"/>
              <w:szCs w:val="18"/>
            </w:rPr>
            <w:fldChar w:fldCharType="end"/>
          </w:r>
        </w:p>
      </w:tc>
    </w:tr>
    <w:tr w:rsidR="00B91D2B" w:rsidRPr="00B91D2B" w14:paraId="6CF49464" w14:textId="77777777" w:rsidTr="00B91D2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4B0E7AE" w14:textId="1BE23961" w:rsidR="00B91D2B" w:rsidRPr="00B91D2B" w:rsidRDefault="00B91D2B" w:rsidP="00B91D2B">
          <w:pPr>
            <w:jc w:val="left"/>
            <w:rPr>
              <w:rFonts w:eastAsia="Verdana" w:cs="Verdana"/>
              <w:szCs w:val="18"/>
            </w:rPr>
          </w:pPr>
          <w:r w:rsidRPr="00B91D2B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61B4B79B" w14:textId="758CC753" w:rsidR="00B91D2B" w:rsidRPr="00B91D2B" w:rsidRDefault="00B91D2B" w:rsidP="00B91D2B">
          <w:pPr>
            <w:jc w:val="right"/>
            <w:rPr>
              <w:rFonts w:eastAsia="Verdana" w:cs="Verdana"/>
              <w:bCs/>
              <w:szCs w:val="18"/>
            </w:rPr>
          </w:pPr>
          <w:r w:rsidRPr="00B91D2B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44557C29" w14:textId="16998409" w:rsidR="00ED54E0" w:rsidRPr="00B91D2B" w:rsidRDefault="00ED54E0" w:rsidP="00B91D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3202CDB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C7C24C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893C241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166F96E"/>
    <w:numStyleLink w:val="LegalHeadings"/>
  </w:abstractNum>
  <w:abstractNum w:abstractNumId="12" w15:restartNumberingAfterBreak="0">
    <w:nsid w:val="57551E12"/>
    <w:multiLevelType w:val="multilevel"/>
    <w:tmpl w:val="0166F96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036A6E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EC634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CC415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5C69D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B16E1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EC077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9F6B1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208D7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86EF0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removePersonalInformation/>
  <w:removeDateAndTime/>
  <w:proofState w:spelling="clean" w:grammar="clean"/>
  <w:attachedTemplate r:id="rId1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71F06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80DF1"/>
    <w:rsid w:val="002D21E3"/>
    <w:rsid w:val="002E174F"/>
    <w:rsid w:val="002F6A28"/>
    <w:rsid w:val="00303D9D"/>
    <w:rsid w:val="00304AAE"/>
    <w:rsid w:val="003124EC"/>
    <w:rsid w:val="00325DA1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1390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7F3BB6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866AA"/>
    <w:rsid w:val="008935B1"/>
    <w:rsid w:val="00893E85"/>
    <w:rsid w:val="008953C4"/>
    <w:rsid w:val="008B223A"/>
    <w:rsid w:val="008B4A10"/>
    <w:rsid w:val="008B4FB8"/>
    <w:rsid w:val="008C1339"/>
    <w:rsid w:val="008E372C"/>
    <w:rsid w:val="008E5393"/>
    <w:rsid w:val="008E67DC"/>
    <w:rsid w:val="00907385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1D2B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208DF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15030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4BE9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B56F7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D4A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D2B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91D2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91D2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91D2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91D2B"/>
    <w:pPr>
      <w:keepNext/>
      <w:keepLines/>
      <w:numPr>
        <w:ilvl w:val="3"/>
        <w:numId w:val="1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91D2B"/>
    <w:pPr>
      <w:keepNext/>
      <w:keepLines/>
      <w:numPr>
        <w:ilvl w:val="4"/>
        <w:numId w:val="1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91D2B"/>
    <w:pPr>
      <w:keepNext/>
      <w:keepLines/>
      <w:numPr>
        <w:ilvl w:val="5"/>
        <w:numId w:val="1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91D2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91D2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91D2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91D2B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2Char">
    <w:name w:val="Heading 2 Char"/>
    <w:link w:val="Heading2"/>
    <w:uiPriority w:val="2"/>
    <w:rsid w:val="00B91D2B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B91D2B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B91D2B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5Char">
    <w:name w:val="Heading 5 Char"/>
    <w:link w:val="Heading5"/>
    <w:uiPriority w:val="2"/>
    <w:rsid w:val="00B91D2B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B91D2B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B91D2B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B91D2B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B91D2B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B91D2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91D2B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B91D2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B91D2B"/>
    <w:rPr>
      <w:rFonts w:ascii="Verdana" w:hAnsi="Verdana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B91D2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B91D2B"/>
    <w:rPr>
      <w:rFonts w:ascii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B91D2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B91D2B"/>
    <w:rPr>
      <w:rFonts w:ascii="Verdana" w:hAnsi="Verdana"/>
      <w:sz w:val="18"/>
      <w:szCs w:val="16"/>
      <w:lang w:eastAsia="en-US"/>
    </w:rPr>
  </w:style>
  <w:style w:type="numbering" w:customStyle="1" w:styleId="LegalHeadings">
    <w:name w:val="LegalHeadings"/>
    <w:uiPriority w:val="99"/>
    <w:rsid w:val="00B91D2B"/>
    <w:pPr>
      <w:numPr>
        <w:numId w:val="6"/>
      </w:numPr>
    </w:pPr>
  </w:style>
  <w:style w:type="paragraph" w:styleId="ListBullet">
    <w:name w:val="List Bullet"/>
    <w:basedOn w:val="Normal"/>
    <w:uiPriority w:val="1"/>
    <w:rsid w:val="00B91D2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91D2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91D2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91D2B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91D2B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B91D2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91D2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B91D2B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B91D2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91D2B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B91D2B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91D2B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B91D2B"/>
    <w:rPr>
      <w:szCs w:val="20"/>
    </w:rPr>
  </w:style>
  <w:style w:type="character" w:customStyle="1" w:styleId="EndnoteTextChar">
    <w:name w:val="Endnote Text Char"/>
    <w:link w:val="EndnoteText"/>
    <w:uiPriority w:val="49"/>
    <w:rsid w:val="00B91D2B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B91D2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B91D2B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B91D2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B91D2B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B91D2B"/>
    <w:pPr>
      <w:ind w:left="567" w:right="567" w:firstLine="0"/>
    </w:pPr>
  </w:style>
  <w:style w:type="character" w:styleId="FootnoteReference">
    <w:name w:val="footnote reference"/>
    <w:uiPriority w:val="5"/>
    <w:rsid w:val="00B91D2B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B91D2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B91D2B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B91D2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91D2B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B91D2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91D2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91D2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91D2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91D2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91D2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91D2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91D2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91D2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91D2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91D2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91D2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91D2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91D2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91D2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B91D2B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91D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1D2B"/>
    <w:rPr>
      <w:rFonts w:ascii="Tahoma" w:hAnsi="Tahoma" w:cs="Tahoma"/>
      <w:sz w:val="16"/>
      <w:szCs w:val="16"/>
      <w:lang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B91D2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B91D2B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B91D2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91D2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91D2B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B91D2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B91D2B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91D2B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91D2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B91D2B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91D2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91D2B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B91D2B"/>
  </w:style>
  <w:style w:type="paragraph" w:styleId="BlockText">
    <w:name w:val="Block Text"/>
    <w:basedOn w:val="Normal"/>
    <w:uiPriority w:val="99"/>
    <w:semiHidden/>
    <w:unhideWhenUsed/>
    <w:rsid w:val="00B91D2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91D2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B91D2B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91D2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B91D2B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91D2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B91D2B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91D2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B91D2B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91D2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B91D2B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B91D2B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B91D2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B91D2B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B91D2B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B91D2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91D2B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91D2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B91D2B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91D2B"/>
  </w:style>
  <w:style w:type="character" w:customStyle="1" w:styleId="DateChar">
    <w:name w:val="Date Char"/>
    <w:link w:val="Date"/>
    <w:uiPriority w:val="99"/>
    <w:semiHidden/>
    <w:rsid w:val="00B91D2B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91D2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91D2B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91D2B"/>
  </w:style>
  <w:style w:type="character" w:customStyle="1" w:styleId="E-mailSignatureChar">
    <w:name w:val="E-mail Signature Char"/>
    <w:link w:val="E-mailSignature"/>
    <w:uiPriority w:val="99"/>
    <w:semiHidden/>
    <w:rsid w:val="00B91D2B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B91D2B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B91D2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91D2B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B91D2B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B91D2B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91D2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B91D2B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B91D2B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B91D2B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B91D2B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B91D2B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1D2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B91D2B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B91D2B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B91D2B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B91D2B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B91D2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91D2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91D2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91D2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91D2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91D2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91D2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91D2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91D2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91D2B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B91D2B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91D2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B91D2B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B91D2B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B91D2B"/>
    <w:rPr>
      <w:lang w:val="es-ES"/>
    </w:rPr>
  </w:style>
  <w:style w:type="paragraph" w:styleId="List">
    <w:name w:val="List"/>
    <w:basedOn w:val="Normal"/>
    <w:uiPriority w:val="99"/>
    <w:semiHidden/>
    <w:unhideWhenUsed/>
    <w:rsid w:val="00B91D2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91D2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91D2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91D2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91D2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91D2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91D2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91D2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91D2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91D2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91D2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91D2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91D2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91D2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91D2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91D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B91D2B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91D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B91D2B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B91D2B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91D2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91D2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91D2B"/>
  </w:style>
  <w:style w:type="character" w:customStyle="1" w:styleId="NoteHeadingChar">
    <w:name w:val="Note Heading Char"/>
    <w:link w:val="NoteHeading"/>
    <w:uiPriority w:val="99"/>
    <w:semiHidden/>
    <w:rsid w:val="00B91D2B"/>
    <w:rPr>
      <w:rFonts w:ascii="Verdana" w:hAnsi="Verdana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B91D2B"/>
    <w:rPr>
      <w:lang w:val="es-ES"/>
    </w:rPr>
  </w:style>
  <w:style w:type="character" w:styleId="PlaceholderText">
    <w:name w:val="Placeholder Text"/>
    <w:uiPriority w:val="99"/>
    <w:semiHidden/>
    <w:rsid w:val="00B91D2B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B91D2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91D2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B91D2B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B91D2B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91D2B"/>
  </w:style>
  <w:style w:type="character" w:customStyle="1" w:styleId="SalutationChar">
    <w:name w:val="Salutation Char"/>
    <w:link w:val="Salutation"/>
    <w:uiPriority w:val="99"/>
    <w:semiHidden/>
    <w:rsid w:val="00B91D2B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91D2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B91D2B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B91D2B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B91D2B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B91D2B"/>
    <w:rPr>
      <w:smallCaps/>
      <w:color w:val="C0504D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B91D2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B91D2B"/>
    <w:pPr>
      <w:spacing w:after="240"/>
      <w:jc w:val="center"/>
    </w:pPr>
    <w:rPr>
      <w:color w:val="006283"/>
    </w:rPr>
  </w:style>
  <w:style w:type="table" w:styleId="GridTable1Light">
    <w:name w:val="Grid Table 1 Light"/>
    <w:basedOn w:val="TableNormal"/>
    <w:uiPriority w:val="46"/>
    <w:rsid w:val="00171F0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71F0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71F0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71F0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71F0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71F0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71F0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71F0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71F0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71F0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71F0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71F0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71F0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71F0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71F0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71F0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71F0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71F0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71F0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71F0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71F0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71F0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71F0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71F0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71F0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71F0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71F0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71F0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71F0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71F0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71F0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71F0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71F0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71F0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71F0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71F0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71F0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71F0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71F0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71F0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71F0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71F0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71F0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71F0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71F0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71F0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71F0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71F0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71F0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171F06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171F0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71F0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71F0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71F0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71F0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71F0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71F0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71F0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71F0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71F0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71F0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71F0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71F0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71F0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71F0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71F0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71F0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71F0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71F0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71F0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71F0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71F0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71F0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71F0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71F0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71F0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71F0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71F0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71F0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71F0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71F0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71F0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71F0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71F0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71F0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71F0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71F0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71F0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71F0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71F0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71F0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71F0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71F0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71F0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71F0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71F0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71F0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71F0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71F0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171F06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171F0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71F0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71F0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71F0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71F0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171F06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171F06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DefaultParagraphFont"/>
    <w:uiPriority w:val="99"/>
    <w:rsid w:val="00171F06"/>
    <w:rPr>
      <w:color w:val="FF0000"/>
      <w:lang w:val="es-ES"/>
    </w:rPr>
  </w:style>
  <w:style w:type="table" w:styleId="TableGridLight">
    <w:name w:val="Grid Table Light"/>
    <w:basedOn w:val="TableNormal"/>
    <w:uiPriority w:val="40"/>
    <w:rsid w:val="00171F0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171F06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atbtep@nist.gov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mbers.wto.org/crnattachments/2020/TBT/USA/20_4266_00_e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ww2.arb.ca.gov/rulemaking/2020/hdomnibuslowno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2.arb.ca.gov/our-work/programs/heavy-duty-low-no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al.ca.gov/wp-content/uploads/sites/166/2020/06/2020-Notice-Register-Number-26-Z-June-26-2020.pdf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107</TotalTime>
  <Pages>2</Pages>
  <Words>482</Words>
  <Characters>2957</Characters>
  <Application>Microsoft Office Word</Application>
  <DocSecurity>0</DocSecurity>
  <Lines>67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72</cp:revision>
  <dcterms:created xsi:type="dcterms:W3CDTF">2017-07-03T10:42:00Z</dcterms:created>
  <dcterms:modified xsi:type="dcterms:W3CDTF">2020-07-22T10:57:00Z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74303548-aaac-4fc4-b142-7f5de0dbc34f</vt:lpwstr>
  </property>
  <property fmtid="{D5CDD505-2E9C-101B-9397-08002B2CF9AE}" pid="3" name="WTOCLASSIFICATION">
    <vt:lpwstr>WTO OFFICIAL</vt:lpwstr>
  </property>
</Properties>
</file>