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E3FC" w14:textId="7CAB761B" w:rsidR="009239F7" w:rsidRPr="002470DE" w:rsidRDefault="002470DE" w:rsidP="002470DE">
      <w:pPr>
        <w:pStyle w:val="Titre"/>
        <w:rPr>
          <w:caps w:val="0"/>
          <w:kern w:val="0"/>
        </w:rPr>
      </w:pPr>
      <w:bookmarkStart w:id="8" w:name="_Hlk68777426"/>
      <w:r w:rsidRPr="002470DE">
        <w:rPr>
          <w:caps w:val="0"/>
          <w:kern w:val="0"/>
        </w:rPr>
        <w:t>NOTIFICACIÓN</w:t>
      </w:r>
    </w:p>
    <w:p w14:paraId="4DF8F3CB" w14:textId="77777777" w:rsidR="009239F7" w:rsidRPr="002470DE" w:rsidRDefault="00134DC1" w:rsidP="002470DE">
      <w:pPr>
        <w:jc w:val="center"/>
      </w:pPr>
      <w:r w:rsidRPr="002470DE">
        <w:t>Se da traslado de la notificación siguiente de conformidad con el artículo 10.6.</w:t>
      </w:r>
    </w:p>
    <w:p w14:paraId="62AD83E4" w14:textId="77777777" w:rsidR="009239F7" w:rsidRPr="002470DE" w:rsidRDefault="009239F7" w:rsidP="002470D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2470DE" w:rsidRPr="002470DE" w14:paraId="7072D85A" w14:textId="77777777" w:rsidTr="002470DE">
        <w:tc>
          <w:tcPr>
            <w:tcW w:w="709" w:type="dxa"/>
            <w:tcBorders>
              <w:top w:val="double" w:sz="6" w:space="0" w:color="auto"/>
              <w:bottom w:val="single" w:sz="6" w:space="0" w:color="auto"/>
            </w:tcBorders>
            <w:shd w:val="clear" w:color="auto" w:fill="auto"/>
          </w:tcPr>
          <w:p w14:paraId="35A9B72B" w14:textId="77777777" w:rsidR="00F85C99" w:rsidRPr="002470DE" w:rsidRDefault="00134DC1" w:rsidP="002470DE">
            <w:pPr>
              <w:spacing w:before="120" w:after="120"/>
              <w:jc w:val="left"/>
            </w:pPr>
            <w:r w:rsidRPr="002470DE">
              <w:rPr>
                <w:b/>
              </w:rPr>
              <w:t>1.</w:t>
            </w:r>
          </w:p>
        </w:tc>
        <w:tc>
          <w:tcPr>
            <w:tcW w:w="8282" w:type="dxa"/>
            <w:tcBorders>
              <w:top w:val="double" w:sz="6" w:space="0" w:color="auto"/>
              <w:bottom w:val="single" w:sz="6" w:space="0" w:color="auto"/>
            </w:tcBorders>
            <w:shd w:val="clear" w:color="auto" w:fill="auto"/>
          </w:tcPr>
          <w:p w14:paraId="201DE9C6" w14:textId="5AA75875" w:rsidR="00EF7564" w:rsidRPr="002470DE" w:rsidRDefault="00134DC1" w:rsidP="002470DE">
            <w:pPr>
              <w:spacing w:before="120" w:after="120"/>
            </w:pPr>
            <w:r w:rsidRPr="002470DE">
              <w:rPr>
                <w:b/>
              </w:rPr>
              <w:t>Miembro que notifica</w:t>
            </w:r>
            <w:r w:rsidR="002470DE" w:rsidRPr="002470DE">
              <w:rPr>
                <w:b/>
              </w:rPr>
              <w:t xml:space="preserve">: </w:t>
            </w:r>
            <w:r w:rsidR="002470DE" w:rsidRPr="002470DE">
              <w:rPr>
                <w:u w:val="single"/>
              </w:rPr>
              <w:t>I</w:t>
            </w:r>
            <w:r w:rsidRPr="002470DE">
              <w:rPr>
                <w:u w:val="single"/>
              </w:rPr>
              <w:t>SRAEL</w:t>
            </w:r>
          </w:p>
          <w:p w14:paraId="4273D302" w14:textId="5C70D4CB" w:rsidR="00F85C99" w:rsidRPr="002470DE" w:rsidRDefault="00134DC1" w:rsidP="002470DE">
            <w:pPr>
              <w:spacing w:after="120"/>
            </w:pPr>
            <w:r w:rsidRPr="002470DE">
              <w:rPr>
                <w:b/>
              </w:rPr>
              <w:t>Si procede, nombre del gobierno local de que se trate (artículos 3.2 y 7.2):</w:t>
            </w:r>
          </w:p>
        </w:tc>
      </w:tr>
      <w:tr w:rsidR="002470DE" w:rsidRPr="002470DE" w14:paraId="12003F5D" w14:textId="77777777" w:rsidTr="002470DE">
        <w:tc>
          <w:tcPr>
            <w:tcW w:w="709" w:type="dxa"/>
            <w:tcBorders>
              <w:top w:val="single" w:sz="6" w:space="0" w:color="auto"/>
              <w:bottom w:val="single" w:sz="6" w:space="0" w:color="auto"/>
            </w:tcBorders>
            <w:shd w:val="clear" w:color="auto" w:fill="auto"/>
          </w:tcPr>
          <w:p w14:paraId="00E2F2BB" w14:textId="77777777" w:rsidR="00F85C99" w:rsidRPr="002470DE" w:rsidRDefault="00134DC1" w:rsidP="002470DE">
            <w:pPr>
              <w:spacing w:before="120" w:after="120"/>
              <w:jc w:val="left"/>
            </w:pPr>
            <w:r w:rsidRPr="002470DE">
              <w:rPr>
                <w:b/>
              </w:rPr>
              <w:t>2.</w:t>
            </w:r>
          </w:p>
        </w:tc>
        <w:tc>
          <w:tcPr>
            <w:tcW w:w="8282" w:type="dxa"/>
            <w:tcBorders>
              <w:top w:val="single" w:sz="6" w:space="0" w:color="auto"/>
              <w:bottom w:val="single" w:sz="6" w:space="0" w:color="auto"/>
            </w:tcBorders>
            <w:shd w:val="clear" w:color="auto" w:fill="auto"/>
          </w:tcPr>
          <w:p w14:paraId="1D869121" w14:textId="5D670AB1" w:rsidR="00F85C99" w:rsidRPr="002470DE" w:rsidRDefault="00134DC1" w:rsidP="002470DE">
            <w:pPr>
              <w:spacing w:before="120" w:after="120"/>
            </w:pPr>
            <w:r w:rsidRPr="002470DE">
              <w:rPr>
                <w:b/>
              </w:rPr>
              <w:t>Organismo responsable</w:t>
            </w:r>
            <w:r w:rsidR="002470DE" w:rsidRPr="002470DE">
              <w:rPr>
                <w:b/>
              </w:rPr>
              <w:t xml:space="preserve">: </w:t>
            </w:r>
            <w:r w:rsidR="002470DE" w:rsidRPr="002470DE">
              <w:rPr>
                <w:i/>
                <w:iCs/>
              </w:rPr>
              <w:t>I</w:t>
            </w:r>
            <w:r w:rsidRPr="002470DE">
              <w:rPr>
                <w:i/>
                <w:iCs/>
              </w:rPr>
              <w:t xml:space="preserve">srael WTO-TBT </w:t>
            </w:r>
            <w:proofErr w:type="spellStart"/>
            <w:r w:rsidRPr="002470DE">
              <w:rPr>
                <w:i/>
                <w:iCs/>
              </w:rPr>
              <w:t>Enquiry</w:t>
            </w:r>
            <w:proofErr w:type="spellEnd"/>
            <w:r w:rsidRPr="002470DE">
              <w:rPr>
                <w:i/>
                <w:iCs/>
              </w:rPr>
              <w:t xml:space="preserve"> Point</w:t>
            </w:r>
            <w:r w:rsidRPr="002470DE">
              <w:t xml:space="preserve"> (Servicio de Información OMC-OTC de Israel)</w:t>
            </w:r>
          </w:p>
          <w:p w14:paraId="35B0F3F1" w14:textId="77777777" w:rsidR="00EF7564" w:rsidRPr="002470DE" w:rsidRDefault="00134DC1" w:rsidP="002470DE">
            <w:pPr>
              <w:spacing w:after="120"/>
            </w:pPr>
            <w:r w:rsidRPr="002470DE">
              <w:rPr>
                <w:b/>
                <w:bCs/>
              </w:rPr>
              <w:t>Nombre y dirección (incluidos los números de teléfono y de fax, así como las direcciones de correo electrónico y sitios web, en su caso) del organismo o autoridad encargado de la tramitación de observaciones sobre la notificación, en caso de que se trate de un organismo o autoridad diferente:</w:t>
            </w:r>
          </w:p>
          <w:p w14:paraId="2B83E16E" w14:textId="77777777" w:rsidR="00EF7564" w:rsidRPr="002470DE" w:rsidRDefault="00134DC1" w:rsidP="002470DE">
            <w:pPr>
              <w:jc w:val="left"/>
            </w:pPr>
            <w:r w:rsidRPr="002470DE">
              <w:rPr>
                <w:i/>
                <w:iCs/>
              </w:rPr>
              <w:t xml:space="preserve">Israel WTO-TBT </w:t>
            </w:r>
            <w:proofErr w:type="spellStart"/>
            <w:r w:rsidRPr="002470DE">
              <w:rPr>
                <w:i/>
                <w:iCs/>
              </w:rPr>
              <w:t>Enquiry</w:t>
            </w:r>
            <w:proofErr w:type="spellEnd"/>
            <w:r w:rsidRPr="002470DE">
              <w:rPr>
                <w:i/>
                <w:iCs/>
              </w:rPr>
              <w:t xml:space="preserve"> Point</w:t>
            </w:r>
            <w:r w:rsidRPr="002470DE">
              <w:t xml:space="preserve"> (Servicio de Información OMC-OTC de Israel)</w:t>
            </w:r>
          </w:p>
          <w:p w14:paraId="343729DF" w14:textId="77777777" w:rsidR="00EF7564" w:rsidRPr="002470DE" w:rsidRDefault="00134DC1" w:rsidP="002470DE">
            <w:pPr>
              <w:jc w:val="left"/>
            </w:pPr>
            <w:proofErr w:type="spellStart"/>
            <w:r w:rsidRPr="002470DE">
              <w:rPr>
                <w:i/>
                <w:iCs/>
              </w:rPr>
              <w:t>Ministry</w:t>
            </w:r>
            <w:proofErr w:type="spellEnd"/>
            <w:r w:rsidRPr="002470DE">
              <w:rPr>
                <w:i/>
                <w:iCs/>
              </w:rPr>
              <w:t xml:space="preserve"> </w:t>
            </w:r>
            <w:proofErr w:type="spellStart"/>
            <w:r w:rsidRPr="002470DE">
              <w:rPr>
                <w:i/>
                <w:iCs/>
              </w:rPr>
              <w:t>of</w:t>
            </w:r>
            <w:proofErr w:type="spellEnd"/>
            <w:r w:rsidRPr="002470DE">
              <w:rPr>
                <w:i/>
                <w:iCs/>
              </w:rPr>
              <w:t xml:space="preserve"> </w:t>
            </w:r>
            <w:proofErr w:type="spellStart"/>
            <w:r w:rsidRPr="002470DE">
              <w:rPr>
                <w:i/>
                <w:iCs/>
              </w:rPr>
              <w:t>Economy</w:t>
            </w:r>
            <w:proofErr w:type="spellEnd"/>
            <w:r w:rsidRPr="002470DE">
              <w:rPr>
                <w:i/>
                <w:iCs/>
              </w:rPr>
              <w:t xml:space="preserve"> and </w:t>
            </w:r>
            <w:proofErr w:type="spellStart"/>
            <w:r w:rsidRPr="002470DE">
              <w:rPr>
                <w:i/>
                <w:iCs/>
              </w:rPr>
              <w:t>Industry</w:t>
            </w:r>
            <w:proofErr w:type="spellEnd"/>
            <w:r w:rsidRPr="002470DE">
              <w:t xml:space="preserve"> (Ministerio de Economía e Industria)</w:t>
            </w:r>
          </w:p>
          <w:p w14:paraId="28E1DF48" w14:textId="1A89EF3F" w:rsidR="00EF7564" w:rsidRPr="002470DE" w:rsidRDefault="00134DC1" w:rsidP="002470DE">
            <w:pPr>
              <w:jc w:val="left"/>
            </w:pPr>
            <w:r w:rsidRPr="002470DE">
              <w:t>Teléfono</w:t>
            </w:r>
            <w:r w:rsidR="002470DE" w:rsidRPr="002470DE">
              <w:t>: +</w:t>
            </w:r>
            <w:r w:rsidRPr="002470DE">
              <w:t xml:space="preserve"> (972) 74 7502236</w:t>
            </w:r>
          </w:p>
          <w:p w14:paraId="48697D7F" w14:textId="51556174" w:rsidR="00F16951" w:rsidRPr="002470DE" w:rsidRDefault="00EF7564" w:rsidP="002470DE">
            <w:pPr>
              <w:spacing w:after="120"/>
              <w:jc w:val="left"/>
            </w:pPr>
            <w:r w:rsidRPr="002470DE">
              <w:t xml:space="preserve">Correo electrónico: </w:t>
            </w:r>
            <w:hyperlink r:id="rId8" w:history="1">
              <w:r w:rsidR="002470DE" w:rsidRPr="002470DE">
                <w:rPr>
                  <w:rStyle w:val="Lienhypertexte"/>
                </w:rPr>
                <w:t>Yael.Friedgut@economy.gov.il</w:t>
              </w:r>
            </w:hyperlink>
          </w:p>
        </w:tc>
      </w:tr>
      <w:tr w:rsidR="002470DE" w:rsidRPr="002470DE" w14:paraId="6F9B730D" w14:textId="77777777" w:rsidTr="002470DE">
        <w:tc>
          <w:tcPr>
            <w:tcW w:w="709" w:type="dxa"/>
            <w:tcBorders>
              <w:top w:val="single" w:sz="6" w:space="0" w:color="auto"/>
              <w:bottom w:val="single" w:sz="6" w:space="0" w:color="auto"/>
            </w:tcBorders>
            <w:shd w:val="clear" w:color="auto" w:fill="auto"/>
          </w:tcPr>
          <w:p w14:paraId="2E8B9E8A" w14:textId="77777777" w:rsidR="00F85C99" w:rsidRPr="002470DE" w:rsidRDefault="00134DC1" w:rsidP="002470DE">
            <w:pPr>
              <w:spacing w:before="120" w:after="120"/>
              <w:jc w:val="left"/>
              <w:rPr>
                <w:b/>
              </w:rPr>
            </w:pPr>
            <w:r w:rsidRPr="002470DE">
              <w:rPr>
                <w:b/>
              </w:rPr>
              <w:t>3.</w:t>
            </w:r>
          </w:p>
        </w:tc>
        <w:tc>
          <w:tcPr>
            <w:tcW w:w="8282" w:type="dxa"/>
            <w:tcBorders>
              <w:top w:val="single" w:sz="6" w:space="0" w:color="auto"/>
              <w:bottom w:val="single" w:sz="6" w:space="0" w:color="auto"/>
            </w:tcBorders>
            <w:shd w:val="clear" w:color="auto" w:fill="auto"/>
          </w:tcPr>
          <w:p w14:paraId="3D4DE01C" w14:textId="7E4D8E9D" w:rsidR="00F85C99" w:rsidRPr="002470DE" w:rsidRDefault="00134DC1" w:rsidP="002470DE">
            <w:pPr>
              <w:spacing w:before="120" w:after="120"/>
            </w:pPr>
            <w:r w:rsidRPr="002470DE">
              <w:rPr>
                <w:b/>
                <w:bCs/>
              </w:rPr>
              <w:t xml:space="preserve">Notificación hecha en virtud del artículo 2.9.2 [X], 2.10.1 </w:t>
            </w:r>
            <w:proofErr w:type="gramStart"/>
            <w:r w:rsidR="002470DE" w:rsidRPr="002470DE">
              <w:rPr>
                <w:b/>
                <w:bCs/>
              </w:rPr>
              <w:t>[ ]</w:t>
            </w:r>
            <w:proofErr w:type="gramEnd"/>
            <w:r w:rsidRPr="002470DE">
              <w:rPr>
                <w:b/>
                <w:bCs/>
              </w:rPr>
              <w:t xml:space="preserve">, 5.6.2 [X], 5.7.1 </w:t>
            </w:r>
            <w:r w:rsidR="002470DE" w:rsidRPr="002470DE">
              <w:rPr>
                <w:b/>
                <w:bCs/>
              </w:rPr>
              <w:t>[</w:t>
            </w:r>
            <w:r w:rsidR="002470DE">
              <w:rPr>
                <w:b/>
                <w:bCs/>
              </w:rPr>
              <w:t> </w:t>
            </w:r>
            <w:r w:rsidR="002470DE" w:rsidRPr="002470DE">
              <w:rPr>
                <w:b/>
                <w:bCs/>
              </w:rPr>
              <w:t>]</w:t>
            </w:r>
            <w:r w:rsidRPr="002470DE">
              <w:rPr>
                <w:b/>
                <w:bCs/>
              </w:rPr>
              <w:t>, o en virtud de:</w:t>
            </w:r>
          </w:p>
        </w:tc>
      </w:tr>
      <w:tr w:rsidR="002470DE" w:rsidRPr="002470DE" w14:paraId="511722B8" w14:textId="77777777" w:rsidTr="002470DE">
        <w:tc>
          <w:tcPr>
            <w:tcW w:w="709" w:type="dxa"/>
            <w:tcBorders>
              <w:top w:val="single" w:sz="6" w:space="0" w:color="auto"/>
              <w:bottom w:val="single" w:sz="6" w:space="0" w:color="auto"/>
            </w:tcBorders>
            <w:shd w:val="clear" w:color="auto" w:fill="auto"/>
          </w:tcPr>
          <w:p w14:paraId="3999B49B" w14:textId="77777777" w:rsidR="00F85C99" w:rsidRPr="002470DE" w:rsidRDefault="00134DC1" w:rsidP="002470DE">
            <w:pPr>
              <w:spacing w:before="120" w:after="120"/>
              <w:jc w:val="left"/>
            </w:pPr>
            <w:r w:rsidRPr="002470DE">
              <w:rPr>
                <w:b/>
              </w:rPr>
              <w:t>4.</w:t>
            </w:r>
          </w:p>
        </w:tc>
        <w:tc>
          <w:tcPr>
            <w:tcW w:w="8282" w:type="dxa"/>
            <w:tcBorders>
              <w:top w:val="single" w:sz="6" w:space="0" w:color="auto"/>
              <w:bottom w:val="single" w:sz="6" w:space="0" w:color="auto"/>
            </w:tcBorders>
            <w:shd w:val="clear" w:color="auto" w:fill="auto"/>
          </w:tcPr>
          <w:p w14:paraId="58B273F3" w14:textId="7E3E537D" w:rsidR="00F85C99" w:rsidRPr="002470DE" w:rsidRDefault="00134DC1" w:rsidP="002470DE">
            <w:pPr>
              <w:spacing w:before="120" w:after="120"/>
            </w:pPr>
            <w:r w:rsidRPr="002470DE">
              <w:rPr>
                <w:b/>
              </w:rPr>
              <w:t>Productos abarcados (partida del SA o de la NCCA cuando corresponda</w:t>
            </w:r>
            <w:r w:rsidR="002470DE" w:rsidRPr="002470DE">
              <w:rPr>
                <w:b/>
              </w:rPr>
              <w:t>; e</w:t>
            </w:r>
            <w:r w:rsidRPr="002470DE">
              <w:rPr>
                <w:b/>
              </w:rPr>
              <w:t>n otro caso partida del arancel nacional</w:t>
            </w:r>
            <w:r w:rsidR="002470DE" w:rsidRPr="002470DE">
              <w:rPr>
                <w:b/>
              </w:rPr>
              <w:t>. P</w:t>
            </w:r>
            <w:r w:rsidRPr="002470DE">
              <w:rPr>
                <w:b/>
              </w:rPr>
              <w:t xml:space="preserve">odrá </w:t>
            </w:r>
            <w:proofErr w:type="gramStart"/>
            <w:r w:rsidRPr="002470DE">
              <w:rPr>
                <w:b/>
              </w:rPr>
              <w:t>indicarse</w:t>
            </w:r>
            <w:proofErr w:type="gramEnd"/>
            <w:r w:rsidRPr="002470DE">
              <w:rPr>
                <w:b/>
              </w:rPr>
              <w:t xml:space="preserve"> además, cuando proceda, el número de partida de la ICS)</w:t>
            </w:r>
            <w:r w:rsidR="002470DE" w:rsidRPr="002470DE">
              <w:rPr>
                <w:b/>
              </w:rPr>
              <w:t xml:space="preserve">: </w:t>
            </w:r>
            <w:r w:rsidR="002470DE" w:rsidRPr="002470DE">
              <w:t>m</w:t>
            </w:r>
            <w:r w:rsidRPr="002470DE">
              <w:t>aíz congelado</w:t>
            </w:r>
            <w:r w:rsidR="002470DE" w:rsidRPr="002470DE">
              <w:t>; (</w:t>
            </w:r>
            <w:r w:rsidRPr="002470DE">
              <w:t>SA</w:t>
            </w:r>
            <w:r w:rsidR="002470DE" w:rsidRPr="002470DE">
              <w:t>: 0</w:t>
            </w:r>
            <w:r w:rsidRPr="002470DE">
              <w:t>71040)</w:t>
            </w:r>
            <w:r w:rsidR="002470DE" w:rsidRPr="002470DE">
              <w:t>; (</w:t>
            </w:r>
            <w:r w:rsidRPr="002470DE">
              <w:t>ICS</w:t>
            </w:r>
            <w:r w:rsidR="002470DE" w:rsidRPr="002470DE">
              <w:t>: 6</w:t>
            </w:r>
            <w:r w:rsidRPr="002470DE">
              <w:t>7.080.01).</w:t>
            </w:r>
          </w:p>
        </w:tc>
      </w:tr>
      <w:tr w:rsidR="002470DE" w:rsidRPr="002470DE" w14:paraId="1E139B4F" w14:textId="77777777" w:rsidTr="002470DE">
        <w:tc>
          <w:tcPr>
            <w:tcW w:w="709" w:type="dxa"/>
            <w:tcBorders>
              <w:top w:val="single" w:sz="6" w:space="0" w:color="auto"/>
              <w:bottom w:val="single" w:sz="6" w:space="0" w:color="auto"/>
            </w:tcBorders>
            <w:shd w:val="clear" w:color="auto" w:fill="auto"/>
          </w:tcPr>
          <w:p w14:paraId="7F9BC6D4" w14:textId="77777777" w:rsidR="00F85C99" w:rsidRPr="002470DE" w:rsidRDefault="00134DC1" w:rsidP="002470DE">
            <w:pPr>
              <w:spacing w:before="120" w:after="120"/>
              <w:jc w:val="left"/>
            </w:pPr>
            <w:r w:rsidRPr="002470DE">
              <w:rPr>
                <w:b/>
              </w:rPr>
              <w:t>5.</w:t>
            </w:r>
          </w:p>
        </w:tc>
        <w:tc>
          <w:tcPr>
            <w:tcW w:w="8282" w:type="dxa"/>
            <w:tcBorders>
              <w:top w:val="single" w:sz="6" w:space="0" w:color="auto"/>
              <w:bottom w:val="single" w:sz="6" w:space="0" w:color="auto"/>
            </w:tcBorders>
            <w:shd w:val="clear" w:color="auto" w:fill="auto"/>
          </w:tcPr>
          <w:p w14:paraId="7229E24E" w14:textId="77777777" w:rsidR="00EF7564" w:rsidRPr="002470DE" w:rsidRDefault="00134DC1" w:rsidP="002470DE">
            <w:pPr>
              <w:spacing w:before="120" w:after="120"/>
            </w:pPr>
            <w:r w:rsidRPr="002470DE">
              <w:rPr>
                <w:b/>
              </w:rPr>
              <w:t>Título, número de páginas e idioma(s) del documento notificado:</w:t>
            </w:r>
          </w:p>
          <w:p w14:paraId="686D3615" w14:textId="340A4158" w:rsidR="00EF7564" w:rsidRPr="002470DE" w:rsidRDefault="00134DC1" w:rsidP="002470DE">
            <w:pPr>
              <w:spacing w:before="120" w:after="120"/>
            </w:pPr>
            <w:r w:rsidRPr="002470DE">
              <w:t>Norma de Israel SI 877,</w:t>
            </w:r>
            <w:r w:rsidRPr="002470DE">
              <w:rPr>
                <w:i/>
                <w:iCs/>
              </w:rPr>
              <w:t xml:space="preserve"> </w:t>
            </w:r>
            <w:proofErr w:type="spellStart"/>
            <w:r w:rsidRPr="002470DE">
              <w:rPr>
                <w:i/>
                <w:iCs/>
              </w:rPr>
              <w:t>Part</w:t>
            </w:r>
            <w:proofErr w:type="spellEnd"/>
            <w:r w:rsidRPr="002470DE">
              <w:rPr>
                <w:i/>
                <w:iCs/>
              </w:rPr>
              <w:t xml:space="preserve"> 3.1 - Frozen vegetables and </w:t>
            </w:r>
            <w:proofErr w:type="spellStart"/>
            <w:r w:rsidRPr="002470DE">
              <w:rPr>
                <w:i/>
                <w:iCs/>
              </w:rPr>
              <w:t>fruits</w:t>
            </w:r>
            <w:proofErr w:type="spellEnd"/>
            <w:r w:rsidR="002470DE" w:rsidRPr="002470DE">
              <w:rPr>
                <w:i/>
                <w:iCs/>
              </w:rPr>
              <w:t>: F</w:t>
            </w:r>
            <w:r w:rsidRPr="002470DE">
              <w:rPr>
                <w:i/>
                <w:iCs/>
              </w:rPr>
              <w:t xml:space="preserve">rozen </w:t>
            </w:r>
            <w:proofErr w:type="spellStart"/>
            <w:r w:rsidRPr="002470DE">
              <w:rPr>
                <w:i/>
                <w:iCs/>
              </w:rPr>
              <w:t>whole</w:t>
            </w:r>
            <w:proofErr w:type="spellEnd"/>
            <w:r w:rsidRPr="002470DE">
              <w:rPr>
                <w:i/>
                <w:iCs/>
              </w:rPr>
              <w:t xml:space="preserve"> </w:t>
            </w:r>
            <w:proofErr w:type="spellStart"/>
            <w:r w:rsidRPr="002470DE">
              <w:rPr>
                <w:i/>
                <w:iCs/>
              </w:rPr>
              <w:t>kernel</w:t>
            </w:r>
            <w:proofErr w:type="spellEnd"/>
            <w:r w:rsidRPr="002470DE">
              <w:rPr>
                <w:i/>
                <w:iCs/>
              </w:rPr>
              <w:t xml:space="preserve"> </w:t>
            </w:r>
            <w:proofErr w:type="spellStart"/>
            <w:r w:rsidRPr="002470DE">
              <w:rPr>
                <w:i/>
                <w:iCs/>
              </w:rPr>
              <w:t>corn</w:t>
            </w:r>
            <w:proofErr w:type="spellEnd"/>
            <w:r w:rsidRPr="002470DE">
              <w:t xml:space="preserve"> (Parte 3.1</w:t>
            </w:r>
            <w:r w:rsidR="002470DE" w:rsidRPr="002470DE">
              <w:t>. F</w:t>
            </w:r>
            <w:r w:rsidRPr="002470DE">
              <w:t>rutas y hortalizas congeladas</w:t>
            </w:r>
            <w:r w:rsidR="002470DE" w:rsidRPr="002470DE">
              <w:t>: m</w:t>
            </w:r>
            <w:r w:rsidRPr="002470DE">
              <w:t>aíz en grano entero congelado)</w:t>
            </w:r>
            <w:r w:rsidR="002470DE" w:rsidRPr="002470DE">
              <w:t>. D</w:t>
            </w:r>
            <w:r w:rsidRPr="002470DE">
              <w:t>ocumento en hebreo (10 páginas) y en inglés (4 páginas).</w:t>
            </w:r>
          </w:p>
          <w:p w14:paraId="0446756D" w14:textId="426232F7" w:rsidR="00F85C99" w:rsidRPr="002470DE" w:rsidRDefault="00134DC1" w:rsidP="002470DE">
            <w:pPr>
              <w:spacing w:before="120" w:after="120"/>
            </w:pPr>
            <w:r w:rsidRPr="002470DE">
              <w:t>Norma de Israel SI 877,</w:t>
            </w:r>
            <w:r w:rsidRPr="002470DE">
              <w:rPr>
                <w:i/>
                <w:iCs/>
              </w:rPr>
              <w:t xml:space="preserve"> </w:t>
            </w:r>
            <w:proofErr w:type="spellStart"/>
            <w:r w:rsidRPr="002470DE">
              <w:rPr>
                <w:i/>
                <w:iCs/>
              </w:rPr>
              <w:t>Part</w:t>
            </w:r>
            <w:proofErr w:type="spellEnd"/>
            <w:r w:rsidRPr="002470DE">
              <w:rPr>
                <w:i/>
                <w:iCs/>
              </w:rPr>
              <w:t xml:space="preserve"> 3.2 - Frozen vegetables and </w:t>
            </w:r>
            <w:proofErr w:type="spellStart"/>
            <w:r w:rsidRPr="002470DE">
              <w:rPr>
                <w:i/>
                <w:iCs/>
              </w:rPr>
              <w:t>fruits</w:t>
            </w:r>
            <w:proofErr w:type="spellEnd"/>
            <w:r w:rsidR="002470DE" w:rsidRPr="002470DE">
              <w:rPr>
                <w:i/>
                <w:iCs/>
              </w:rPr>
              <w:t>: F</w:t>
            </w:r>
            <w:r w:rsidRPr="002470DE">
              <w:rPr>
                <w:i/>
                <w:iCs/>
              </w:rPr>
              <w:t xml:space="preserve">rozen </w:t>
            </w:r>
            <w:proofErr w:type="spellStart"/>
            <w:r w:rsidRPr="002470DE">
              <w:rPr>
                <w:i/>
                <w:iCs/>
              </w:rPr>
              <w:t>corn-on-the-cob</w:t>
            </w:r>
            <w:proofErr w:type="spellEnd"/>
            <w:r w:rsidR="009148FB" w:rsidRPr="002470DE">
              <w:rPr>
                <w:i/>
                <w:iCs/>
              </w:rPr>
              <w:t xml:space="preserve"> </w:t>
            </w:r>
            <w:r w:rsidRPr="002470DE">
              <w:t>(Parte 3.2</w:t>
            </w:r>
            <w:r w:rsidR="002470DE" w:rsidRPr="002470DE">
              <w:t>. F</w:t>
            </w:r>
            <w:r w:rsidRPr="002470DE">
              <w:t>rutas y hortalizas congeladas</w:t>
            </w:r>
            <w:r w:rsidR="002470DE" w:rsidRPr="002470DE">
              <w:t>: m</w:t>
            </w:r>
            <w:r w:rsidRPr="002470DE">
              <w:t>aíz en la mazorca congelado)</w:t>
            </w:r>
            <w:r w:rsidR="002470DE" w:rsidRPr="002470DE">
              <w:t>. D</w:t>
            </w:r>
            <w:r w:rsidRPr="002470DE">
              <w:t>ocumento en hebreo (14 páginas) y en inglés (4 páginas).</w:t>
            </w:r>
          </w:p>
        </w:tc>
      </w:tr>
      <w:tr w:rsidR="002470DE" w:rsidRPr="002470DE" w14:paraId="62465D52" w14:textId="77777777" w:rsidTr="002470DE">
        <w:tc>
          <w:tcPr>
            <w:tcW w:w="709" w:type="dxa"/>
            <w:tcBorders>
              <w:top w:val="single" w:sz="6" w:space="0" w:color="auto"/>
              <w:bottom w:val="single" w:sz="6" w:space="0" w:color="auto"/>
            </w:tcBorders>
            <w:shd w:val="clear" w:color="auto" w:fill="auto"/>
          </w:tcPr>
          <w:p w14:paraId="7139EED4" w14:textId="77777777" w:rsidR="00F85C99" w:rsidRPr="002470DE" w:rsidRDefault="00134DC1" w:rsidP="002470DE">
            <w:pPr>
              <w:keepNext/>
              <w:keepLines/>
              <w:spacing w:before="120" w:after="120"/>
              <w:jc w:val="left"/>
              <w:rPr>
                <w:b/>
              </w:rPr>
            </w:pPr>
            <w:r w:rsidRPr="002470DE">
              <w:rPr>
                <w:b/>
              </w:rPr>
              <w:lastRenderedPageBreak/>
              <w:t>6.</w:t>
            </w:r>
          </w:p>
        </w:tc>
        <w:tc>
          <w:tcPr>
            <w:tcW w:w="8282" w:type="dxa"/>
            <w:tcBorders>
              <w:top w:val="single" w:sz="6" w:space="0" w:color="auto"/>
              <w:bottom w:val="single" w:sz="6" w:space="0" w:color="auto"/>
            </w:tcBorders>
            <w:shd w:val="clear" w:color="auto" w:fill="auto"/>
          </w:tcPr>
          <w:p w14:paraId="568C1FA5" w14:textId="0DA1F40E" w:rsidR="00F85C99" w:rsidRPr="002470DE" w:rsidRDefault="00134DC1" w:rsidP="002470DE">
            <w:pPr>
              <w:keepNext/>
              <w:keepLines/>
              <w:spacing w:before="120" w:after="120"/>
              <w:rPr>
                <w:b/>
              </w:rPr>
            </w:pPr>
            <w:r w:rsidRPr="002470DE">
              <w:rPr>
                <w:b/>
              </w:rPr>
              <w:t>Descripción del contenido</w:t>
            </w:r>
            <w:r w:rsidR="002470DE" w:rsidRPr="002470DE">
              <w:rPr>
                <w:b/>
              </w:rPr>
              <w:t xml:space="preserve">: </w:t>
            </w:r>
            <w:r w:rsidR="002470DE" w:rsidRPr="002470DE">
              <w:t>R</w:t>
            </w:r>
            <w:r w:rsidRPr="002470DE">
              <w:t>evisión de la Norma Obligatoria SI 908, que será reemplazada por la Norma SI 877, parte 3.1, relativa al maíz en grano entero congelado, y por la Norma SI 877, parte 3.2, relativa al maíz en la mazorca congelado</w:t>
            </w:r>
            <w:r w:rsidR="002470DE" w:rsidRPr="002470DE">
              <w:t>. E</w:t>
            </w:r>
            <w:r w:rsidRPr="002470DE">
              <w:t xml:space="preserve">l Proyecto de Revisión de Norma notificado incorpora el anexo relativo al maíz de la Norma </w:t>
            </w:r>
            <w:r w:rsidR="002470DE" w:rsidRPr="002470DE">
              <w:t>CXS 320</w:t>
            </w:r>
            <w:r w:rsidRPr="002470DE">
              <w:t xml:space="preserve">-2015 del Codex </w:t>
            </w:r>
            <w:proofErr w:type="spellStart"/>
            <w:r w:rsidRPr="002470DE">
              <w:t>Alimentarius</w:t>
            </w:r>
            <w:proofErr w:type="spellEnd"/>
            <w:r w:rsidRPr="002470DE">
              <w:t xml:space="preserve"> (revisada en 2017), con algunas modificaciones y adaptaciones nacionales que figuran en la sección de la Norma redactada en hebreo</w:t>
            </w:r>
            <w:r w:rsidR="002470DE" w:rsidRPr="002470DE">
              <w:t>. L</w:t>
            </w:r>
            <w:r w:rsidRPr="002470DE">
              <w:t>as modificaciones principales incorporadas en el Proyecto notificado son las siguientes:</w:t>
            </w:r>
          </w:p>
          <w:p w14:paraId="58A6D4AE" w14:textId="66D9B869" w:rsidR="00FE448B" w:rsidRPr="002470DE" w:rsidRDefault="00134DC1" w:rsidP="002470DE">
            <w:pPr>
              <w:keepNext/>
              <w:keepLines/>
              <w:numPr>
                <w:ilvl w:val="0"/>
                <w:numId w:val="16"/>
              </w:numPr>
              <w:spacing w:before="120" w:after="120"/>
              <w:jc w:val="left"/>
            </w:pPr>
            <w:r w:rsidRPr="002470DE">
              <w:t xml:space="preserve">se divide el ámbito de aplicación de la Norma en dos </w:t>
            </w:r>
            <w:proofErr w:type="spellStart"/>
            <w:r w:rsidRPr="002470DE">
              <w:t>subpartes</w:t>
            </w:r>
            <w:proofErr w:type="spellEnd"/>
            <w:r w:rsidRPr="002470DE">
              <w:t xml:space="preserve"> diferenciadas</w:t>
            </w:r>
            <w:r w:rsidR="002470DE" w:rsidRPr="002470DE">
              <w:t>: l</w:t>
            </w:r>
            <w:r w:rsidRPr="002470DE">
              <w:t>a parte 3.1, relativa al maíz en grano entero congelado, y la parte 3.2, relativa al maíz en la mazorca</w:t>
            </w:r>
            <w:r w:rsidR="009148FB" w:rsidRPr="002470DE">
              <w:t xml:space="preserve"> congelado</w:t>
            </w:r>
            <w:r w:rsidRPr="002470DE">
              <w:t>;</w:t>
            </w:r>
          </w:p>
          <w:p w14:paraId="133A0BF4" w14:textId="77777777" w:rsidR="00FE448B" w:rsidRPr="002470DE" w:rsidRDefault="00134DC1" w:rsidP="002470DE">
            <w:pPr>
              <w:keepNext/>
              <w:keepLines/>
              <w:numPr>
                <w:ilvl w:val="0"/>
                <w:numId w:val="16"/>
              </w:numPr>
              <w:spacing w:before="120" w:after="120"/>
              <w:jc w:val="left"/>
            </w:pPr>
            <w:r w:rsidRPr="002470DE">
              <w:t>se modifican las disposiciones microbiológicas y se exige el cumplimiento de la Norma Obligatoria de Israel SI 877, parte 1;</w:t>
            </w:r>
          </w:p>
          <w:p w14:paraId="34E942F8" w14:textId="77777777" w:rsidR="00FE448B" w:rsidRPr="002470DE" w:rsidRDefault="00134DC1" w:rsidP="002470DE">
            <w:pPr>
              <w:keepNext/>
              <w:keepLines/>
              <w:numPr>
                <w:ilvl w:val="0"/>
                <w:numId w:val="16"/>
              </w:numPr>
              <w:spacing w:before="120" w:after="120"/>
              <w:jc w:val="left"/>
            </w:pPr>
            <w:r w:rsidRPr="002470DE">
              <w:t>se modifican los métodos de prueba;</w:t>
            </w:r>
          </w:p>
          <w:p w14:paraId="73BAE7D3" w14:textId="77777777" w:rsidR="00FE448B" w:rsidRPr="002470DE" w:rsidRDefault="00134DC1" w:rsidP="002470DE">
            <w:pPr>
              <w:keepNext/>
              <w:keepLines/>
              <w:numPr>
                <w:ilvl w:val="0"/>
                <w:numId w:val="16"/>
              </w:numPr>
              <w:spacing w:before="120" w:after="120"/>
              <w:jc w:val="left"/>
            </w:pPr>
            <w:r w:rsidRPr="002470DE">
              <w:t>se modifica el método de detección de defectos;</w:t>
            </w:r>
          </w:p>
          <w:p w14:paraId="645C91A5" w14:textId="77777777" w:rsidR="00FE448B" w:rsidRPr="002470DE" w:rsidRDefault="00134DC1" w:rsidP="002470DE">
            <w:pPr>
              <w:keepNext/>
              <w:keepLines/>
              <w:numPr>
                <w:ilvl w:val="0"/>
                <w:numId w:val="16"/>
              </w:numPr>
              <w:spacing w:before="120" w:after="120"/>
              <w:jc w:val="left"/>
            </w:pPr>
            <w:r w:rsidRPr="002470DE">
              <w:t>se añade un nuevo método de muestreo.</w:t>
            </w:r>
          </w:p>
          <w:p w14:paraId="02117399" w14:textId="77777777" w:rsidR="002470DE" w:rsidRPr="002470DE" w:rsidRDefault="00F9036A" w:rsidP="002470DE">
            <w:pPr>
              <w:keepNext/>
              <w:keepLines/>
            </w:pPr>
            <w:r w:rsidRPr="002470DE">
              <w:t>Únicamente las prescripciones que figuran en los siguientes artículos de los dos Proyectos de Normas notificados</w:t>
            </w:r>
            <w:r w:rsidR="009148FB" w:rsidRPr="002470DE">
              <w:t xml:space="preserve"> (</w:t>
            </w:r>
            <w:r w:rsidR="00B532D5" w:rsidRPr="002470DE">
              <w:t>SI 877</w:t>
            </w:r>
            <w:r w:rsidRPr="002470DE">
              <w:t>,</w:t>
            </w:r>
            <w:r w:rsidR="00B532D5" w:rsidRPr="002470DE">
              <w:t xml:space="preserve"> part</w:t>
            </w:r>
            <w:r w:rsidRPr="002470DE">
              <w:t>e</w:t>
            </w:r>
            <w:r w:rsidR="00B532D5" w:rsidRPr="002470DE">
              <w:t xml:space="preserve"> 3.1</w:t>
            </w:r>
            <w:r w:rsidR="009148FB" w:rsidRPr="002470DE">
              <w:t>,</w:t>
            </w:r>
            <w:r w:rsidR="00B532D5" w:rsidRPr="002470DE">
              <w:t xml:space="preserve"> </w:t>
            </w:r>
            <w:r w:rsidRPr="002470DE">
              <w:t>maíz en grano entero congelado</w:t>
            </w:r>
            <w:r w:rsidR="009148FB" w:rsidRPr="002470DE">
              <w:t>,</w:t>
            </w:r>
            <w:r w:rsidR="00B532D5" w:rsidRPr="002470DE">
              <w:t xml:space="preserve"> </w:t>
            </w:r>
            <w:r w:rsidRPr="002470DE">
              <w:t>y</w:t>
            </w:r>
            <w:r w:rsidR="00B532D5" w:rsidRPr="002470DE">
              <w:t xml:space="preserve"> SI 877</w:t>
            </w:r>
            <w:r w:rsidRPr="002470DE">
              <w:t>,</w:t>
            </w:r>
            <w:r w:rsidR="00B532D5" w:rsidRPr="002470DE">
              <w:t xml:space="preserve"> part</w:t>
            </w:r>
            <w:r w:rsidRPr="002470DE">
              <w:t>e</w:t>
            </w:r>
            <w:r w:rsidR="00B532D5" w:rsidRPr="002470DE">
              <w:t xml:space="preserve"> 3.2</w:t>
            </w:r>
            <w:r w:rsidR="009148FB" w:rsidRPr="002470DE">
              <w:t>,</w:t>
            </w:r>
            <w:r w:rsidR="00B532D5" w:rsidRPr="002470DE">
              <w:t xml:space="preserve"> </w:t>
            </w:r>
            <w:r w:rsidRPr="002470DE">
              <w:t>maíz en la mazorca congelado</w:t>
            </w:r>
            <w:r w:rsidR="009148FB" w:rsidRPr="002470DE">
              <w:t>)</w:t>
            </w:r>
            <w:r w:rsidR="00B532D5" w:rsidRPr="002470DE">
              <w:t xml:space="preserve"> </w:t>
            </w:r>
            <w:r w:rsidRPr="002470DE">
              <w:t>tendrán carácter obligatorio tras la entrada en vigor</w:t>
            </w:r>
            <w:r w:rsidR="00B532D5" w:rsidRPr="002470DE">
              <w:t>:</w:t>
            </w:r>
          </w:p>
          <w:p w14:paraId="3558F2E2" w14:textId="77777777" w:rsidR="002470DE" w:rsidRPr="002470DE" w:rsidRDefault="00B532D5" w:rsidP="002470DE">
            <w:pPr>
              <w:keepNext/>
              <w:keepLines/>
              <w:spacing w:before="120" w:after="140"/>
            </w:pPr>
            <w:r w:rsidRPr="002470DE">
              <w:t>Ámbito de aplicación, con la excepción de la ampliación de la Norma a los productos destinados a una elaboración ulterior o a fines industriales;</w:t>
            </w:r>
          </w:p>
          <w:p w14:paraId="2E688322" w14:textId="77777777" w:rsidR="002470DE" w:rsidRPr="002470DE" w:rsidRDefault="00B532D5" w:rsidP="002470DE">
            <w:pPr>
              <w:keepNext/>
              <w:keepLines/>
              <w:spacing w:after="140"/>
            </w:pPr>
            <w:r w:rsidRPr="002470DE">
              <w:t>Artículo 2.1 Composición;</w:t>
            </w:r>
          </w:p>
          <w:p w14:paraId="0DE0318D" w14:textId="77777777" w:rsidR="002470DE" w:rsidRPr="002470DE" w:rsidRDefault="00B532D5" w:rsidP="002470DE">
            <w:pPr>
              <w:keepNext/>
              <w:keepLines/>
              <w:spacing w:after="140"/>
            </w:pPr>
            <w:r w:rsidRPr="002470DE">
              <w:t>Artículo 2.2.1 Prescripciones generales;</w:t>
            </w:r>
          </w:p>
          <w:p w14:paraId="534265D4" w14:textId="61A5DB96" w:rsidR="002470DE" w:rsidRPr="002470DE" w:rsidRDefault="00B532D5" w:rsidP="002470DE">
            <w:pPr>
              <w:keepNext/>
              <w:keepLines/>
              <w:spacing w:after="140"/>
            </w:pPr>
            <w:r w:rsidRPr="002470DE">
              <w:t>Artículo 3</w:t>
            </w:r>
            <w:r w:rsidR="002470DE" w:rsidRPr="002470DE">
              <w:t>. A</w:t>
            </w:r>
            <w:r w:rsidRPr="002470DE">
              <w:t>ditivos alimentarios;</w:t>
            </w:r>
          </w:p>
          <w:p w14:paraId="54AB4B73" w14:textId="3A52FAE3" w:rsidR="002470DE" w:rsidRPr="002470DE" w:rsidRDefault="00B532D5" w:rsidP="002470DE">
            <w:pPr>
              <w:keepNext/>
              <w:keepLines/>
            </w:pPr>
            <w:r w:rsidRPr="002470DE">
              <w:t>Artículo 4</w:t>
            </w:r>
            <w:r w:rsidR="002470DE" w:rsidRPr="002470DE">
              <w:t>. E</w:t>
            </w:r>
            <w:r w:rsidRPr="002470DE">
              <w:t>tiquetado.</w:t>
            </w:r>
          </w:p>
          <w:p w14:paraId="726402B3" w14:textId="4A7A5571" w:rsidR="00B532D5" w:rsidRPr="002470DE" w:rsidRDefault="00B532D5" w:rsidP="002470DE">
            <w:pPr>
              <w:keepNext/>
              <w:keepLines/>
            </w:pPr>
          </w:p>
          <w:p w14:paraId="4E4C5ADB" w14:textId="0680FB23" w:rsidR="00FE448B" w:rsidRPr="002470DE" w:rsidRDefault="00134DC1" w:rsidP="002470DE">
            <w:pPr>
              <w:keepNext/>
              <w:keepLines/>
              <w:spacing w:after="120"/>
            </w:pPr>
            <w:r w:rsidRPr="002470DE">
              <w:t>Tanto la Norma anterior como la nueva Norma revisada notificada se aplicarán a partir de su entrada en vigor durante un período de dos años contados desde el final del año civil en que el texto se haya publicado en el Boletín Oficial de Israel</w:t>
            </w:r>
            <w:r w:rsidR="002470DE" w:rsidRPr="002470DE">
              <w:t>. D</w:t>
            </w:r>
            <w:r w:rsidRPr="002470DE">
              <w:t>urante el período de transición, si se opta por cumplir las prescripciones de esta nueva revisión, también se deben cumplir las nuevas prescripciones en materia de etiquetado.</w:t>
            </w:r>
          </w:p>
        </w:tc>
      </w:tr>
      <w:tr w:rsidR="002470DE" w:rsidRPr="002470DE" w14:paraId="7A4A6E63" w14:textId="77777777" w:rsidTr="002470DE">
        <w:tc>
          <w:tcPr>
            <w:tcW w:w="709" w:type="dxa"/>
            <w:tcBorders>
              <w:top w:val="single" w:sz="6" w:space="0" w:color="auto"/>
              <w:bottom w:val="single" w:sz="6" w:space="0" w:color="auto"/>
            </w:tcBorders>
            <w:shd w:val="clear" w:color="auto" w:fill="auto"/>
          </w:tcPr>
          <w:p w14:paraId="407703DB" w14:textId="77777777" w:rsidR="00F85C99" w:rsidRPr="002470DE" w:rsidRDefault="00134DC1" w:rsidP="002470DE">
            <w:pPr>
              <w:spacing w:before="120" w:after="120"/>
              <w:jc w:val="left"/>
              <w:rPr>
                <w:b/>
              </w:rPr>
            </w:pPr>
            <w:r w:rsidRPr="002470DE">
              <w:rPr>
                <w:b/>
              </w:rPr>
              <w:t>7.</w:t>
            </w:r>
          </w:p>
        </w:tc>
        <w:tc>
          <w:tcPr>
            <w:tcW w:w="8282" w:type="dxa"/>
            <w:tcBorders>
              <w:top w:val="single" w:sz="6" w:space="0" w:color="auto"/>
              <w:bottom w:val="single" w:sz="6" w:space="0" w:color="auto"/>
            </w:tcBorders>
            <w:shd w:val="clear" w:color="auto" w:fill="auto"/>
          </w:tcPr>
          <w:p w14:paraId="30DBC612" w14:textId="3091AE6D" w:rsidR="00F85C99" w:rsidRPr="002470DE" w:rsidRDefault="00134DC1" w:rsidP="002470DE">
            <w:pPr>
              <w:spacing w:before="120" w:after="120"/>
              <w:rPr>
                <w:b/>
              </w:rPr>
            </w:pPr>
            <w:r w:rsidRPr="002470DE">
              <w:rPr>
                <w:b/>
              </w:rPr>
              <w:t>Objetivo y razón de ser, incluida, cuando proceda, la naturaleza de los problemas urgentes</w:t>
            </w:r>
            <w:r w:rsidR="002470DE" w:rsidRPr="002470DE">
              <w:rPr>
                <w:b/>
              </w:rPr>
              <w:t xml:space="preserve">: </w:t>
            </w:r>
            <w:r w:rsidR="002470DE" w:rsidRPr="002470DE">
              <w:t>p</w:t>
            </w:r>
            <w:r w:rsidRPr="002470DE">
              <w:t>rotección de la salud o seguridad humanas.</w:t>
            </w:r>
          </w:p>
        </w:tc>
      </w:tr>
      <w:tr w:rsidR="002470DE" w:rsidRPr="002470DE" w14:paraId="5BCB4C2E" w14:textId="77777777" w:rsidTr="002470DE">
        <w:tc>
          <w:tcPr>
            <w:tcW w:w="709" w:type="dxa"/>
            <w:tcBorders>
              <w:top w:val="single" w:sz="6" w:space="0" w:color="auto"/>
              <w:bottom w:val="single" w:sz="6" w:space="0" w:color="auto"/>
            </w:tcBorders>
            <w:shd w:val="clear" w:color="auto" w:fill="auto"/>
          </w:tcPr>
          <w:p w14:paraId="1479C19B" w14:textId="77777777" w:rsidR="00F85C99" w:rsidRPr="002470DE" w:rsidRDefault="00134DC1" w:rsidP="002470DE">
            <w:pPr>
              <w:spacing w:before="120" w:after="120"/>
              <w:jc w:val="left"/>
              <w:rPr>
                <w:b/>
              </w:rPr>
            </w:pPr>
            <w:r w:rsidRPr="002470DE">
              <w:rPr>
                <w:b/>
              </w:rPr>
              <w:t>8.</w:t>
            </w:r>
          </w:p>
        </w:tc>
        <w:tc>
          <w:tcPr>
            <w:tcW w:w="8282" w:type="dxa"/>
            <w:tcBorders>
              <w:top w:val="single" w:sz="6" w:space="0" w:color="auto"/>
              <w:bottom w:val="single" w:sz="6" w:space="0" w:color="auto"/>
            </w:tcBorders>
            <w:shd w:val="clear" w:color="auto" w:fill="auto"/>
          </w:tcPr>
          <w:p w14:paraId="00684558" w14:textId="77777777" w:rsidR="00EF7564" w:rsidRPr="002470DE" w:rsidRDefault="00134DC1" w:rsidP="002470DE">
            <w:pPr>
              <w:spacing w:before="120" w:after="120"/>
            </w:pPr>
            <w:r w:rsidRPr="002470DE">
              <w:rPr>
                <w:b/>
              </w:rPr>
              <w:t>Documentos pertinentes:</w:t>
            </w:r>
          </w:p>
          <w:p w14:paraId="438406CB" w14:textId="6832408B" w:rsidR="00F16951" w:rsidRPr="002470DE" w:rsidRDefault="00134DC1" w:rsidP="002470DE">
            <w:pPr>
              <w:numPr>
                <w:ilvl w:val="0"/>
                <w:numId w:val="17"/>
              </w:numPr>
              <w:spacing w:before="120" w:after="120"/>
              <w:jc w:val="left"/>
              <w:rPr>
                <w:bCs/>
              </w:rPr>
            </w:pPr>
            <w:r w:rsidRPr="002470DE">
              <w:rPr>
                <w:i/>
                <w:iCs/>
              </w:rPr>
              <w:t xml:space="preserve">Israel </w:t>
            </w:r>
            <w:proofErr w:type="spellStart"/>
            <w:r w:rsidRPr="002470DE">
              <w:rPr>
                <w:i/>
                <w:iCs/>
              </w:rPr>
              <w:t>Mandatory</w:t>
            </w:r>
            <w:proofErr w:type="spellEnd"/>
            <w:r w:rsidRPr="002470DE">
              <w:rPr>
                <w:i/>
                <w:iCs/>
              </w:rPr>
              <w:t xml:space="preserve"> Standard SI 909 (</w:t>
            </w:r>
            <w:proofErr w:type="spellStart"/>
            <w:r w:rsidRPr="002470DE">
              <w:rPr>
                <w:i/>
                <w:iCs/>
              </w:rPr>
              <w:t>December</w:t>
            </w:r>
            <w:proofErr w:type="spellEnd"/>
            <w:r w:rsidRPr="002470DE">
              <w:rPr>
                <w:i/>
                <w:iCs/>
              </w:rPr>
              <w:t xml:space="preserve"> 1974)</w:t>
            </w:r>
            <w:r w:rsidRPr="002470DE">
              <w:t>.</w:t>
            </w:r>
          </w:p>
          <w:p w14:paraId="3B0577A2" w14:textId="7658B07A" w:rsidR="00F16951" w:rsidRPr="002470DE" w:rsidRDefault="00134DC1" w:rsidP="002470DE">
            <w:pPr>
              <w:numPr>
                <w:ilvl w:val="0"/>
                <w:numId w:val="17"/>
              </w:numPr>
              <w:spacing w:before="120" w:after="120"/>
              <w:jc w:val="left"/>
              <w:rPr>
                <w:bCs/>
              </w:rPr>
            </w:pPr>
            <w:r w:rsidRPr="002470DE">
              <w:t xml:space="preserve">Norma </w:t>
            </w:r>
            <w:r w:rsidR="002470DE" w:rsidRPr="002470DE">
              <w:t>CXS 320</w:t>
            </w:r>
            <w:r w:rsidRPr="002470DE">
              <w:t xml:space="preserve">-2015 del Codex </w:t>
            </w:r>
            <w:proofErr w:type="spellStart"/>
            <w:r w:rsidRPr="002470DE">
              <w:t>Alimentarius</w:t>
            </w:r>
            <w:proofErr w:type="spellEnd"/>
            <w:r w:rsidRPr="002470DE">
              <w:t xml:space="preserve"> (revisada en 2017).</w:t>
            </w:r>
          </w:p>
        </w:tc>
      </w:tr>
      <w:tr w:rsidR="002470DE" w:rsidRPr="002470DE" w14:paraId="6DD03BD1" w14:textId="77777777" w:rsidTr="002470DE">
        <w:tc>
          <w:tcPr>
            <w:tcW w:w="709" w:type="dxa"/>
            <w:tcBorders>
              <w:top w:val="single" w:sz="6" w:space="0" w:color="auto"/>
              <w:bottom w:val="single" w:sz="6" w:space="0" w:color="auto"/>
            </w:tcBorders>
            <w:shd w:val="clear" w:color="auto" w:fill="auto"/>
          </w:tcPr>
          <w:p w14:paraId="213661BF" w14:textId="77777777" w:rsidR="00EE3A11" w:rsidRPr="002470DE" w:rsidRDefault="00134DC1" w:rsidP="002470DE">
            <w:pPr>
              <w:spacing w:before="120" w:after="120"/>
              <w:jc w:val="left"/>
              <w:rPr>
                <w:b/>
              </w:rPr>
            </w:pPr>
            <w:r w:rsidRPr="002470DE">
              <w:rPr>
                <w:b/>
              </w:rPr>
              <w:t>9.</w:t>
            </w:r>
          </w:p>
        </w:tc>
        <w:tc>
          <w:tcPr>
            <w:tcW w:w="8282" w:type="dxa"/>
            <w:tcBorders>
              <w:top w:val="single" w:sz="6" w:space="0" w:color="auto"/>
              <w:bottom w:val="single" w:sz="6" w:space="0" w:color="auto"/>
            </w:tcBorders>
            <w:shd w:val="clear" w:color="auto" w:fill="auto"/>
          </w:tcPr>
          <w:p w14:paraId="3E50987B" w14:textId="45043B94" w:rsidR="00EE3A11" w:rsidRPr="002470DE" w:rsidRDefault="00134DC1" w:rsidP="002470DE">
            <w:pPr>
              <w:spacing w:before="120" w:after="120"/>
            </w:pPr>
            <w:r w:rsidRPr="002470DE">
              <w:rPr>
                <w:b/>
              </w:rPr>
              <w:t>Fecha propuesta de adopción</w:t>
            </w:r>
            <w:r w:rsidR="002470DE" w:rsidRPr="002470DE">
              <w:rPr>
                <w:b/>
              </w:rPr>
              <w:t xml:space="preserve">: </w:t>
            </w:r>
            <w:r w:rsidR="002470DE" w:rsidRPr="002470DE">
              <w:t>N</w:t>
            </w:r>
            <w:r w:rsidRPr="002470DE">
              <w:t>o se ha determinado.</w:t>
            </w:r>
          </w:p>
          <w:p w14:paraId="34F67416" w14:textId="29B94B33" w:rsidR="00EE3A11" w:rsidRPr="002470DE" w:rsidRDefault="00134DC1" w:rsidP="002470DE">
            <w:pPr>
              <w:spacing w:after="120"/>
            </w:pPr>
            <w:r w:rsidRPr="002470DE">
              <w:rPr>
                <w:b/>
              </w:rPr>
              <w:t>Fecha propuesta de entrada en vigor</w:t>
            </w:r>
            <w:r w:rsidR="002470DE" w:rsidRPr="002470DE">
              <w:rPr>
                <w:b/>
              </w:rPr>
              <w:t xml:space="preserve">: </w:t>
            </w:r>
            <w:r w:rsidR="002470DE" w:rsidRPr="002470DE">
              <w:t>T</w:t>
            </w:r>
            <w:r w:rsidRPr="002470DE">
              <w:t>anto la Norma anterior como la nueva Norma revisada notificada se aplicarán a partir de su entrada en vigor durante un período de dos años contados desde el final del año civil en que el texto se haya publicado en el Boletín Oficial de Israel</w:t>
            </w:r>
            <w:r w:rsidR="002470DE" w:rsidRPr="002470DE">
              <w:t>. D</w:t>
            </w:r>
            <w:r w:rsidRPr="002470DE">
              <w:t>urante el período de transición, si se opta por cumplir las prescripciones de esta nueva revisión, también se deben cumplir las nuevas prescripciones en materia de etiquetado.</w:t>
            </w:r>
          </w:p>
        </w:tc>
      </w:tr>
      <w:tr w:rsidR="002470DE" w:rsidRPr="002470DE" w14:paraId="22C05EB7" w14:textId="77777777" w:rsidTr="002470DE">
        <w:tc>
          <w:tcPr>
            <w:tcW w:w="709" w:type="dxa"/>
            <w:tcBorders>
              <w:top w:val="single" w:sz="6" w:space="0" w:color="auto"/>
              <w:bottom w:val="single" w:sz="6" w:space="0" w:color="auto"/>
            </w:tcBorders>
            <w:shd w:val="clear" w:color="auto" w:fill="auto"/>
          </w:tcPr>
          <w:p w14:paraId="6893BA3C" w14:textId="77777777" w:rsidR="00F85C99" w:rsidRPr="002470DE" w:rsidRDefault="00134DC1" w:rsidP="002470DE">
            <w:pPr>
              <w:spacing w:before="120" w:after="120"/>
              <w:jc w:val="left"/>
              <w:rPr>
                <w:b/>
              </w:rPr>
            </w:pPr>
            <w:r w:rsidRPr="002470DE">
              <w:rPr>
                <w:b/>
              </w:rPr>
              <w:t>10.</w:t>
            </w:r>
          </w:p>
        </w:tc>
        <w:tc>
          <w:tcPr>
            <w:tcW w:w="8282" w:type="dxa"/>
            <w:tcBorders>
              <w:top w:val="single" w:sz="6" w:space="0" w:color="auto"/>
              <w:bottom w:val="single" w:sz="6" w:space="0" w:color="auto"/>
            </w:tcBorders>
            <w:shd w:val="clear" w:color="auto" w:fill="auto"/>
          </w:tcPr>
          <w:p w14:paraId="065C6CA3" w14:textId="4A89CD59" w:rsidR="00F85C99" w:rsidRPr="002470DE" w:rsidRDefault="00134DC1" w:rsidP="002470DE">
            <w:pPr>
              <w:spacing w:before="120" w:after="120"/>
            </w:pPr>
            <w:r w:rsidRPr="002470DE">
              <w:rPr>
                <w:b/>
              </w:rPr>
              <w:t>Fecha límite para la presentación de observaciones</w:t>
            </w:r>
            <w:r w:rsidR="002470DE" w:rsidRPr="002470DE">
              <w:rPr>
                <w:b/>
              </w:rPr>
              <w:t xml:space="preserve">: </w:t>
            </w:r>
            <w:r w:rsidR="002470DE" w:rsidRPr="002470DE">
              <w:t>6</w:t>
            </w:r>
            <w:r w:rsidRPr="002470DE">
              <w:t>0 días después de la fecha de notificación</w:t>
            </w:r>
          </w:p>
        </w:tc>
      </w:tr>
      <w:tr w:rsidR="00F72224" w:rsidRPr="002470DE" w14:paraId="0B1129B4" w14:textId="77777777" w:rsidTr="002470DE">
        <w:tc>
          <w:tcPr>
            <w:tcW w:w="709" w:type="dxa"/>
            <w:tcBorders>
              <w:top w:val="single" w:sz="6" w:space="0" w:color="auto"/>
              <w:bottom w:val="double" w:sz="6" w:space="0" w:color="auto"/>
            </w:tcBorders>
            <w:shd w:val="clear" w:color="auto" w:fill="auto"/>
          </w:tcPr>
          <w:p w14:paraId="48FE607B" w14:textId="77777777" w:rsidR="00F85C99" w:rsidRPr="002470DE" w:rsidRDefault="00134DC1" w:rsidP="002470DE">
            <w:pPr>
              <w:keepNext/>
              <w:keepLines/>
              <w:spacing w:before="120" w:after="120"/>
              <w:jc w:val="left"/>
              <w:rPr>
                <w:b/>
              </w:rPr>
            </w:pPr>
            <w:r w:rsidRPr="002470DE">
              <w:rPr>
                <w:b/>
              </w:rPr>
              <w:lastRenderedPageBreak/>
              <w:t>11.</w:t>
            </w:r>
          </w:p>
        </w:tc>
        <w:tc>
          <w:tcPr>
            <w:tcW w:w="8282" w:type="dxa"/>
            <w:tcBorders>
              <w:top w:val="single" w:sz="6" w:space="0" w:color="auto"/>
              <w:bottom w:val="double" w:sz="6" w:space="0" w:color="auto"/>
            </w:tcBorders>
            <w:shd w:val="clear" w:color="auto" w:fill="auto"/>
          </w:tcPr>
          <w:p w14:paraId="22692597" w14:textId="2F123401" w:rsidR="00EF7564" w:rsidRPr="002470DE" w:rsidRDefault="00134DC1" w:rsidP="002470DE">
            <w:pPr>
              <w:keepNext/>
              <w:keepLines/>
              <w:spacing w:before="120" w:after="120"/>
            </w:pPr>
            <w:r w:rsidRPr="002470DE">
              <w:rPr>
                <w:b/>
              </w:rPr>
              <w:t>Textos disponibles en</w:t>
            </w:r>
            <w:r w:rsidR="002470DE" w:rsidRPr="002470DE">
              <w:rPr>
                <w:b/>
              </w:rPr>
              <w:t>: S</w:t>
            </w:r>
            <w:r w:rsidRPr="002470DE">
              <w:rPr>
                <w:b/>
              </w:rPr>
              <w:t>ervicio nacional de información [X], o dirección, números de teléfono y de fax y direcciones de correo electrónico y sitios web, en su caso, de otra institución:</w:t>
            </w:r>
          </w:p>
          <w:p w14:paraId="300AA0EA" w14:textId="77777777" w:rsidR="00EF7564" w:rsidRPr="002470DE" w:rsidRDefault="00134DC1" w:rsidP="002470DE">
            <w:pPr>
              <w:keepNext/>
              <w:keepLines/>
              <w:jc w:val="left"/>
            </w:pPr>
            <w:r w:rsidRPr="002470DE">
              <w:rPr>
                <w:i/>
                <w:iCs/>
              </w:rPr>
              <w:t xml:space="preserve">WTO/TBT </w:t>
            </w:r>
            <w:proofErr w:type="spellStart"/>
            <w:r w:rsidRPr="002470DE">
              <w:rPr>
                <w:i/>
                <w:iCs/>
              </w:rPr>
              <w:t>Enquiry</w:t>
            </w:r>
            <w:proofErr w:type="spellEnd"/>
            <w:r w:rsidRPr="002470DE">
              <w:rPr>
                <w:i/>
                <w:iCs/>
              </w:rPr>
              <w:t xml:space="preserve"> Point</w:t>
            </w:r>
            <w:r w:rsidRPr="002470DE">
              <w:t xml:space="preserve"> (Servicio de Información OMC/OTC)</w:t>
            </w:r>
          </w:p>
          <w:p w14:paraId="685FD519" w14:textId="0384BC8A" w:rsidR="00EF7564" w:rsidRPr="002470DE" w:rsidRDefault="009D6DD8" w:rsidP="002470DE">
            <w:pPr>
              <w:keepNext/>
              <w:keepLines/>
              <w:spacing w:before="120" w:after="120"/>
              <w:jc w:val="left"/>
              <w:rPr>
                <w:rStyle w:val="Lienhypertexte"/>
              </w:rPr>
            </w:pPr>
            <w:hyperlink r:id="rId9" w:history="1">
              <w:r w:rsidR="002470DE" w:rsidRPr="002470DE">
                <w:rPr>
                  <w:rStyle w:val="Lienhypertexte"/>
                </w:rPr>
                <w:t>Yael.Friedgut@economy.gov.il</w:t>
              </w:r>
            </w:hyperlink>
          </w:p>
          <w:p w14:paraId="1E41E92B" w14:textId="32B1557E" w:rsidR="003A1550" w:rsidRPr="002470DE" w:rsidRDefault="009D6DD8" w:rsidP="002470DE">
            <w:pPr>
              <w:keepNext/>
              <w:keepLines/>
              <w:spacing w:before="120" w:after="120"/>
              <w:jc w:val="left"/>
              <w:rPr>
                <w:rStyle w:val="Lienhypertexte"/>
              </w:rPr>
            </w:pPr>
            <w:hyperlink r:id="rId10" w:history="1">
              <w:r w:rsidR="002470DE" w:rsidRPr="002470DE">
                <w:rPr>
                  <w:rStyle w:val="Lienhypertexte"/>
                </w:rPr>
                <w:t>https://members.wto.org/crnattachments/2021/TBT/ISR/21_2260_00_x.pdf</w:t>
              </w:r>
            </w:hyperlink>
          </w:p>
          <w:p w14:paraId="619ACF57" w14:textId="1F5D994A" w:rsidR="00F16951" w:rsidRPr="002470DE" w:rsidRDefault="009D6DD8" w:rsidP="002470DE">
            <w:pPr>
              <w:keepNext/>
              <w:keepLines/>
              <w:spacing w:before="120" w:after="120"/>
              <w:jc w:val="left"/>
              <w:rPr>
                <w:rStyle w:val="Lienhypertexte"/>
              </w:rPr>
            </w:pPr>
            <w:hyperlink r:id="rId11" w:history="1">
              <w:r w:rsidR="002470DE" w:rsidRPr="002470DE">
                <w:rPr>
                  <w:rStyle w:val="Lienhypertexte"/>
                </w:rPr>
                <w:t>https://members.wto.org/crnattachments/2021/TBT/ISR/21_2260_01_x.pdf</w:t>
              </w:r>
            </w:hyperlink>
          </w:p>
        </w:tc>
      </w:tr>
      <w:bookmarkEnd w:id="8"/>
    </w:tbl>
    <w:p w14:paraId="2C79A3DA" w14:textId="77777777" w:rsidR="00EE3A11" w:rsidRPr="002470DE" w:rsidRDefault="00EE3A11" w:rsidP="002470DE"/>
    <w:sectPr w:rsidR="00EE3A11" w:rsidRPr="002470DE" w:rsidSect="002470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C113" w14:textId="77777777" w:rsidR="00B61B74" w:rsidRPr="002470DE" w:rsidRDefault="00134DC1">
      <w:bookmarkStart w:id="4" w:name="_Hlk68777443"/>
      <w:bookmarkStart w:id="5" w:name="_Hlk68777444"/>
      <w:r w:rsidRPr="002470DE">
        <w:separator/>
      </w:r>
      <w:bookmarkEnd w:id="4"/>
      <w:bookmarkEnd w:id="5"/>
    </w:p>
  </w:endnote>
  <w:endnote w:type="continuationSeparator" w:id="0">
    <w:p w14:paraId="5F9EC429" w14:textId="77777777" w:rsidR="00B61B74" w:rsidRPr="002470DE" w:rsidRDefault="00134DC1">
      <w:bookmarkStart w:id="6" w:name="_Hlk68777445"/>
      <w:bookmarkStart w:id="7" w:name="_Hlk68777446"/>
      <w:r w:rsidRPr="002470D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A645" w14:textId="72AE1B53" w:rsidR="009239F7" w:rsidRPr="002470DE" w:rsidRDefault="002470DE" w:rsidP="002470DE">
    <w:pPr>
      <w:pStyle w:val="Pieddepage"/>
    </w:pPr>
    <w:bookmarkStart w:id="13" w:name="_Hlk68777431"/>
    <w:bookmarkStart w:id="14" w:name="_Hlk68777432"/>
    <w:r w:rsidRPr="002470DE">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462B" w14:textId="73735F97" w:rsidR="009239F7" w:rsidRPr="002470DE" w:rsidRDefault="002470DE" w:rsidP="002470DE">
    <w:pPr>
      <w:pStyle w:val="Pieddepage"/>
    </w:pPr>
    <w:bookmarkStart w:id="15" w:name="_Hlk68777433"/>
    <w:bookmarkStart w:id="16" w:name="_Hlk68777434"/>
    <w:r w:rsidRPr="002470DE">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AE97" w14:textId="7029F89C" w:rsidR="00EE3A11" w:rsidRPr="002470DE" w:rsidRDefault="002470DE" w:rsidP="002470DE">
    <w:pPr>
      <w:pStyle w:val="Pieddepage"/>
    </w:pPr>
    <w:bookmarkStart w:id="19" w:name="_Hlk68777437"/>
    <w:bookmarkStart w:id="20" w:name="_Hlk68777438"/>
    <w:r w:rsidRPr="002470DE">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A448" w14:textId="77777777" w:rsidR="00B61B74" w:rsidRPr="002470DE" w:rsidRDefault="00134DC1">
      <w:bookmarkStart w:id="0" w:name="_Hlk68777439"/>
      <w:bookmarkStart w:id="1" w:name="_Hlk68777440"/>
      <w:r w:rsidRPr="002470DE">
        <w:separator/>
      </w:r>
      <w:bookmarkEnd w:id="0"/>
      <w:bookmarkEnd w:id="1"/>
    </w:p>
  </w:footnote>
  <w:footnote w:type="continuationSeparator" w:id="0">
    <w:p w14:paraId="6807B599" w14:textId="77777777" w:rsidR="00B61B74" w:rsidRPr="002470DE" w:rsidRDefault="00134DC1">
      <w:bookmarkStart w:id="2" w:name="_Hlk68777441"/>
      <w:bookmarkStart w:id="3" w:name="_Hlk68777442"/>
      <w:r w:rsidRPr="002470D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C7C3" w14:textId="77777777" w:rsidR="002470DE" w:rsidRPr="002470DE" w:rsidRDefault="002470DE" w:rsidP="002470DE">
    <w:pPr>
      <w:pStyle w:val="En-tte"/>
      <w:spacing w:after="240"/>
      <w:jc w:val="center"/>
    </w:pPr>
    <w:bookmarkStart w:id="9" w:name="_Hlk68777427"/>
    <w:bookmarkStart w:id="10" w:name="_Hlk68777428"/>
    <w:r w:rsidRPr="002470DE">
      <w:t>G/TBT/N/ISR/1186</w:t>
    </w:r>
  </w:p>
  <w:p w14:paraId="003D6686" w14:textId="77777777" w:rsidR="002470DE" w:rsidRPr="002470DE" w:rsidRDefault="002470DE" w:rsidP="002470DE">
    <w:pPr>
      <w:pStyle w:val="En-tte"/>
      <w:pBdr>
        <w:bottom w:val="single" w:sz="4" w:space="1" w:color="auto"/>
      </w:pBdr>
      <w:jc w:val="center"/>
    </w:pPr>
    <w:r w:rsidRPr="002470DE">
      <w:t xml:space="preserve">- </w:t>
    </w:r>
    <w:r w:rsidRPr="002470DE">
      <w:fldChar w:fldCharType="begin"/>
    </w:r>
    <w:r w:rsidRPr="002470DE">
      <w:instrText xml:space="preserve"> PAGE  \* Arabic  \* MERGEFORMAT </w:instrText>
    </w:r>
    <w:r w:rsidRPr="002470DE">
      <w:fldChar w:fldCharType="separate"/>
    </w:r>
    <w:r w:rsidRPr="002470DE">
      <w:t>1</w:t>
    </w:r>
    <w:r w:rsidRPr="002470DE">
      <w:fldChar w:fldCharType="end"/>
    </w:r>
    <w:r w:rsidRPr="002470DE">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CE92" w14:textId="77777777" w:rsidR="002470DE" w:rsidRPr="002470DE" w:rsidRDefault="002470DE" w:rsidP="002470DE">
    <w:pPr>
      <w:pStyle w:val="En-tte"/>
      <w:spacing w:after="240"/>
      <w:jc w:val="center"/>
    </w:pPr>
    <w:bookmarkStart w:id="11" w:name="_Hlk68777429"/>
    <w:bookmarkStart w:id="12" w:name="_Hlk68777430"/>
    <w:r w:rsidRPr="002470DE">
      <w:t>G/TBT/N/ISR/1186</w:t>
    </w:r>
  </w:p>
  <w:p w14:paraId="621266EB" w14:textId="77777777" w:rsidR="002470DE" w:rsidRPr="002470DE" w:rsidRDefault="002470DE" w:rsidP="002470DE">
    <w:pPr>
      <w:pStyle w:val="En-tte"/>
      <w:pBdr>
        <w:bottom w:val="single" w:sz="4" w:space="1" w:color="auto"/>
      </w:pBdr>
      <w:jc w:val="center"/>
    </w:pPr>
    <w:r w:rsidRPr="002470DE">
      <w:t xml:space="preserve">- </w:t>
    </w:r>
    <w:r w:rsidRPr="002470DE">
      <w:fldChar w:fldCharType="begin"/>
    </w:r>
    <w:r w:rsidRPr="002470DE">
      <w:instrText xml:space="preserve"> PAGE  \* Arabic  \* MERGEFORMAT </w:instrText>
    </w:r>
    <w:r w:rsidRPr="002470DE">
      <w:fldChar w:fldCharType="separate"/>
    </w:r>
    <w:r w:rsidRPr="002470DE">
      <w:t>1</w:t>
    </w:r>
    <w:r w:rsidRPr="002470DE">
      <w:fldChar w:fldCharType="end"/>
    </w:r>
    <w:r w:rsidRPr="002470DE">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2470DE" w:rsidRPr="002470DE" w14:paraId="1033B013" w14:textId="77777777" w:rsidTr="002470DE">
      <w:trPr>
        <w:trHeight w:val="240"/>
        <w:jc w:val="center"/>
      </w:trPr>
      <w:tc>
        <w:tcPr>
          <w:tcW w:w="2053" w:type="pct"/>
          <w:shd w:val="clear" w:color="auto" w:fill="auto"/>
          <w:tcMar>
            <w:left w:w="108" w:type="dxa"/>
            <w:right w:w="108" w:type="dxa"/>
          </w:tcMar>
          <w:vAlign w:val="center"/>
        </w:tcPr>
        <w:p w14:paraId="5660B862" w14:textId="77777777" w:rsidR="002470DE" w:rsidRPr="002470DE" w:rsidRDefault="002470DE" w:rsidP="002470DE">
          <w:pPr>
            <w:rPr>
              <w:rFonts w:eastAsia="Verdana" w:cs="Verdana"/>
              <w:noProof/>
              <w:szCs w:val="18"/>
              <w:lang w:eastAsia="en-GB"/>
            </w:rPr>
          </w:pPr>
          <w:bookmarkStart w:id="17" w:name="_Hlk68777435"/>
          <w:bookmarkStart w:id="18" w:name="_Hlk68777436"/>
        </w:p>
      </w:tc>
      <w:tc>
        <w:tcPr>
          <w:tcW w:w="2947" w:type="pct"/>
          <w:gridSpan w:val="2"/>
          <w:shd w:val="clear" w:color="auto" w:fill="auto"/>
          <w:tcMar>
            <w:left w:w="108" w:type="dxa"/>
            <w:right w:w="108" w:type="dxa"/>
          </w:tcMar>
          <w:vAlign w:val="center"/>
        </w:tcPr>
        <w:p w14:paraId="578E7BE4" w14:textId="77777777" w:rsidR="002470DE" w:rsidRPr="002470DE" w:rsidRDefault="002470DE" w:rsidP="002470DE">
          <w:pPr>
            <w:jc w:val="right"/>
            <w:rPr>
              <w:rFonts w:eastAsia="Verdana" w:cs="Verdana"/>
              <w:b/>
              <w:color w:val="FF0000"/>
              <w:szCs w:val="18"/>
            </w:rPr>
          </w:pPr>
        </w:p>
      </w:tc>
    </w:tr>
    <w:tr w:rsidR="002470DE" w:rsidRPr="002470DE" w14:paraId="072F4C36" w14:textId="77777777" w:rsidTr="002470DE">
      <w:trPr>
        <w:trHeight w:val="213"/>
        <w:jc w:val="center"/>
      </w:trPr>
      <w:tc>
        <w:tcPr>
          <w:tcW w:w="2053" w:type="pct"/>
          <w:vMerge w:val="restart"/>
          <w:shd w:val="clear" w:color="auto" w:fill="auto"/>
          <w:tcMar>
            <w:left w:w="0" w:type="dxa"/>
            <w:right w:w="0" w:type="dxa"/>
          </w:tcMar>
        </w:tcPr>
        <w:p w14:paraId="29F67F01" w14:textId="3CE99688" w:rsidR="002470DE" w:rsidRPr="002470DE" w:rsidRDefault="002470DE" w:rsidP="002470DE">
          <w:pPr>
            <w:jc w:val="left"/>
            <w:rPr>
              <w:rFonts w:eastAsia="Verdana" w:cs="Verdana"/>
              <w:szCs w:val="18"/>
            </w:rPr>
          </w:pPr>
          <w:r w:rsidRPr="002470DE">
            <w:rPr>
              <w:rFonts w:eastAsia="Verdana" w:cs="Verdana"/>
              <w:noProof/>
              <w:szCs w:val="18"/>
            </w:rPr>
            <w:drawing>
              <wp:inline distT="0" distB="0" distL="0" distR="0" wp14:anchorId="6840BC2A" wp14:editId="06500873">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70730262" w14:textId="77777777" w:rsidR="002470DE" w:rsidRPr="002470DE" w:rsidRDefault="002470DE" w:rsidP="002470DE">
          <w:pPr>
            <w:jc w:val="right"/>
            <w:rPr>
              <w:rFonts w:eastAsia="Verdana" w:cs="Verdana"/>
              <w:b/>
              <w:szCs w:val="18"/>
            </w:rPr>
          </w:pPr>
        </w:p>
      </w:tc>
    </w:tr>
    <w:tr w:rsidR="002470DE" w:rsidRPr="002470DE" w14:paraId="4ACD7C88" w14:textId="77777777" w:rsidTr="002470DE">
      <w:trPr>
        <w:trHeight w:val="868"/>
        <w:jc w:val="center"/>
      </w:trPr>
      <w:tc>
        <w:tcPr>
          <w:tcW w:w="2053" w:type="pct"/>
          <w:vMerge/>
          <w:shd w:val="clear" w:color="auto" w:fill="auto"/>
          <w:tcMar>
            <w:left w:w="108" w:type="dxa"/>
            <w:right w:w="108" w:type="dxa"/>
          </w:tcMar>
        </w:tcPr>
        <w:p w14:paraId="3C8B6898" w14:textId="77777777" w:rsidR="002470DE" w:rsidRPr="002470DE" w:rsidRDefault="002470DE" w:rsidP="002470DE">
          <w:pPr>
            <w:jc w:val="left"/>
            <w:rPr>
              <w:rFonts w:eastAsia="Verdana" w:cs="Verdana"/>
              <w:noProof/>
              <w:szCs w:val="18"/>
              <w:lang w:eastAsia="en-GB"/>
            </w:rPr>
          </w:pPr>
        </w:p>
      </w:tc>
      <w:tc>
        <w:tcPr>
          <w:tcW w:w="2947" w:type="pct"/>
          <w:gridSpan w:val="2"/>
          <w:shd w:val="clear" w:color="auto" w:fill="auto"/>
          <w:tcMar>
            <w:left w:w="108" w:type="dxa"/>
            <w:right w:w="108" w:type="dxa"/>
          </w:tcMar>
        </w:tcPr>
        <w:p w14:paraId="4B3852CE" w14:textId="28F60861" w:rsidR="002470DE" w:rsidRPr="002470DE" w:rsidRDefault="002470DE" w:rsidP="002470DE">
          <w:pPr>
            <w:jc w:val="right"/>
            <w:rPr>
              <w:rFonts w:eastAsia="Verdana" w:cs="Verdana"/>
              <w:b/>
              <w:szCs w:val="18"/>
            </w:rPr>
          </w:pPr>
          <w:r w:rsidRPr="002470DE">
            <w:rPr>
              <w:b/>
              <w:szCs w:val="18"/>
            </w:rPr>
            <w:t>G/TBT/N/ISR/1186</w:t>
          </w:r>
        </w:p>
      </w:tc>
    </w:tr>
    <w:tr w:rsidR="002470DE" w:rsidRPr="002470DE" w14:paraId="1C6D405B" w14:textId="77777777" w:rsidTr="002470DE">
      <w:trPr>
        <w:trHeight w:val="240"/>
        <w:jc w:val="center"/>
      </w:trPr>
      <w:tc>
        <w:tcPr>
          <w:tcW w:w="2053" w:type="pct"/>
          <w:vMerge/>
          <w:shd w:val="clear" w:color="auto" w:fill="auto"/>
          <w:tcMar>
            <w:left w:w="108" w:type="dxa"/>
            <w:right w:w="108" w:type="dxa"/>
          </w:tcMar>
          <w:vAlign w:val="center"/>
        </w:tcPr>
        <w:p w14:paraId="482F4320" w14:textId="77777777" w:rsidR="002470DE" w:rsidRPr="002470DE" w:rsidRDefault="002470DE" w:rsidP="002470DE">
          <w:pPr>
            <w:rPr>
              <w:rFonts w:eastAsia="Verdana" w:cs="Verdana"/>
              <w:szCs w:val="18"/>
            </w:rPr>
          </w:pPr>
        </w:p>
      </w:tc>
      <w:tc>
        <w:tcPr>
          <w:tcW w:w="2947" w:type="pct"/>
          <w:gridSpan w:val="2"/>
          <w:shd w:val="clear" w:color="auto" w:fill="auto"/>
          <w:tcMar>
            <w:left w:w="108" w:type="dxa"/>
            <w:right w:w="108" w:type="dxa"/>
          </w:tcMar>
          <w:vAlign w:val="center"/>
        </w:tcPr>
        <w:p w14:paraId="582EF4AC" w14:textId="14E1794A" w:rsidR="002470DE" w:rsidRPr="002470DE" w:rsidRDefault="002470DE" w:rsidP="002470DE">
          <w:pPr>
            <w:jc w:val="right"/>
            <w:rPr>
              <w:rFonts w:eastAsia="Verdana" w:cs="Verdana"/>
              <w:szCs w:val="18"/>
            </w:rPr>
          </w:pPr>
          <w:r w:rsidRPr="002470DE">
            <w:rPr>
              <w:rFonts w:eastAsia="Verdana" w:cs="Verdana"/>
              <w:szCs w:val="18"/>
            </w:rPr>
            <w:t>29 de marzo de 2021</w:t>
          </w:r>
        </w:p>
      </w:tc>
    </w:tr>
    <w:tr w:rsidR="002470DE" w:rsidRPr="002470DE" w14:paraId="474CCE79" w14:textId="77777777" w:rsidTr="002470D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64A9CAE" w14:textId="35417991" w:rsidR="002470DE" w:rsidRPr="002470DE" w:rsidRDefault="002470DE" w:rsidP="002470DE">
          <w:pPr>
            <w:jc w:val="left"/>
            <w:rPr>
              <w:rFonts w:eastAsia="Verdana" w:cs="Verdana"/>
              <w:b/>
              <w:szCs w:val="18"/>
            </w:rPr>
          </w:pPr>
          <w:r w:rsidRPr="002470DE">
            <w:rPr>
              <w:rFonts w:eastAsia="Verdana" w:cs="Verdana"/>
              <w:color w:val="FF0000"/>
              <w:szCs w:val="18"/>
            </w:rPr>
            <w:t>(21</w:t>
          </w:r>
          <w:r w:rsidRPr="002470DE">
            <w:rPr>
              <w:rFonts w:eastAsia="Verdana" w:cs="Verdana"/>
              <w:color w:val="FF0000"/>
              <w:szCs w:val="18"/>
            </w:rPr>
            <w:noBreakHyphen/>
          </w:r>
          <w:r w:rsidR="009D6DD8">
            <w:rPr>
              <w:rFonts w:eastAsia="Verdana" w:cs="Verdana"/>
              <w:color w:val="FF0000"/>
              <w:szCs w:val="18"/>
            </w:rPr>
            <w:t>2538</w:t>
          </w:r>
          <w:r w:rsidRPr="002470D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7698CD7" w14:textId="1C36A21B" w:rsidR="002470DE" w:rsidRPr="002470DE" w:rsidRDefault="002470DE" w:rsidP="002470DE">
          <w:pPr>
            <w:jc w:val="right"/>
            <w:rPr>
              <w:rFonts w:eastAsia="Verdana" w:cs="Verdana"/>
              <w:szCs w:val="18"/>
            </w:rPr>
          </w:pPr>
          <w:r w:rsidRPr="002470DE">
            <w:rPr>
              <w:rFonts w:eastAsia="Verdana" w:cs="Verdana"/>
              <w:szCs w:val="18"/>
            </w:rPr>
            <w:t xml:space="preserve">Página: </w:t>
          </w:r>
          <w:r w:rsidRPr="002470DE">
            <w:rPr>
              <w:rFonts w:eastAsia="Verdana" w:cs="Verdana"/>
              <w:szCs w:val="18"/>
            </w:rPr>
            <w:fldChar w:fldCharType="begin"/>
          </w:r>
          <w:r w:rsidRPr="002470DE">
            <w:rPr>
              <w:rFonts w:eastAsia="Verdana" w:cs="Verdana"/>
              <w:szCs w:val="18"/>
            </w:rPr>
            <w:instrText xml:space="preserve"> PAGE  \* Arabic  \* MERGEFORMAT </w:instrText>
          </w:r>
          <w:r w:rsidRPr="002470DE">
            <w:rPr>
              <w:rFonts w:eastAsia="Verdana" w:cs="Verdana"/>
              <w:szCs w:val="18"/>
            </w:rPr>
            <w:fldChar w:fldCharType="separate"/>
          </w:r>
          <w:r w:rsidRPr="002470DE">
            <w:rPr>
              <w:rFonts w:eastAsia="Verdana" w:cs="Verdana"/>
              <w:szCs w:val="18"/>
            </w:rPr>
            <w:t>1</w:t>
          </w:r>
          <w:r w:rsidRPr="002470DE">
            <w:rPr>
              <w:rFonts w:eastAsia="Verdana" w:cs="Verdana"/>
              <w:szCs w:val="18"/>
            </w:rPr>
            <w:fldChar w:fldCharType="end"/>
          </w:r>
          <w:r w:rsidRPr="002470DE">
            <w:rPr>
              <w:rFonts w:eastAsia="Verdana" w:cs="Verdana"/>
              <w:szCs w:val="18"/>
            </w:rPr>
            <w:t>/</w:t>
          </w:r>
          <w:r w:rsidRPr="002470DE">
            <w:rPr>
              <w:rFonts w:eastAsia="Verdana" w:cs="Verdana"/>
              <w:szCs w:val="18"/>
            </w:rPr>
            <w:fldChar w:fldCharType="begin"/>
          </w:r>
          <w:r w:rsidRPr="002470DE">
            <w:rPr>
              <w:rFonts w:eastAsia="Verdana" w:cs="Verdana"/>
              <w:szCs w:val="18"/>
            </w:rPr>
            <w:instrText xml:space="preserve"> NUMPAGES  \# "0" \* Arabic  \* MERGEFORMAT </w:instrText>
          </w:r>
          <w:r w:rsidRPr="002470DE">
            <w:rPr>
              <w:rFonts w:eastAsia="Verdana" w:cs="Verdana"/>
              <w:szCs w:val="18"/>
            </w:rPr>
            <w:fldChar w:fldCharType="separate"/>
          </w:r>
          <w:r w:rsidRPr="002470DE">
            <w:rPr>
              <w:rFonts w:eastAsia="Verdana" w:cs="Verdana"/>
              <w:szCs w:val="18"/>
            </w:rPr>
            <w:t>1</w:t>
          </w:r>
          <w:r w:rsidRPr="002470DE">
            <w:rPr>
              <w:rFonts w:eastAsia="Verdana" w:cs="Verdana"/>
              <w:szCs w:val="18"/>
            </w:rPr>
            <w:fldChar w:fldCharType="end"/>
          </w:r>
        </w:p>
      </w:tc>
    </w:tr>
    <w:tr w:rsidR="002470DE" w:rsidRPr="002470DE" w14:paraId="61D55C2A" w14:textId="77777777" w:rsidTr="002470D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899E4E7" w14:textId="2839A020" w:rsidR="002470DE" w:rsidRPr="002470DE" w:rsidRDefault="002470DE" w:rsidP="002470DE">
          <w:pPr>
            <w:jc w:val="left"/>
            <w:rPr>
              <w:rFonts w:eastAsia="Verdana" w:cs="Verdana"/>
              <w:szCs w:val="18"/>
            </w:rPr>
          </w:pPr>
          <w:r w:rsidRPr="002470DE">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72EF4FCD" w14:textId="4760D90D" w:rsidR="002470DE" w:rsidRPr="002470DE" w:rsidRDefault="002470DE" w:rsidP="002470DE">
          <w:pPr>
            <w:jc w:val="right"/>
            <w:rPr>
              <w:rFonts w:eastAsia="Verdana" w:cs="Verdana"/>
              <w:bCs/>
              <w:szCs w:val="18"/>
            </w:rPr>
          </w:pPr>
          <w:r w:rsidRPr="002470DE">
            <w:rPr>
              <w:rFonts w:eastAsia="Verdana" w:cs="Verdana"/>
              <w:bCs/>
              <w:szCs w:val="18"/>
            </w:rPr>
            <w:t>Original: inglés</w:t>
          </w:r>
        </w:p>
      </w:tc>
    </w:tr>
    <w:bookmarkEnd w:id="17"/>
    <w:bookmarkEnd w:id="18"/>
  </w:tbl>
  <w:p w14:paraId="4928D8E5" w14:textId="77777777" w:rsidR="00ED54E0" w:rsidRPr="002470DE" w:rsidRDefault="00ED54E0" w:rsidP="002470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B1C795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1956741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B4F63"/>
    <w:multiLevelType w:val="hybridMultilevel"/>
    <w:tmpl w:val="6DB9A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B67D6C"/>
    <w:multiLevelType w:val="hybridMultilevel"/>
    <w:tmpl w:val="FD52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F16A350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481E04D8"/>
    <w:numStyleLink w:val="LegalHeadings"/>
  </w:abstractNum>
  <w:abstractNum w:abstractNumId="15" w15:restartNumberingAfterBreak="0">
    <w:nsid w:val="57551E12"/>
    <w:multiLevelType w:val="multilevel"/>
    <w:tmpl w:val="481E04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D526BB"/>
    <w:multiLevelType w:val="hybridMultilevel"/>
    <w:tmpl w:val="63D526BB"/>
    <w:lvl w:ilvl="0" w:tplc="3DEAB522">
      <w:start w:val="1"/>
      <w:numFmt w:val="bullet"/>
      <w:lvlText w:val=""/>
      <w:lvlJc w:val="left"/>
      <w:pPr>
        <w:ind w:left="720" w:hanging="360"/>
      </w:pPr>
      <w:rPr>
        <w:rFonts w:ascii="Symbol" w:hAnsi="Symbol"/>
      </w:rPr>
    </w:lvl>
    <w:lvl w:ilvl="1" w:tplc="4926CE6E">
      <w:start w:val="1"/>
      <w:numFmt w:val="bullet"/>
      <w:lvlText w:val="o"/>
      <w:lvlJc w:val="left"/>
      <w:pPr>
        <w:tabs>
          <w:tab w:val="num" w:pos="1440"/>
        </w:tabs>
        <w:ind w:left="1440" w:hanging="360"/>
      </w:pPr>
      <w:rPr>
        <w:rFonts w:ascii="Courier New" w:hAnsi="Courier New"/>
      </w:rPr>
    </w:lvl>
    <w:lvl w:ilvl="2" w:tplc="E39EE6C8">
      <w:start w:val="1"/>
      <w:numFmt w:val="bullet"/>
      <w:lvlText w:val=""/>
      <w:lvlJc w:val="left"/>
      <w:pPr>
        <w:tabs>
          <w:tab w:val="num" w:pos="2160"/>
        </w:tabs>
        <w:ind w:left="2160" w:hanging="360"/>
      </w:pPr>
      <w:rPr>
        <w:rFonts w:ascii="Wingdings" w:hAnsi="Wingdings"/>
      </w:rPr>
    </w:lvl>
    <w:lvl w:ilvl="3" w:tplc="31364C58">
      <w:start w:val="1"/>
      <w:numFmt w:val="bullet"/>
      <w:lvlText w:val=""/>
      <w:lvlJc w:val="left"/>
      <w:pPr>
        <w:tabs>
          <w:tab w:val="num" w:pos="2880"/>
        </w:tabs>
        <w:ind w:left="2880" w:hanging="360"/>
      </w:pPr>
      <w:rPr>
        <w:rFonts w:ascii="Symbol" w:hAnsi="Symbol"/>
      </w:rPr>
    </w:lvl>
    <w:lvl w:ilvl="4" w:tplc="19E6ED32">
      <w:start w:val="1"/>
      <w:numFmt w:val="bullet"/>
      <w:lvlText w:val="o"/>
      <w:lvlJc w:val="left"/>
      <w:pPr>
        <w:tabs>
          <w:tab w:val="num" w:pos="3600"/>
        </w:tabs>
        <w:ind w:left="3600" w:hanging="360"/>
      </w:pPr>
      <w:rPr>
        <w:rFonts w:ascii="Courier New" w:hAnsi="Courier New"/>
      </w:rPr>
    </w:lvl>
    <w:lvl w:ilvl="5" w:tplc="199CD9DE">
      <w:start w:val="1"/>
      <w:numFmt w:val="bullet"/>
      <w:lvlText w:val=""/>
      <w:lvlJc w:val="left"/>
      <w:pPr>
        <w:tabs>
          <w:tab w:val="num" w:pos="4320"/>
        </w:tabs>
        <w:ind w:left="4320" w:hanging="360"/>
      </w:pPr>
      <w:rPr>
        <w:rFonts w:ascii="Wingdings" w:hAnsi="Wingdings"/>
      </w:rPr>
    </w:lvl>
    <w:lvl w:ilvl="6" w:tplc="C4B60552">
      <w:start w:val="1"/>
      <w:numFmt w:val="bullet"/>
      <w:lvlText w:val=""/>
      <w:lvlJc w:val="left"/>
      <w:pPr>
        <w:tabs>
          <w:tab w:val="num" w:pos="5040"/>
        </w:tabs>
        <w:ind w:left="5040" w:hanging="360"/>
      </w:pPr>
      <w:rPr>
        <w:rFonts w:ascii="Symbol" w:hAnsi="Symbol"/>
      </w:rPr>
    </w:lvl>
    <w:lvl w:ilvl="7" w:tplc="99A0FBAA">
      <w:start w:val="1"/>
      <w:numFmt w:val="bullet"/>
      <w:lvlText w:val="o"/>
      <w:lvlJc w:val="left"/>
      <w:pPr>
        <w:tabs>
          <w:tab w:val="num" w:pos="5760"/>
        </w:tabs>
        <w:ind w:left="5760" w:hanging="360"/>
      </w:pPr>
      <w:rPr>
        <w:rFonts w:ascii="Courier New" w:hAnsi="Courier New"/>
      </w:rPr>
    </w:lvl>
    <w:lvl w:ilvl="8" w:tplc="2B54B81C">
      <w:start w:val="1"/>
      <w:numFmt w:val="bullet"/>
      <w:lvlText w:val=""/>
      <w:lvlJc w:val="left"/>
      <w:pPr>
        <w:tabs>
          <w:tab w:val="num" w:pos="6480"/>
        </w:tabs>
        <w:ind w:left="6480" w:hanging="360"/>
      </w:pPr>
      <w:rPr>
        <w:rFonts w:ascii="Wingdings" w:hAnsi="Wingdings"/>
      </w:rPr>
    </w:lvl>
  </w:abstractNum>
  <w:abstractNum w:abstractNumId="18" w15:restartNumberingAfterBreak="0">
    <w:nsid w:val="63D526BC"/>
    <w:multiLevelType w:val="hybridMultilevel"/>
    <w:tmpl w:val="63D526BC"/>
    <w:lvl w:ilvl="0" w:tplc="0136BC10">
      <w:start w:val="1"/>
      <w:numFmt w:val="bullet"/>
      <w:lvlText w:val=""/>
      <w:lvlJc w:val="left"/>
      <w:pPr>
        <w:ind w:left="720" w:hanging="360"/>
      </w:pPr>
      <w:rPr>
        <w:rFonts w:ascii="Symbol" w:hAnsi="Symbol"/>
      </w:rPr>
    </w:lvl>
    <w:lvl w:ilvl="1" w:tplc="224054AE">
      <w:start w:val="1"/>
      <w:numFmt w:val="bullet"/>
      <w:lvlText w:val="o"/>
      <w:lvlJc w:val="left"/>
      <w:pPr>
        <w:tabs>
          <w:tab w:val="num" w:pos="1440"/>
        </w:tabs>
        <w:ind w:left="1440" w:hanging="360"/>
      </w:pPr>
      <w:rPr>
        <w:rFonts w:ascii="Courier New" w:hAnsi="Courier New"/>
      </w:rPr>
    </w:lvl>
    <w:lvl w:ilvl="2" w:tplc="2DA8FD00">
      <w:start w:val="1"/>
      <w:numFmt w:val="bullet"/>
      <w:lvlText w:val=""/>
      <w:lvlJc w:val="left"/>
      <w:pPr>
        <w:tabs>
          <w:tab w:val="num" w:pos="2160"/>
        </w:tabs>
        <w:ind w:left="2160" w:hanging="360"/>
      </w:pPr>
      <w:rPr>
        <w:rFonts w:ascii="Wingdings" w:hAnsi="Wingdings"/>
      </w:rPr>
    </w:lvl>
    <w:lvl w:ilvl="3" w:tplc="B31CA672">
      <w:start w:val="1"/>
      <w:numFmt w:val="bullet"/>
      <w:lvlText w:val=""/>
      <w:lvlJc w:val="left"/>
      <w:pPr>
        <w:tabs>
          <w:tab w:val="num" w:pos="2880"/>
        </w:tabs>
        <w:ind w:left="2880" w:hanging="360"/>
      </w:pPr>
      <w:rPr>
        <w:rFonts w:ascii="Symbol" w:hAnsi="Symbol"/>
      </w:rPr>
    </w:lvl>
    <w:lvl w:ilvl="4" w:tplc="DDD831B6">
      <w:start w:val="1"/>
      <w:numFmt w:val="bullet"/>
      <w:lvlText w:val="o"/>
      <w:lvlJc w:val="left"/>
      <w:pPr>
        <w:tabs>
          <w:tab w:val="num" w:pos="3600"/>
        </w:tabs>
        <w:ind w:left="3600" w:hanging="360"/>
      </w:pPr>
      <w:rPr>
        <w:rFonts w:ascii="Courier New" w:hAnsi="Courier New"/>
      </w:rPr>
    </w:lvl>
    <w:lvl w:ilvl="5" w:tplc="85D24E6E">
      <w:start w:val="1"/>
      <w:numFmt w:val="bullet"/>
      <w:lvlText w:val=""/>
      <w:lvlJc w:val="left"/>
      <w:pPr>
        <w:tabs>
          <w:tab w:val="num" w:pos="4320"/>
        </w:tabs>
        <w:ind w:left="4320" w:hanging="360"/>
      </w:pPr>
      <w:rPr>
        <w:rFonts w:ascii="Wingdings" w:hAnsi="Wingdings"/>
      </w:rPr>
    </w:lvl>
    <w:lvl w:ilvl="6" w:tplc="316C652E">
      <w:start w:val="1"/>
      <w:numFmt w:val="bullet"/>
      <w:lvlText w:val=""/>
      <w:lvlJc w:val="left"/>
      <w:pPr>
        <w:tabs>
          <w:tab w:val="num" w:pos="5040"/>
        </w:tabs>
        <w:ind w:left="5040" w:hanging="360"/>
      </w:pPr>
      <w:rPr>
        <w:rFonts w:ascii="Symbol" w:hAnsi="Symbol"/>
      </w:rPr>
    </w:lvl>
    <w:lvl w:ilvl="7" w:tplc="1C5A108C">
      <w:start w:val="1"/>
      <w:numFmt w:val="bullet"/>
      <w:lvlText w:val="o"/>
      <w:lvlJc w:val="left"/>
      <w:pPr>
        <w:tabs>
          <w:tab w:val="num" w:pos="5760"/>
        </w:tabs>
        <w:ind w:left="5760" w:hanging="360"/>
      </w:pPr>
      <w:rPr>
        <w:rFonts w:ascii="Courier New" w:hAnsi="Courier New"/>
      </w:rPr>
    </w:lvl>
    <w:lvl w:ilvl="8" w:tplc="4A72894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4DC1"/>
    <w:rsid w:val="00155128"/>
    <w:rsid w:val="001621F4"/>
    <w:rsid w:val="00182B84"/>
    <w:rsid w:val="0018646B"/>
    <w:rsid w:val="00186B9C"/>
    <w:rsid w:val="001A464A"/>
    <w:rsid w:val="001E291F"/>
    <w:rsid w:val="00204CC3"/>
    <w:rsid w:val="00233408"/>
    <w:rsid w:val="002470DE"/>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1550"/>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48FB"/>
    <w:rsid w:val="009239F7"/>
    <w:rsid w:val="00934ABC"/>
    <w:rsid w:val="00955D8A"/>
    <w:rsid w:val="00964F4F"/>
    <w:rsid w:val="0097650D"/>
    <w:rsid w:val="009811DD"/>
    <w:rsid w:val="00984DF3"/>
    <w:rsid w:val="00990E7D"/>
    <w:rsid w:val="009A6F54"/>
    <w:rsid w:val="009A72C6"/>
    <w:rsid w:val="009B6669"/>
    <w:rsid w:val="009D1D8C"/>
    <w:rsid w:val="009D1FF8"/>
    <w:rsid w:val="009D6DD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32D5"/>
    <w:rsid w:val="00B55105"/>
    <w:rsid w:val="00B56EDC"/>
    <w:rsid w:val="00B57342"/>
    <w:rsid w:val="00B6007A"/>
    <w:rsid w:val="00B61B74"/>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7564"/>
    <w:rsid w:val="00F0047B"/>
    <w:rsid w:val="00F16951"/>
    <w:rsid w:val="00F23E13"/>
    <w:rsid w:val="00F263FA"/>
    <w:rsid w:val="00F32397"/>
    <w:rsid w:val="00F40595"/>
    <w:rsid w:val="00F650F7"/>
    <w:rsid w:val="00F72224"/>
    <w:rsid w:val="00F85C99"/>
    <w:rsid w:val="00F9036A"/>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5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DE"/>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470DE"/>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470DE"/>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470DE"/>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470D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470D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470D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470DE"/>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470DE"/>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470DE"/>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470DE"/>
    <w:rPr>
      <w:rFonts w:ascii="Verdana" w:eastAsiaTheme="majorEastAsia" w:hAnsi="Verdana" w:cstheme="majorBidi"/>
      <w:b/>
      <w:bCs/>
      <w:caps/>
      <w:color w:val="006283"/>
      <w:sz w:val="18"/>
      <w:szCs w:val="28"/>
      <w:lang w:val="es-ES" w:eastAsia="en-US"/>
    </w:rPr>
  </w:style>
  <w:style w:type="character" w:customStyle="1" w:styleId="Titre2Car">
    <w:name w:val="Titre 2 Car"/>
    <w:basedOn w:val="Policepardfaut"/>
    <w:link w:val="Titre2"/>
    <w:uiPriority w:val="2"/>
    <w:rsid w:val="002470DE"/>
    <w:rPr>
      <w:rFonts w:ascii="Verdana" w:eastAsiaTheme="majorEastAsia" w:hAnsi="Verdana" w:cstheme="majorBidi"/>
      <w:b/>
      <w:bCs/>
      <w:color w:val="006283"/>
      <w:sz w:val="18"/>
      <w:szCs w:val="26"/>
      <w:lang w:val="es-ES" w:eastAsia="en-US"/>
    </w:rPr>
  </w:style>
  <w:style w:type="character" w:customStyle="1" w:styleId="Titre3Car">
    <w:name w:val="Titre 3 Car"/>
    <w:basedOn w:val="Policepardfaut"/>
    <w:link w:val="Titre3"/>
    <w:uiPriority w:val="2"/>
    <w:rsid w:val="002470DE"/>
    <w:rPr>
      <w:rFonts w:ascii="Verdana" w:eastAsiaTheme="majorEastAsia" w:hAnsi="Verdana" w:cstheme="majorBidi"/>
      <w:b/>
      <w:bCs/>
      <w:color w:val="006283"/>
      <w:sz w:val="18"/>
      <w:szCs w:val="22"/>
      <w:lang w:val="es-ES" w:eastAsia="en-US"/>
    </w:rPr>
  </w:style>
  <w:style w:type="character" w:customStyle="1" w:styleId="Titre4Car">
    <w:name w:val="Titre 4 Car"/>
    <w:basedOn w:val="Policepardfaut"/>
    <w:link w:val="Titre4"/>
    <w:uiPriority w:val="2"/>
    <w:rsid w:val="002470DE"/>
    <w:rPr>
      <w:rFonts w:ascii="Verdana" w:eastAsiaTheme="majorEastAsia" w:hAnsi="Verdana" w:cstheme="majorBidi"/>
      <w:b/>
      <w:bCs/>
      <w:iCs/>
      <w:color w:val="006283"/>
      <w:sz w:val="18"/>
      <w:szCs w:val="22"/>
      <w:lang w:val="es-ES" w:eastAsia="en-US"/>
    </w:rPr>
  </w:style>
  <w:style w:type="character" w:customStyle="1" w:styleId="Titre5Car">
    <w:name w:val="Titre 5 Car"/>
    <w:basedOn w:val="Policepardfaut"/>
    <w:link w:val="Titre5"/>
    <w:uiPriority w:val="2"/>
    <w:rsid w:val="002470DE"/>
    <w:rPr>
      <w:rFonts w:ascii="Verdana" w:eastAsiaTheme="majorEastAsia" w:hAnsi="Verdana" w:cstheme="majorBidi"/>
      <w:b/>
      <w:color w:val="006283"/>
      <w:sz w:val="18"/>
      <w:szCs w:val="22"/>
      <w:lang w:val="es-ES" w:eastAsia="en-US"/>
    </w:rPr>
  </w:style>
  <w:style w:type="character" w:customStyle="1" w:styleId="Titre6Car">
    <w:name w:val="Titre 6 Car"/>
    <w:basedOn w:val="Policepardfaut"/>
    <w:link w:val="Titre6"/>
    <w:uiPriority w:val="2"/>
    <w:rsid w:val="002470DE"/>
    <w:rPr>
      <w:rFonts w:ascii="Verdana" w:eastAsiaTheme="majorEastAsia" w:hAnsi="Verdana" w:cstheme="majorBidi"/>
      <w:b/>
      <w:iCs/>
      <w:color w:val="006283"/>
      <w:sz w:val="18"/>
      <w:szCs w:val="22"/>
      <w:lang w:val="es-ES" w:eastAsia="en-US"/>
    </w:rPr>
  </w:style>
  <w:style w:type="character" w:customStyle="1" w:styleId="Titre7Car">
    <w:name w:val="Titre 7 Car"/>
    <w:basedOn w:val="Policepardfaut"/>
    <w:link w:val="Titre7"/>
    <w:uiPriority w:val="2"/>
    <w:rsid w:val="002470DE"/>
    <w:rPr>
      <w:rFonts w:ascii="Verdana" w:eastAsiaTheme="majorEastAsia" w:hAnsi="Verdana" w:cstheme="majorBidi"/>
      <w:b/>
      <w:iCs/>
      <w:color w:val="006283"/>
      <w:sz w:val="18"/>
      <w:szCs w:val="22"/>
      <w:lang w:val="es-ES" w:eastAsia="en-US"/>
    </w:rPr>
  </w:style>
  <w:style w:type="character" w:customStyle="1" w:styleId="Titre8Car">
    <w:name w:val="Titre 8 Car"/>
    <w:basedOn w:val="Policepardfaut"/>
    <w:link w:val="Titre8"/>
    <w:uiPriority w:val="2"/>
    <w:rsid w:val="002470DE"/>
    <w:rPr>
      <w:rFonts w:ascii="Verdana" w:eastAsiaTheme="majorEastAsia" w:hAnsi="Verdana" w:cstheme="majorBidi"/>
      <w:b/>
      <w:i/>
      <w:color w:val="006283"/>
      <w:sz w:val="18"/>
      <w:lang w:val="es-ES" w:eastAsia="en-US"/>
    </w:rPr>
  </w:style>
  <w:style w:type="character" w:customStyle="1" w:styleId="Titre9Car">
    <w:name w:val="Titre 9 Car"/>
    <w:basedOn w:val="Policepardfaut"/>
    <w:link w:val="Titre9"/>
    <w:uiPriority w:val="2"/>
    <w:rsid w:val="002470DE"/>
    <w:rPr>
      <w:rFonts w:ascii="Verdana" w:eastAsiaTheme="majorEastAsia" w:hAnsi="Verdana" w:cstheme="majorBidi"/>
      <w:b/>
      <w:iCs/>
      <w:color w:val="006283"/>
      <w:sz w:val="18"/>
      <w:u w:val="single"/>
      <w:lang w:val="es-ES" w:eastAsia="en-US"/>
    </w:rPr>
  </w:style>
  <w:style w:type="paragraph" w:styleId="Titre">
    <w:name w:val="Title"/>
    <w:basedOn w:val="Normal"/>
    <w:next w:val="Normal"/>
    <w:link w:val="TitreCar"/>
    <w:uiPriority w:val="5"/>
    <w:qFormat/>
    <w:rsid w:val="002470DE"/>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470DE"/>
    <w:rPr>
      <w:rFonts w:ascii="Verdana" w:eastAsiaTheme="majorEastAsia" w:hAnsi="Verdana" w:cstheme="majorBidi"/>
      <w:b/>
      <w:caps/>
      <w:color w:val="006283"/>
      <w:kern w:val="28"/>
      <w:sz w:val="18"/>
      <w:szCs w:val="52"/>
      <w:lang w:val="es-ES" w:eastAsia="en-US"/>
    </w:rPr>
  </w:style>
  <w:style w:type="paragraph" w:styleId="Corpsdetexte">
    <w:name w:val="Body Text"/>
    <w:basedOn w:val="Normal"/>
    <w:link w:val="CorpsdetexteCar"/>
    <w:uiPriority w:val="1"/>
    <w:qFormat/>
    <w:rsid w:val="002470DE"/>
    <w:pPr>
      <w:numPr>
        <w:ilvl w:val="6"/>
        <w:numId w:val="13"/>
      </w:numPr>
      <w:spacing w:after="240"/>
    </w:pPr>
  </w:style>
  <w:style w:type="character" w:customStyle="1" w:styleId="CorpsdetexteCar">
    <w:name w:val="Corps de texte Car"/>
    <w:basedOn w:val="Policepardfaut"/>
    <w:link w:val="Corpsdetexte"/>
    <w:uiPriority w:val="1"/>
    <w:rsid w:val="002470DE"/>
    <w:rPr>
      <w:rFonts w:ascii="Verdana" w:eastAsiaTheme="minorHAnsi" w:hAnsi="Verdana" w:cstheme="minorBidi"/>
      <w:sz w:val="18"/>
      <w:szCs w:val="22"/>
      <w:lang w:val="es-ES" w:eastAsia="en-US"/>
    </w:rPr>
  </w:style>
  <w:style w:type="paragraph" w:styleId="Corpsdetexte2">
    <w:name w:val="Body Text 2"/>
    <w:basedOn w:val="Normal"/>
    <w:link w:val="Corpsdetexte2Car"/>
    <w:uiPriority w:val="1"/>
    <w:qFormat/>
    <w:rsid w:val="002470DE"/>
    <w:pPr>
      <w:numPr>
        <w:ilvl w:val="7"/>
        <w:numId w:val="13"/>
      </w:numPr>
      <w:spacing w:after="240"/>
    </w:pPr>
  </w:style>
  <w:style w:type="character" w:customStyle="1" w:styleId="Corpsdetexte2Car">
    <w:name w:val="Corps de texte 2 Car"/>
    <w:basedOn w:val="Policepardfaut"/>
    <w:link w:val="Corpsdetexte2"/>
    <w:uiPriority w:val="1"/>
    <w:rsid w:val="002470DE"/>
    <w:rPr>
      <w:rFonts w:ascii="Verdana" w:eastAsiaTheme="minorHAnsi" w:hAnsi="Verdana" w:cstheme="minorBidi"/>
      <w:sz w:val="18"/>
      <w:szCs w:val="22"/>
      <w:lang w:val="es-ES" w:eastAsia="en-US"/>
    </w:rPr>
  </w:style>
  <w:style w:type="paragraph" w:styleId="Corpsdetexte3">
    <w:name w:val="Body Text 3"/>
    <w:basedOn w:val="Normal"/>
    <w:link w:val="Corpsdetexte3Car"/>
    <w:uiPriority w:val="1"/>
    <w:qFormat/>
    <w:rsid w:val="002470DE"/>
    <w:pPr>
      <w:numPr>
        <w:ilvl w:val="8"/>
        <w:numId w:val="13"/>
      </w:numPr>
      <w:spacing w:after="240"/>
    </w:pPr>
    <w:rPr>
      <w:szCs w:val="16"/>
    </w:rPr>
  </w:style>
  <w:style w:type="character" w:customStyle="1" w:styleId="Corpsdetexte3Car">
    <w:name w:val="Corps de texte 3 Car"/>
    <w:basedOn w:val="Policepardfaut"/>
    <w:link w:val="Corpsdetexte3"/>
    <w:uiPriority w:val="1"/>
    <w:rsid w:val="002470DE"/>
    <w:rPr>
      <w:rFonts w:ascii="Verdana" w:eastAsiaTheme="minorHAnsi" w:hAnsi="Verdana" w:cstheme="minorBidi"/>
      <w:sz w:val="18"/>
      <w:szCs w:val="16"/>
      <w:lang w:val="es-ES" w:eastAsia="en-US"/>
    </w:rPr>
  </w:style>
  <w:style w:type="numbering" w:customStyle="1" w:styleId="LegalHeadings">
    <w:name w:val="LegalHeadings"/>
    <w:uiPriority w:val="99"/>
    <w:rsid w:val="002470DE"/>
    <w:pPr>
      <w:numPr>
        <w:numId w:val="6"/>
      </w:numPr>
    </w:pPr>
  </w:style>
  <w:style w:type="paragraph" w:styleId="Listepuces">
    <w:name w:val="List Bullet"/>
    <w:basedOn w:val="Normal"/>
    <w:uiPriority w:val="1"/>
    <w:rsid w:val="002470DE"/>
    <w:pPr>
      <w:numPr>
        <w:numId w:val="15"/>
      </w:numPr>
      <w:tabs>
        <w:tab w:val="left" w:pos="567"/>
      </w:tabs>
      <w:spacing w:after="240"/>
      <w:contextualSpacing/>
    </w:pPr>
  </w:style>
  <w:style w:type="paragraph" w:styleId="Listepuces2">
    <w:name w:val="List Bullet 2"/>
    <w:basedOn w:val="Normal"/>
    <w:uiPriority w:val="1"/>
    <w:rsid w:val="002470DE"/>
    <w:pPr>
      <w:numPr>
        <w:ilvl w:val="1"/>
        <w:numId w:val="15"/>
      </w:numPr>
      <w:tabs>
        <w:tab w:val="left" w:pos="907"/>
      </w:tabs>
      <w:spacing w:after="240"/>
      <w:contextualSpacing/>
    </w:pPr>
  </w:style>
  <w:style w:type="paragraph" w:styleId="Listepuces3">
    <w:name w:val="List Bullet 3"/>
    <w:basedOn w:val="Normal"/>
    <w:uiPriority w:val="1"/>
    <w:rsid w:val="002470DE"/>
    <w:pPr>
      <w:numPr>
        <w:ilvl w:val="2"/>
        <w:numId w:val="15"/>
      </w:numPr>
      <w:tabs>
        <w:tab w:val="left" w:pos="1247"/>
      </w:tabs>
      <w:spacing w:after="240"/>
      <w:contextualSpacing/>
    </w:pPr>
  </w:style>
  <w:style w:type="paragraph" w:styleId="Listepuces4">
    <w:name w:val="List Bullet 4"/>
    <w:basedOn w:val="Normal"/>
    <w:uiPriority w:val="1"/>
    <w:rsid w:val="002470DE"/>
    <w:pPr>
      <w:numPr>
        <w:ilvl w:val="3"/>
        <w:numId w:val="15"/>
      </w:numPr>
      <w:tabs>
        <w:tab w:val="clear" w:pos="1587"/>
        <w:tab w:val="left" w:pos="1588"/>
      </w:tabs>
      <w:spacing w:after="240"/>
      <w:contextualSpacing/>
    </w:pPr>
  </w:style>
  <w:style w:type="paragraph" w:styleId="Listepuces5">
    <w:name w:val="List Bullet 5"/>
    <w:basedOn w:val="Normal"/>
    <w:uiPriority w:val="1"/>
    <w:rsid w:val="002470DE"/>
    <w:pPr>
      <w:numPr>
        <w:ilvl w:val="4"/>
        <w:numId w:val="15"/>
      </w:numPr>
      <w:tabs>
        <w:tab w:val="left" w:pos="1928"/>
      </w:tabs>
      <w:spacing w:after="240"/>
      <w:contextualSpacing/>
    </w:pPr>
  </w:style>
  <w:style w:type="numbering" w:customStyle="1" w:styleId="ListBullets">
    <w:name w:val="ListBullets"/>
    <w:uiPriority w:val="99"/>
    <w:rsid w:val="002470DE"/>
    <w:pPr>
      <w:numPr>
        <w:numId w:val="8"/>
      </w:numPr>
    </w:pPr>
  </w:style>
  <w:style w:type="paragraph" w:customStyle="1" w:styleId="Answer">
    <w:name w:val="Answer"/>
    <w:basedOn w:val="Normal"/>
    <w:link w:val="AnswerChar"/>
    <w:uiPriority w:val="6"/>
    <w:qFormat/>
    <w:rsid w:val="002470DE"/>
    <w:pPr>
      <w:spacing w:after="240"/>
      <w:ind w:left="1077"/>
    </w:pPr>
    <w:rPr>
      <w:rFonts w:eastAsia="Calibri" w:cs="Times New Roman"/>
    </w:rPr>
  </w:style>
  <w:style w:type="character" w:customStyle="1" w:styleId="AnswerChar">
    <w:name w:val="Answer Char"/>
    <w:link w:val="Answer"/>
    <w:uiPriority w:val="6"/>
    <w:rsid w:val="002470DE"/>
    <w:rPr>
      <w:rFonts w:ascii="Verdana" w:hAnsi="Verdana"/>
      <w:sz w:val="18"/>
      <w:szCs w:val="22"/>
      <w:lang w:eastAsia="en-US"/>
    </w:rPr>
  </w:style>
  <w:style w:type="paragraph" w:styleId="Lgende">
    <w:name w:val="caption"/>
    <w:basedOn w:val="Normal"/>
    <w:next w:val="Normal"/>
    <w:uiPriority w:val="6"/>
    <w:qFormat/>
    <w:rsid w:val="002470DE"/>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470DE"/>
    <w:rPr>
      <w:vertAlign w:val="superscript"/>
      <w:lang w:val="es-ES"/>
    </w:rPr>
  </w:style>
  <w:style w:type="paragraph" w:styleId="Notedebasdepage">
    <w:name w:val="footnote text"/>
    <w:basedOn w:val="Normal"/>
    <w:link w:val="NotedebasdepageCar"/>
    <w:uiPriority w:val="5"/>
    <w:rsid w:val="002470DE"/>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470DE"/>
    <w:rPr>
      <w:rFonts w:ascii="Verdana" w:hAnsi="Verdana"/>
      <w:sz w:val="16"/>
      <w:szCs w:val="18"/>
    </w:rPr>
  </w:style>
  <w:style w:type="paragraph" w:styleId="Notedefin">
    <w:name w:val="endnote text"/>
    <w:basedOn w:val="Notedebasdepage"/>
    <w:link w:val="NotedefinCar"/>
    <w:uiPriority w:val="49"/>
    <w:rsid w:val="002470DE"/>
    <w:rPr>
      <w:szCs w:val="20"/>
    </w:rPr>
  </w:style>
  <w:style w:type="character" w:customStyle="1" w:styleId="NotedefinCar">
    <w:name w:val="Note de fin Car"/>
    <w:link w:val="Notedefin"/>
    <w:uiPriority w:val="49"/>
    <w:rsid w:val="002470DE"/>
    <w:rPr>
      <w:rFonts w:ascii="Verdana" w:hAnsi="Verdana"/>
      <w:sz w:val="16"/>
    </w:rPr>
  </w:style>
  <w:style w:type="paragraph" w:customStyle="1" w:styleId="FollowUp">
    <w:name w:val="FollowUp"/>
    <w:basedOn w:val="Normal"/>
    <w:link w:val="FollowUpChar"/>
    <w:uiPriority w:val="6"/>
    <w:qFormat/>
    <w:rsid w:val="002470DE"/>
    <w:pPr>
      <w:spacing w:after="240"/>
      <w:ind w:left="720"/>
    </w:pPr>
    <w:rPr>
      <w:rFonts w:eastAsia="Calibri" w:cs="Times New Roman"/>
      <w:i/>
    </w:rPr>
  </w:style>
  <w:style w:type="character" w:customStyle="1" w:styleId="FollowUpChar">
    <w:name w:val="FollowUp Char"/>
    <w:link w:val="FollowUp"/>
    <w:uiPriority w:val="6"/>
    <w:rsid w:val="002470DE"/>
    <w:rPr>
      <w:rFonts w:ascii="Verdana" w:hAnsi="Verdana"/>
      <w:i/>
      <w:sz w:val="18"/>
      <w:szCs w:val="22"/>
      <w:lang w:eastAsia="en-US"/>
    </w:rPr>
  </w:style>
  <w:style w:type="paragraph" w:styleId="Pieddepage">
    <w:name w:val="footer"/>
    <w:basedOn w:val="Normal"/>
    <w:link w:val="PieddepageCar"/>
    <w:uiPriority w:val="3"/>
    <w:rsid w:val="002470DE"/>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470DE"/>
    <w:rPr>
      <w:rFonts w:ascii="Verdana" w:hAnsi="Verdana"/>
      <w:sz w:val="18"/>
      <w:szCs w:val="18"/>
    </w:rPr>
  </w:style>
  <w:style w:type="paragraph" w:customStyle="1" w:styleId="FootnoteQuotation">
    <w:name w:val="Footnote Quotation"/>
    <w:basedOn w:val="Notedebasdepage"/>
    <w:uiPriority w:val="5"/>
    <w:rsid w:val="002470DE"/>
    <w:pPr>
      <w:ind w:left="567" w:right="567" w:firstLine="0"/>
    </w:pPr>
  </w:style>
  <w:style w:type="character" w:styleId="Appelnotedebasdep">
    <w:name w:val="footnote reference"/>
    <w:uiPriority w:val="5"/>
    <w:rsid w:val="002470DE"/>
    <w:rPr>
      <w:vertAlign w:val="superscript"/>
      <w:lang w:val="es-ES"/>
    </w:rPr>
  </w:style>
  <w:style w:type="paragraph" w:styleId="En-tte">
    <w:name w:val="header"/>
    <w:basedOn w:val="Normal"/>
    <w:link w:val="En-tteCar"/>
    <w:uiPriority w:val="3"/>
    <w:rsid w:val="002470DE"/>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470DE"/>
    <w:rPr>
      <w:rFonts w:ascii="Verdana" w:hAnsi="Verdana"/>
      <w:sz w:val="18"/>
      <w:szCs w:val="18"/>
    </w:rPr>
  </w:style>
  <w:style w:type="paragraph" w:customStyle="1" w:styleId="Quotation">
    <w:name w:val="Quotation"/>
    <w:basedOn w:val="Normal"/>
    <w:uiPriority w:val="5"/>
    <w:qFormat/>
    <w:rsid w:val="002470D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470DE"/>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470DE"/>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470D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470D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470D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470DE"/>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470DE"/>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470DE"/>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470DE"/>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470D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470DE"/>
    <w:rPr>
      <w:rFonts w:ascii="Tahoma" w:hAnsi="Tahoma" w:cs="Tahoma"/>
      <w:sz w:val="16"/>
      <w:szCs w:val="16"/>
    </w:rPr>
  </w:style>
  <w:style w:type="character" w:customStyle="1" w:styleId="TextedebullesCar">
    <w:name w:val="Texte de bulles Car"/>
    <w:basedOn w:val="Policepardfaut"/>
    <w:link w:val="Textedebulles"/>
    <w:uiPriority w:val="99"/>
    <w:semiHidden/>
    <w:rsid w:val="002470DE"/>
    <w:rPr>
      <w:rFonts w:ascii="Tahoma" w:eastAsiaTheme="minorHAnsi" w:hAnsi="Tahoma" w:cs="Tahoma"/>
      <w:sz w:val="16"/>
      <w:szCs w:val="16"/>
      <w:lang w:val="es-ES" w:eastAsia="en-US"/>
    </w:rPr>
  </w:style>
  <w:style w:type="paragraph" w:styleId="Sous-titre">
    <w:name w:val="Subtitle"/>
    <w:basedOn w:val="Normal"/>
    <w:next w:val="Normal"/>
    <w:link w:val="Sous-titreCar"/>
    <w:uiPriority w:val="6"/>
    <w:qFormat/>
    <w:rsid w:val="002470DE"/>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470DE"/>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2470D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470DE"/>
    <w:pPr>
      <w:spacing w:after="240"/>
      <w:outlineLvl w:val="1"/>
    </w:pPr>
    <w:rPr>
      <w:b/>
      <w:color w:val="006283"/>
    </w:rPr>
  </w:style>
  <w:style w:type="paragraph" w:customStyle="1" w:styleId="SummaryText">
    <w:name w:val="SummaryText"/>
    <w:basedOn w:val="Normal"/>
    <w:uiPriority w:val="4"/>
    <w:qFormat/>
    <w:rsid w:val="002470DE"/>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470DE"/>
    <w:pPr>
      <w:ind w:left="720"/>
      <w:contextualSpacing/>
    </w:pPr>
  </w:style>
  <w:style w:type="table" w:customStyle="1" w:styleId="WTOBox1">
    <w:name w:val="WTOBox1"/>
    <w:basedOn w:val="TableauNormal"/>
    <w:uiPriority w:val="99"/>
    <w:rsid w:val="002470D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470D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470DE"/>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470D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470DE"/>
    <w:pPr>
      <w:tabs>
        <w:tab w:val="left" w:pos="851"/>
      </w:tabs>
      <w:ind w:left="851" w:hanging="851"/>
      <w:jc w:val="left"/>
    </w:pPr>
    <w:rPr>
      <w:sz w:val="16"/>
    </w:rPr>
  </w:style>
  <w:style w:type="character" w:styleId="Lienhypertexte">
    <w:name w:val="Hyperlink"/>
    <w:basedOn w:val="Policepardfaut"/>
    <w:uiPriority w:val="9"/>
    <w:unhideWhenUsed/>
    <w:rsid w:val="002470DE"/>
    <w:rPr>
      <w:color w:val="0000FF" w:themeColor="hyperlink"/>
      <w:u w:val="single"/>
      <w:lang w:val="es-ES"/>
    </w:rPr>
  </w:style>
  <w:style w:type="paragraph" w:styleId="Bibliographie">
    <w:name w:val="Bibliography"/>
    <w:basedOn w:val="Normal"/>
    <w:next w:val="Normal"/>
    <w:uiPriority w:val="49"/>
    <w:semiHidden/>
    <w:unhideWhenUsed/>
    <w:rsid w:val="002470DE"/>
  </w:style>
  <w:style w:type="paragraph" w:styleId="Normalcentr">
    <w:name w:val="Block Text"/>
    <w:basedOn w:val="Normal"/>
    <w:uiPriority w:val="99"/>
    <w:semiHidden/>
    <w:unhideWhenUsed/>
    <w:rsid w:val="002470D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470DE"/>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470DE"/>
    <w:rPr>
      <w:rFonts w:ascii="Verdana" w:eastAsiaTheme="minorHAnsi" w:hAnsi="Verdana" w:cstheme="minorBidi"/>
      <w:sz w:val="18"/>
      <w:szCs w:val="22"/>
      <w:lang w:val="es-ES" w:eastAsia="en-US"/>
    </w:rPr>
  </w:style>
  <w:style w:type="paragraph" w:styleId="Retraitcorpsdetexte">
    <w:name w:val="Body Text Indent"/>
    <w:basedOn w:val="Normal"/>
    <w:link w:val="RetraitcorpsdetexteCar"/>
    <w:uiPriority w:val="99"/>
    <w:semiHidden/>
    <w:unhideWhenUsed/>
    <w:rsid w:val="002470DE"/>
    <w:pPr>
      <w:spacing w:after="120"/>
      <w:ind w:left="283"/>
    </w:pPr>
  </w:style>
  <w:style w:type="character" w:customStyle="1" w:styleId="RetraitcorpsdetexteCar">
    <w:name w:val="Retrait corps de texte Car"/>
    <w:basedOn w:val="Policepardfaut"/>
    <w:link w:val="Retraitcorpsdetexte"/>
    <w:uiPriority w:val="99"/>
    <w:semiHidden/>
    <w:rsid w:val="002470DE"/>
    <w:rPr>
      <w:rFonts w:ascii="Verdana" w:eastAsiaTheme="minorHAnsi" w:hAnsi="Verdana" w:cstheme="minorBidi"/>
      <w:sz w:val="18"/>
      <w:szCs w:val="22"/>
      <w:lang w:val="es-ES" w:eastAsia="en-US"/>
    </w:rPr>
  </w:style>
  <w:style w:type="paragraph" w:styleId="Retraitcorpset1relig">
    <w:name w:val="Body Text First Indent 2"/>
    <w:basedOn w:val="Retraitcorpsdetexte"/>
    <w:link w:val="Retraitcorpset1religCar"/>
    <w:uiPriority w:val="99"/>
    <w:semiHidden/>
    <w:unhideWhenUsed/>
    <w:rsid w:val="002470D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470DE"/>
    <w:rPr>
      <w:rFonts w:ascii="Verdana" w:eastAsiaTheme="minorHAnsi" w:hAnsi="Verdana" w:cstheme="minorBidi"/>
      <w:sz w:val="18"/>
      <w:szCs w:val="22"/>
      <w:lang w:val="es-ES" w:eastAsia="en-US"/>
    </w:rPr>
  </w:style>
  <w:style w:type="paragraph" w:styleId="Retraitcorpsdetexte2">
    <w:name w:val="Body Text Indent 2"/>
    <w:basedOn w:val="Normal"/>
    <w:link w:val="Retraitcorpsdetexte2Car"/>
    <w:uiPriority w:val="99"/>
    <w:semiHidden/>
    <w:unhideWhenUsed/>
    <w:rsid w:val="002470D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470DE"/>
    <w:rPr>
      <w:rFonts w:ascii="Verdana" w:eastAsiaTheme="minorHAnsi" w:hAnsi="Verdana" w:cstheme="minorBidi"/>
      <w:sz w:val="18"/>
      <w:szCs w:val="22"/>
      <w:lang w:val="es-ES" w:eastAsia="en-US"/>
    </w:rPr>
  </w:style>
  <w:style w:type="paragraph" w:styleId="Retraitcorpsdetexte3">
    <w:name w:val="Body Text Indent 3"/>
    <w:basedOn w:val="Normal"/>
    <w:link w:val="Retraitcorpsdetexte3Car"/>
    <w:uiPriority w:val="99"/>
    <w:semiHidden/>
    <w:unhideWhenUsed/>
    <w:rsid w:val="002470D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470DE"/>
    <w:rPr>
      <w:rFonts w:ascii="Verdana" w:eastAsiaTheme="minorHAnsi" w:hAnsi="Verdana" w:cstheme="minorBidi"/>
      <w:sz w:val="16"/>
      <w:szCs w:val="16"/>
      <w:lang w:val="es-ES" w:eastAsia="en-US"/>
    </w:rPr>
  </w:style>
  <w:style w:type="character" w:styleId="Titredulivre">
    <w:name w:val="Book Title"/>
    <w:basedOn w:val="Policepardfaut"/>
    <w:uiPriority w:val="99"/>
    <w:semiHidden/>
    <w:qFormat/>
    <w:rsid w:val="002470DE"/>
    <w:rPr>
      <w:b/>
      <w:bCs/>
      <w:smallCaps/>
      <w:spacing w:val="5"/>
      <w:lang w:val="es-ES"/>
    </w:rPr>
  </w:style>
  <w:style w:type="paragraph" w:styleId="Formuledepolitesse">
    <w:name w:val="Closing"/>
    <w:basedOn w:val="Normal"/>
    <w:link w:val="FormuledepolitesseCar"/>
    <w:uiPriority w:val="99"/>
    <w:semiHidden/>
    <w:unhideWhenUsed/>
    <w:rsid w:val="002470DE"/>
    <w:pPr>
      <w:ind w:left="4252"/>
    </w:pPr>
  </w:style>
  <w:style w:type="character" w:customStyle="1" w:styleId="FormuledepolitesseCar">
    <w:name w:val="Formule de politesse Car"/>
    <w:basedOn w:val="Policepardfaut"/>
    <w:link w:val="Formuledepolitesse"/>
    <w:uiPriority w:val="99"/>
    <w:semiHidden/>
    <w:rsid w:val="002470DE"/>
    <w:rPr>
      <w:rFonts w:ascii="Verdana" w:eastAsiaTheme="minorHAnsi" w:hAnsi="Verdana" w:cstheme="minorBidi"/>
      <w:sz w:val="18"/>
      <w:szCs w:val="22"/>
      <w:lang w:val="es-ES" w:eastAsia="en-US"/>
    </w:rPr>
  </w:style>
  <w:style w:type="character" w:styleId="Marquedecommentaire">
    <w:name w:val="annotation reference"/>
    <w:basedOn w:val="Policepardfaut"/>
    <w:uiPriority w:val="99"/>
    <w:semiHidden/>
    <w:unhideWhenUsed/>
    <w:rsid w:val="002470DE"/>
    <w:rPr>
      <w:sz w:val="16"/>
      <w:szCs w:val="16"/>
      <w:lang w:val="es-ES"/>
    </w:rPr>
  </w:style>
  <w:style w:type="paragraph" w:styleId="Commentaire">
    <w:name w:val="annotation text"/>
    <w:basedOn w:val="Normal"/>
    <w:link w:val="CommentaireCar"/>
    <w:uiPriority w:val="99"/>
    <w:unhideWhenUsed/>
    <w:rsid w:val="002470DE"/>
    <w:rPr>
      <w:sz w:val="20"/>
      <w:szCs w:val="20"/>
    </w:rPr>
  </w:style>
  <w:style w:type="character" w:customStyle="1" w:styleId="CommentaireCar">
    <w:name w:val="Commentaire Car"/>
    <w:basedOn w:val="Policepardfaut"/>
    <w:link w:val="Commentaire"/>
    <w:uiPriority w:val="99"/>
    <w:rsid w:val="002470DE"/>
    <w:rPr>
      <w:rFonts w:ascii="Verdana" w:eastAsiaTheme="minorHAnsi" w:hAnsi="Verdana" w:cstheme="minorBidi"/>
      <w:lang w:val="es-ES" w:eastAsia="en-US"/>
    </w:rPr>
  </w:style>
  <w:style w:type="paragraph" w:styleId="Objetducommentaire">
    <w:name w:val="annotation subject"/>
    <w:basedOn w:val="Commentaire"/>
    <w:next w:val="Commentaire"/>
    <w:link w:val="ObjetducommentaireCar"/>
    <w:uiPriority w:val="99"/>
    <w:unhideWhenUsed/>
    <w:rsid w:val="002470DE"/>
    <w:rPr>
      <w:b/>
      <w:bCs/>
    </w:rPr>
  </w:style>
  <w:style w:type="character" w:customStyle="1" w:styleId="ObjetducommentaireCar">
    <w:name w:val="Objet du commentaire Car"/>
    <w:basedOn w:val="CommentaireCar"/>
    <w:link w:val="Objetducommentaire"/>
    <w:uiPriority w:val="99"/>
    <w:rsid w:val="002470DE"/>
    <w:rPr>
      <w:rFonts w:ascii="Verdana" w:eastAsiaTheme="minorHAnsi" w:hAnsi="Verdana" w:cstheme="minorBidi"/>
      <w:b/>
      <w:bCs/>
      <w:lang w:val="es-ES" w:eastAsia="en-US"/>
    </w:rPr>
  </w:style>
  <w:style w:type="paragraph" w:styleId="Date">
    <w:name w:val="Date"/>
    <w:basedOn w:val="Normal"/>
    <w:next w:val="Normal"/>
    <w:link w:val="DateCar"/>
    <w:uiPriority w:val="99"/>
    <w:semiHidden/>
    <w:unhideWhenUsed/>
    <w:rsid w:val="002470DE"/>
  </w:style>
  <w:style w:type="character" w:customStyle="1" w:styleId="DateCar">
    <w:name w:val="Date Car"/>
    <w:basedOn w:val="Policepardfaut"/>
    <w:link w:val="Date"/>
    <w:uiPriority w:val="99"/>
    <w:semiHidden/>
    <w:rsid w:val="002470DE"/>
    <w:rPr>
      <w:rFonts w:ascii="Verdana" w:eastAsiaTheme="minorHAnsi" w:hAnsi="Verdana" w:cstheme="minorBidi"/>
      <w:sz w:val="18"/>
      <w:szCs w:val="22"/>
      <w:lang w:val="es-ES" w:eastAsia="en-US"/>
    </w:rPr>
  </w:style>
  <w:style w:type="paragraph" w:styleId="Explorateurdedocuments">
    <w:name w:val="Document Map"/>
    <w:basedOn w:val="Normal"/>
    <w:link w:val="ExplorateurdedocumentsCar"/>
    <w:uiPriority w:val="99"/>
    <w:semiHidden/>
    <w:unhideWhenUsed/>
    <w:rsid w:val="002470D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470DE"/>
    <w:rPr>
      <w:rFonts w:ascii="Tahoma" w:eastAsiaTheme="minorHAnsi" w:hAnsi="Tahoma" w:cs="Tahoma"/>
      <w:sz w:val="16"/>
      <w:szCs w:val="16"/>
      <w:lang w:val="es-ES" w:eastAsia="en-US"/>
    </w:rPr>
  </w:style>
  <w:style w:type="paragraph" w:styleId="Signaturelectronique">
    <w:name w:val="E-mail Signature"/>
    <w:basedOn w:val="Normal"/>
    <w:link w:val="SignaturelectroniqueCar"/>
    <w:uiPriority w:val="99"/>
    <w:semiHidden/>
    <w:unhideWhenUsed/>
    <w:rsid w:val="002470DE"/>
  </w:style>
  <w:style w:type="character" w:customStyle="1" w:styleId="SignaturelectroniqueCar">
    <w:name w:val="Signature électronique Car"/>
    <w:basedOn w:val="Policepardfaut"/>
    <w:link w:val="Signaturelectronique"/>
    <w:uiPriority w:val="99"/>
    <w:semiHidden/>
    <w:rsid w:val="002470DE"/>
    <w:rPr>
      <w:rFonts w:ascii="Verdana" w:eastAsiaTheme="minorHAnsi" w:hAnsi="Verdana" w:cstheme="minorBidi"/>
      <w:sz w:val="18"/>
      <w:szCs w:val="22"/>
      <w:lang w:val="es-ES" w:eastAsia="en-US"/>
    </w:rPr>
  </w:style>
  <w:style w:type="character" w:styleId="Accentuation">
    <w:name w:val="Emphasis"/>
    <w:basedOn w:val="Policepardfaut"/>
    <w:uiPriority w:val="99"/>
    <w:semiHidden/>
    <w:qFormat/>
    <w:rsid w:val="002470DE"/>
    <w:rPr>
      <w:i/>
      <w:iCs/>
      <w:lang w:val="es-ES"/>
    </w:rPr>
  </w:style>
  <w:style w:type="paragraph" w:styleId="Adressedestinataire">
    <w:name w:val="envelope address"/>
    <w:basedOn w:val="Normal"/>
    <w:uiPriority w:val="99"/>
    <w:semiHidden/>
    <w:unhideWhenUsed/>
    <w:rsid w:val="002470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470DE"/>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470DE"/>
    <w:rPr>
      <w:color w:val="800080" w:themeColor="followedHyperlink"/>
      <w:u w:val="single"/>
      <w:lang w:val="es-ES"/>
    </w:rPr>
  </w:style>
  <w:style w:type="character" w:styleId="AcronymeHTML">
    <w:name w:val="HTML Acronym"/>
    <w:basedOn w:val="Policepardfaut"/>
    <w:uiPriority w:val="99"/>
    <w:semiHidden/>
    <w:unhideWhenUsed/>
    <w:rsid w:val="002470DE"/>
    <w:rPr>
      <w:lang w:val="es-ES"/>
    </w:rPr>
  </w:style>
  <w:style w:type="paragraph" w:styleId="AdresseHTML">
    <w:name w:val="HTML Address"/>
    <w:basedOn w:val="Normal"/>
    <w:link w:val="AdresseHTMLCar"/>
    <w:uiPriority w:val="99"/>
    <w:semiHidden/>
    <w:unhideWhenUsed/>
    <w:rsid w:val="002470DE"/>
    <w:rPr>
      <w:i/>
      <w:iCs/>
    </w:rPr>
  </w:style>
  <w:style w:type="character" w:customStyle="1" w:styleId="AdresseHTMLCar">
    <w:name w:val="Adresse HTML Car"/>
    <w:basedOn w:val="Policepardfaut"/>
    <w:link w:val="AdresseHTML"/>
    <w:uiPriority w:val="99"/>
    <w:semiHidden/>
    <w:rsid w:val="002470DE"/>
    <w:rPr>
      <w:rFonts w:ascii="Verdana" w:eastAsiaTheme="minorHAnsi" w:hAnsi="Verdana" w:cstheme="minorBidi"/>
      <w:i/>
      <w:iCs/>
      <w:sz w:val="18"/>
      <w:szCs w:val="22"/>
      <w:lang w:val="es-ES" w:eastAsia="en-US"/>
    </w:rPr>
  </w:style>
  <w:style w:type="character" w:styleId="CitationHTML">
    <w:name w:val="HTML Cite"/>
    <w:basedOn w:val="Policepardfaut"/>
    <w:uiPriority w:val="99"/>
    <w:semiHidden/>
    <w:unhideWhenUsed/>
    <w:rsid w:val="002470DE"/>
    <w:rPr>
      <w:i/>
      <w:iCs/>
      <w:lang w:val="es-ES"/>
    </w:rPr>
  </w:style>
  <w:style w:type="character" w:styleId="CodeHTML">
    <w:name w:val="HTML Code"/>
    <w:basedOn w:val="Policepardfaut"/>
    <w:uiPriority w:val="99"/>
    <w:semiHidden/>
    <w:unhideWhenUsed/>
    <w:rsid w:val="002470DE"/>
    <w:rPr>
      <w:rFonts w:ascii="Consolas" w:hAnsi="Consolas" w:cs="Consolas"/>
      <w:sz w:val="20"/>
      <w:szCs w:val="20"/>
      <w:lang w:val="es-ES"/>
    </w:rPr>
  </w:style>
  <w:style w:type="character" w:styleId="DfinitionHTML">
    <w:name w:val="HTML Definition"/>
    <w:basedOn w:val="Policepardfaut"/>
    <w:uiPriority w:val="99"/>
    <w:semiHidden/>
    <w:unhideWhenUsed/>
    <w:rsid w:val="002470DE"/>
    <w:rPr>
      <w:i/>
      <w:iCs/>
      <w:lang w:val="es-ES"/>
    </w:rPr>
  </w:style>
  <w:style w:type="character" w:styleId="ClavierHTML">
    <w:name w:val="HTML Keyboard"/>
    <w:basedOn w:val="Policepardfaut"/>
    <w:uiPriority w:val="99"/>
    <w:semiHidden/>
    <w:unhideWhenUsed/>
    <w:rsid w:val="002470DE"/>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2470DE"/>
    <w:rPr>
      <w:rFonts w:ascii="Consolas" w:hAnsi="Consolas" w:cs="Consolas"/>
      <w:sz w:val="20"/>
      <w:szCs w:val="20"/>
    </w:rPr>
  </w:style>
  <w:style w:type="character" w:customStyle="1" w:styleId="PrformatHTMLCar">
    <w:name w:val="Préformaté HTML Car"/>
    <w:basedOn w:val="Policepardfaut"/>
    <w:link w:val="PrformatHTML"/>
    <w:uiPriority w:val="99"/>
    <w:semiHidden/>
    <w:rsid w:val="002470DE"/>
    <w:rPr>
      <w:rFonts w:ascii="Consolas" w:eastAsiaTheme="minorHAnsi" w:hAnsi="Consolas" w:cs="Consolas"/>
      <w:lang w:val="es-ES" w:eastAsia="en-US"/>
    </w:rPr>
  </w:style>
  <w:style w:type="character" w:styleId="ExempleHTML">
    <w:name w:val="HTML Sample"/>
    <w:basedOn w:val="Policepardfaut"/>
    <w:uiPriority w:val="99"/>
    <w:semiHidden/>
    <w:unhideWhenUsed/>
    <w:rsid w:val="002470DE"/>
    <w:rPr>
      <w:rFonts w:ascii="Consolas" w:hAnsi="Consolas" w:cs="Consolas"/>
      <w:sz w:val="24"/>
      <w:szCs w:val="24"/>
      <w:lang w:val="es-ES"/>
    </w:rPr>
  </w:style>
  <w:style w:type="character" w:styleId="MachinecrireHTML">
    <w:name w:val="HTML Typewriter"/>
    <w:basedOn w:val="Policepardfaut"/>
    <w:uiPriority w:val="99"/>
    <w:semiHidden/>
    <w:unhideWhenUsed/>
    <w:rsid w:val="002470DE"/>
    <w:rPr>
      <w:rFonts w:ascii="Consolas" w:hAnsi="Consolas" w:cs="Consolas"/>
      <w:sz w:val="20"/>
      <w:szCs w:val="20"/>
      <w:lang w:val="es-ES"/>
    </w:rPr>
  </w:style>
  <w:style w:type="character" w:styleId="VariableHTML">
    <w:name w:val="HTML Variable"/>
    <w:basedOn w:val="Policepardfaut"/>
    <w:uiPriority w:val="99"/>
    <w:semiHidden/>
    <w:unhideWhenUsed/>
    <w:rsid w:val="002470DE"/>
    <w:rPr>
      <w:i/>
      <w:iCs/>
      <w:lang w:val="es-ES"/>
    </w:rPr>
  </w:style>
  <w:style w:type="paragraph" w:styleId="Index1">
    <w:name w:val="index 1"/>
    <w:basedOn w:val="Normal"/>
    <w:next w:val="Normal"/>
    <w:uiPriority w:val="99"/>
    <w:semiHidden/>
    <w:unhideWhenUsed/>
    <w:rsid w:val="002470DE"/>
    <w:pPr>
      <w:ind w:left="180" w:hanging="180"/>
    </w:pPr>
  </w:style>
  <w:style w:type="paragraph" w:styleId="Index2">
    <w:name w:val="index 2"/>
    <w:basedOn w:val="Normal"/>
    <w:next w:val="Normal"/>
    <w:uiPriority w:val="99"/>
    <w:semiHidden/>
    <w:unhideWhenUsed/>
    <w:rsid w:val="002470DE"/>
    <w:pPr>
      <w:ind w:left="360" w:hanging="180"/>
    </w:pPr>
  </w:style>
  <w:style w:type="paragraph" w:styleId="Index3">
    <w:name w:val="index 3"/>
    <w:basedOn w:val="Normal"/>
    <w:next w:val="Normal"/>
    <w:uiPriority w:val="99"/>
    <w:semiHidden/>
    <w:unhideWhenUsed/>
    <w:rsid w:val="002470DE"/>
    <w:pPr>
      <w:ind w:left="540" w:hanging="180"/>
    </w:pPr>
  </w:style>
  <w:style w:type="paragraph" w:styleId="Index4">
    <w:name w:val="index 4"/>
    <w:basedOn w:val="Normal"/>
    <w:next w:val="Normal"/>
    <w:uiPriority w:val="99"/>
    <w:semiHidden/>
    <w:unhideWhenUsed/>
    <w:rsid w:val="002470DE"/>
    <w:pPr>
      <w:ind w:left="720" w:hanging="180"/>
    </w:pPr>
  </w:style>
  <w:style w:type="paragraph" w:styleId="Index5">
    <w:name w:val="index 5"/>
    <w:basedOn w:val="Normal"/>
    <w:next w:val="Normal"/>
    <w:uiPriority w:val="99"/>
    <w:semiHidden/>
    <w:unhideWhenUsed/>
    <w:rsid w:val="002470DE"/>
    <w:pPr>
      <w:ind w:left="900" w:hanging="180"/>
    </w:pPr>
  </w:style>
  <w:style w:type="paragraph" w:styleId="Index6">
    <w:name w:val="index 6"/>
    <w:basedOn w:val="Normal"/>
    <w:next w:val="Normal"/>
    <w:uiPriority w:val="99"/>
    <w:semiHidden/>
    <w:unhideWhenUsed/>
    <w:rsid w:val="002470DE"/>
    <w:pPr>
      <w:ind w:left="1080" w:hanging="180"/>
    </w:pPr>
  </w:style>
  <w:style w:type="paragraph" w:styleId="Index7">
    <w:name w:val="index 7"/>
    <w:basedOn w:val="Normal"/>
    <w:next w:val="Normal"/>
    <w:uiPriority w:val="99"/>
    <w:semiHidden/>
    <w:unhideWhenUsed/>
    <w:rsid w:val="002470DE"/>
    <w:pPr>
      <w:ind w:left="1260" w:hanging="180"/>
    </w:pPr>
  </w:style>
  <w:style w:type="paragraph" w:styleId="Index8">
    <w:name w:val="index 8"/>
    <w:basedOn w:val="Normal"/>
    <w:next w:val="Normal"/>
    <w:uiPriority w:val="99"/>
    <w:semiHidden/>
    <w:unhideWhenUsed/>
    <w:rsid w:val="002470DE"/>
    <w:pPr>
      <w:ind w:left="1440" w:hanging="180"/>
    </w:pPr>
  </w:style>
  <w:style w:type="paragraph" w:styleId="Index9">
    <w:name w:val="index 9"/>
    <w:basedOn w:val="Normal"/>
    <w:next w:val="Normal"/>
    <w:uiPriority w:val="99"/>
    <w:semiHidden/>
    <w:unhideWhenUsed/>
    <w:rsid w:val="002470DE"/>
    <w:pPr>
      <w:ind w:left="1620" w:hanging="180"/>
    </w:pPr>
  </w:style>
  <w:style w:type="paragraph" w:styleId="Titreindex">
    <w:name w:val="index heading"/>
    <w:basedOn w:val="Normal"/>
    <w:next w:val="Index1"/>
    <w:uiPriority w:val="99"/>
    <w:semiHidden/>
    <w:unhideWhenUsed/>
    <w:rsid w:val="002470DE"/>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470DE"/>
    <w:rPr>
      <w:b/>
      <w:bCs/>
      <w:i/>
      <w:iCs/>
      <w:color w:val="4F81BD" w:themeColor="accent1"/>
      <w:lang w:val="es-ES"/>
    </w:rPr>
  </w:style>
  <w:style w:type="paragraph" w:styleId="Citationintense">
    <w:name w:val="Intense Quote"/>
    <w:basedOn w:val="Normal"/>
    <w:next w:val="Normal"/>
    <w:link w:val="CitationintenseCar"/>
    <w:uiPriority w:val="59"/>
    <w:semiHidden/>
    <w:qFormat/>
    <w:rsid w:val="002470D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470DE"/>
    <w:rPr>
      <w:rFonts w:ascii="Verdana" w:eastAsiaTheme="minorHAnsi" w:hAnsi="Verdana" w:cstheme="minorBidi"/>
      <w:b/>
      <w:bCs/>
      <w:i/>
      <w:iCs/>
      <w:color w:val="4F81BD" w:themeColor="accent1"/>
      <w:sz w:val="18"/>
      <w:szCs w:val="22"/>
      <w:lang w:val="es-ES" w:eastAsia="en-US"/>
    </w:rPr>
  </w:style>
  <w:style w:type="character" w:styleId="Rfrenceintense">
    <w:name w:val="Intense Reference"/>
    <w:basedOn w:val="Policepardfaut"/>
    <w:uiPriority w:val="99"/>
    <w:semiHidden/>
    <w:qFormat/>
    <w:rsid w:val="002470DE"/>
    <w:rPr>
      <w:b/>
      <w:bCs/>
      <w:smallCaps/>
      <w:color w:val="C0504D" w:themeColor="accent2"/>
      <w:spacing w:val="5"/>
      <w:u w:val="single"/>
      <w:lang w:val="es-ES"/>
    </w:rPr>
  </w:style>
  <w:style w:type="character" w:styleId="Numrodeligne">
    <w:name w:val="line number"/>
    <w:basedOn w:val="Policepardfaut"/>
    <w:uiPriority w:val="99"/>
    <w:semiHidden/>
    <w:unhideWhenUsed/>
    <w:rsid w:val="002470DE"/>
    <w:rPr>
      <w:lang w:val="es-ES"/>
    </w:rPr>
  </w:style>
  <w:style w:type="paragraph" w:styleId="Liste">
    <w:name w:val="List"/>
    <w:basedOn w:val="Normal"/>
    <w:uiPriority w:val="99"/>
    <w:semiHidden/>
    <w:unhideWhenUsed/>
    <w:rsid w:val="002470DE"/>
    <w:pPr>
      <w:ind w:left="283" w:hanging="283"/>
      <w:contextualSpacing/>
    </w:pPr>
  </w:style>
  <w:style w:type="paragraph" w:styleId="Liste2">
    <w:name w:val="List 2"/>
    <w:basedOn w:val="Normal"/>
    <w:uiPriority w:val="99"/>
    <w:semiHidden/>
    <w:unhideWhenUsed/>
    <w:rsid w:val="002470DE"/>
    <w:pPr>
      <w:ind w:left="566" w:hanging="283"/>
      <w:contextualSpacing/>
    </w:pPr>
  </w:style>
  <w:style w:type="paragraph" w:styleId="Liste3">
    <w:name w:val="List 3"/>
    <w:basedOn w:val="Normal"/>
    <w:uiPriority w:val="99"/>
    <w:semiHidden/>
    <w:unhideWhenUsed/>
    <w:rsid w:val="002470DE"/>
    <w:pPr>
      <w:ind w:left="849" w:hanging="283"/>
      <w:contextualSpacing/>
    </w:pPr>
  </w:style>
  <w:style w:type="paragraph" w:styleId="Liste4">
    <w:name w:val="List 4"/>
    <w:basedOn w:val="Normal"/>
    <w:uiPriority w:val="99"/>
    <w:semiHidden/>
    <w:unhideWhenUsed/>
    <w:rsid w:val="002470DE"/>
    <w:pPr>
      <w:ind w:left="1132" w:hanging="283"/>
      <w:contextualSpacing/>
    </w:pPr>
  </w:style>
  <w:style w:type="paragraph" w:styleId="Liste5">
    <w:name w:val="List 5"/>
    <w:basedOn w:val="Normal"/>
    <w:uiPriority w:val="99"/>
    <w:semiHidden/>
    <w:unhideWhenUsed/>
    <w:rsid w:val="002470DE"/>
    <w:pPr>
      <w:ind w:left="1415" w:hanging="283"/>
      <w:contextualSpacing/>
    </w:pPr>
  </w:style>
  <w:style w:type="paragraph" w:styleId="Listecontinue">
    <w:name w:val="List Continue"/>
    <w:basedOn w:val="Normal"/>
    <w:uiPriority w:val="99"/>
    <w:semiHidden/>
    <w:unhideWhenUsed/>
    <w:rsid w:val="002470DE"/>
    <w:pPr>
      <w:spacing w:after="120"/>
      <w:ind w:left="283"/>
      <w:contextualSpacing/>
    </w:pPr>
  </w:style>
  <w:style w:type="paragraph" w:styleId="Listecontinue2">
    <w:name w:val="List Continue 2"/>
    <w:basedOn w:val="Normal"/>
    <w:uiPriority w:val="99"/>
    <w:semiHidden/>
    <w:unhideWhenUsed/>
    <w:rsid w:val="002470DE"/>
    <w:pPr>
      <w:spacing w:after="120"/>
      <w:ind w:left="566"/>
      <w:contextualSpacing/>
    </w:pPr>
  </w:style>
  <w:style w:type="paragraph" w:styleId="Listecontinue3">
    <w:name w:val="List Continue 3"/>
    <w:basedOn w:val="Normal"/>
    <w:uiPriority w:val="99"/>
    <w:semiHidden/>
    <w:unhideWhenUsed/>
    <w:rsid w:val="002470DE"/>
    <w:pPr>
      <w:spacing w:after="120"/>
      <w:ind w:left="849"/>
      <w:contextualSpacing/>
    </w:pPr>
  </w:style>
  <w:style w:type="paragraph" w:styleId="Listecontinue4">
    <w:name w:val="List Continue 4"/>
    <w:basedOn w:val="Normal"/>
    <w:uiPriority w:val="99"/>
    <w:semiHidden/>
    <w:unhideWhenUsed/>
    <w:rsid w:val="002470DE"/>
    <w:pPr>
      <w:spacing w:after="120"/>
      <w:ind w:left="1132"/>
      <w:contextualSpacing/>
    </w:pPr>
  </w:style>
  <w:style w:type="paragraph" w:styleId="Listecontinue5">
    <w:name w:val="List Continue 5"/>
    <w:basedOn w:val="Normal"/>
    <w:uiPriority w:val="99"/>
    <w:semiHidden/>
    <w:unhideWhenUsed/>
    <w:rsid w:val="002470DE"/>
    <w:pPr>
      <w:spacing w:after="120"/>
      <w:ind w:left="1415"/>
      <w:contextualSpacing/>
    </w:pPr>
  </w:style>
  <w:style w:type="paragraph" w:styleId="Listenumros">
    <w:name w:val="List Number"/>
    <w:basedOn w:val="Normal"/>
    <w:uiPriority w:val="49"/>
    <w:semiHidden/>
    <w:unhideWhenUsed/>
    <w:rsid w:val="002470DE"/>
    <w:pPr>
      <w:numPr>
        <w:numId w:val="11"/>
      </w:numPr>
      <w:contextualSpacing/>
    </w:pPr>
  </w:style>
  <w:style w:type="paragraph" w:styleId="Listenumros2">
    <w:name w:val="List Number 2"/>
    <w:basedOn w:val="Normal"/>
    <w:uiPriority w:val="49"/>
    <w:semiHidden/>
    <w:unhideWhenUsed/>
    <w:rsid w:val="002470DE"/>
    <w:pPr>
      <w:numPr>
        <w:numId w:val="12"/>
      </w:numPr>
      <w:contextualSpacing/>
    </w:pPr>
  </w:style>
  <w:style w:type="paragraph" w:styleId="Listenumros3">
    <w:name w:val="List Number 3"/>
    <w:basedOn w:val="Normal"/>
    <w:uiPriority w:val="49"/>
    <w:semiHidden/>
    <w:unhideWhenUsed/>
    <w:rsid w:val="002470DE"/>
    <w:pPr>
      <w:contextualSpacing/>
    </w:pPr>
  </w:style>
  <w:style w:type="paragraph" w:styleId="Listenumros4">
    <w:name w:val="List Number 4"/>
    <w:basedOn w:val="Normal"/>
    <w:uiPriority w:val="49"/>
    <w:semiHidden/>
    <w:unhideWhenUsed/>
    <w:rsid w:val="002470DE"/>
    <w:pPr>
      <w:numPr>
        <w:numId w:val="14"/>
      </w:numPr>
      <w:contextualSpacing/>
    </w:pPr>
  </w:style>
  <w:style w:type="paragraph" w:styleId="Listenumros5">
    <w:name w:val="List Number 5"/>
    <w:basedOn w:val="Normal"/>
    <w:uiPriority w:val="49"/>
    <w:semiHidden/>
    <w:unhideWhenUsed/>
    <w:rsid w:val="002470DE"/>
    <w:pPr>
      <w:contextualSpacing/>
    </w:pPr>
  </w:style>
  <w:style w:type="paragraph" w:styleId="Textedemacro">
    <w:name w:val="macro"/>
    <w:link w:val="TextedemacroCar"/>
    <w:uiPriority w:val="99"/>
    <w:semiHidden/>
    <w:unhideWhenUsed/>
    <w:rsid w:val="002470D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470DE"/>
    <w:rPr>
      <w:rFonts w:ascii="Consolas" w:eastAsiaTheme="minorHAnsi" w:hAnsi="Consolas" w:cs="Consolas"/>
      <w:lang w:val="es-ES" w:eastAsia="en-US"/>
    </w:rPr>
  </w:style>
  <w:style w:type="paragraph" w:styleId="En-ttedemessage">
    <w:name w:val="Message Header"/>
    <w:basedOn w:val="Normal"/>
    <w:link w:val="En-ttedemessageCar"/>
    <w:uiPriority w:val="99"/>
    <w:semiHidden/>
    <w:unhideWhenUsed/>
    <w:rsid w:val="002470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470DE"/>
    <w:rPr>
      <w:rFonts w:asciiTheme="majorHAnsi" w:eastAsiaTheme="majorEastAsia" w:hAnsiTheme="majorHAnsi" w:cstheme="majorBidi"/>
      <w:sz w:val="24"/>
      <w:szCs w:val="24"/>
      <w:shd w:val="pct20" w:color="auto" w:fill="auto"/>
      <w:lang w:val="es-ES" w:eastAsia="en-US"/>
    </w:rPr>
  </w:style>
  <w:style w:type="paragraph" w:styleId="Sansinterligne">
    <w:name w:val="No Spacing"/>
    <w:uiPriority w:val="1"/>
    <w:semiHidden/>
    <w:qFormat/>
    <w:rsid w:val="002470D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470DE"/>
    <w:rPr>
      <w:rFonts w:ascii="Times New Roman" w:hAnsi="Times New Roman" w:cs="Times New Roman"/>
      <w:sz w:val="24"/>
      <w:szCs w:val="24"/>
    </w:rPr>
  </w:style>
  <w:style w:type="paragraph" w:styleId="Retraitnormal">
    <w:name w:val="Normal Indent"/>
    <w:basedOn w:val="Normal"/>
    <w:uiPriority w:val="99"/>
    <w:semiHidden/>
    <w:unhideWhenUsed/>
    <w:rsid w:val="002470DE"/>
    <w:pPr>
      <w:ind w:left="567"/>
    </w:pPr>
  </w:style>
  <w:style w:type="paragraph" w:styleId="Titredenote">
    <w:name w:val="Note Heading"/>
    <w:basedOn w:val="Normal"/>
    <w:next w:val="Normal"/>
    <w:link w:val="TitredenoteCar"/>
    <w:uiPriority w:val="99"/>
    <w:semiHidden/>
    <w:unhideWhenUsed/>
    <w:rsid w:val="002470DE"/>
  </w:style>
  <w:style w:type="character" w:customStyle="1" w:styleId="TitredenoteCar">
    <w:name w:val="Titre de note Car"/>
    <w:basedOn w:val="Policepardfaut"/>
    <w:link w:val="Titredenote"/>
    <w:uiPriority w:val="99"/>
    <w:semiHidden/>
    <w:rsid w:val="002470DE"/>
    <w:rPr>
      <w:rFonts w:ascii="Verdana" w:eastAsiaTheme="minorHAnsi" w:hAnsi="Verdana" w:cstheme="minorBidi"/>
      <w:sz w:val="18"/>
      <w:szCs w:val="22"/>
      <w:lang w:val="es-ES" w:eastAsia="en-US"/>
    </w:rPr>
  </w:style>
  <w:style w:type="character" w:styleId="Numrodepage">
    <w:name w:val="page number"/>
    <w:basedOn w:val="Policepardfaut"/>
    <w:uiPriority w:val="99"/>
    <w:semiHidden/>
    <w:unhideWhenUsed/>
    <w:rsid w:val="002470DE"/>
    <w:rPr>
      <w:lang w:val="es-ES"/>
    </w:rPr>
  </w:style>
  <w:style w:type="character" w:styleId="Textedelespacerserv">
    <w:name w:val="Placeholder Text"/>
    <w:basedOn w:val="Policepardfaut"/>
    <w:uiPriority w:val="99"/>
    <w:semiHidden/>
    <w:rsid w:val="002470DE"/>
    <w:rPr>
      <w:color w:val="808080"/>
      <w:lang w:val="es-ES"/>
    </w:rPr>
  </w:style>
  <w:style w:type="paragraph" w:styleId="Textebrut">
    <w:name w:val="Plain Text"/>
    <w:basedOn w:val="Normal"/>
    <w:link w:val="TextebrutCar"/>
    <w:uiPriority w:val="99"/>
    <w:unhideWhenUsed/>
    <w:rsid w:val="002470DE"/>
    <w:rPr>
      <w:rFonts w:ascii="Consolas" w:hAnsi="Consolas" w:cs="Consolas"/>
      <w:sz w:val="21"/>
      <w:szCs w:val="21"/>
    </w:rPr>
  </w:style>
  <w:style w:type="character" w:customStyle="1" w:styleId="TextebrutCar">
    <w:name w:val="Texte brut Car"/>
    <w:basedOn w:val="Policepardfaut"/>
    <w:link w:val="Textebrut"/>
    <w:uiPriority w:val="99"/>
    <w:rsid w:val="002470DE"/>
    <w:rPr>
      <w:rFonts w:ascii="Consolas" w:eastAsiaTheme="minorHAnsi" w:hAnsi="Consolas" w:cs="Consolas"/>
      <w:sz w:val="21"/>
      <w:szCs w:val="21"/>
      <w:lang w:val="es-ES" w:eastAsia="en-US"/>
    </w:rPr>
  </w:style>
  <w:style w:type="paragraph" w:styleId="Citation">
    <w:name w:val="Quote"/>
    <w:basedOn w:val="Normal"/>
    <w:next w:val="Normal"/>
    <w:link w:val="CitationCar"/>
    <w:uiPriority w:val="59"/>
    <w:qFormat/>
    <w:rsid w:val="002470DE"/>
    <w:rPr>
      <w:i/>
      <w:iCs/>
      <w:color w:val="000000" w:themeColor="text1"/>
    </w:rPr>
  </w:style>
  <w:style w:type="character" w:customStyle="1" w:styleId="CitationCar">
    <w:name w:val="Citation Car"/>
    <w:basedOn w:val="Policepardfaut"/>
    <w:link w:val="Citation"/>
    <w:uiPriority w:val="59"/>
    <w:rsid w:val="002470DE"/>
    <w:rPr>
      <w:rFonts w:ascii="Verdana" w:eastAsiaTheme="minorHAnsi" w:hAnsi="Verdana" w:cstheme="minorBidi"/>
      <w:i/>
      <w:iCs/>
      <w:color w:val="000000" w:themeColor="text1"/>
      <w:sz w:val="18"/>
      <w:szCs w:val="22"/>
      <w:lang w:val="es-ES" w:eastAsia="en-US"/>
    </w:rPr>
  </w:style>
  <w:style w:type="paragraph" w:styleId="Salutations">
    <w:name w:val="Salutation"/>
    <w:basedOn w:val="Normal"/>
    <w:next w:val="Normal"/>
    <w:link w:val="SalutationsCar"/>
    <w:uiPriority w:val="99"/>
    <w:semiHidden/>
    <w:unhideWhenUsed/>
    <w:rsid w:val="002470DE"/>
  </w:style>
  <w:style w:type="character" w:customStyle="1" w:styleId="SalutationsCar">
    <w:name w:val="Salutations Car"/>
    <w:basedOn w:val="Policepardfaut"/>
    <w:link w:val="Salutations"/>
    <w:uiPriority w:val="99"/>
    <w:semiHidden/>
    <w:rsid w:val="002470DE"/>
    <w:rPr>
      <w:rFonts w:ascii="Verdana" w:eastAsiaTheme="minorHAnsi" w:hAnsi="Verdana" w:cstheme="minorBidi"/>
      <w:sz w:val="18"/>
      <w:szCs w:val="22"/>
      <w:lang w:val="es-ES" w:eastAsia="en-US"/>
    </w:rPr>
  </w:style>
  <w:style w:type="paragraph" w:styleId="Signature">
    <w:name w:val="Signature"/>
    <w:basedOn w:val="Normal"/>
    <w:link w:val="SignatureCar"/>
    <w:uiPriority w:val="99"/>
    <w:semiHidden/>
    <w:unhideWhenUsed/>
    <w:rsid w:val="002470DE"/>
    <w:pPr>
      <w:ind w:left="4252"/>
    </w:pPr>
  </w:style>
  <w:style w:type="character" w:customStyle="1" w:styleId="SignatureCar">
    <w:name w:val="Signature Car"/>
    <w:basedOn w:val="Policepardfaut"/>
    <w:link w:val="Signature"/>
    <w:uiPriority w:val="99"/>
    <w:semiHidden/>
    <w:rsid w:val="002470DE"/>
    <w:rPr>
      <w:rFonts w:ascii="Verdana" w:eastAsiaTheme="minorHAnsi" w:hAnsi="Verdana" w:cstheme="minorBidi"/>
      <w:sz w:val="18"/>
      <w:szCs w:val="22"/>
      <w:lang w:val="es-ES" w:eastAsia="en-US"/>
    </w:rPr>
  </w:style>
  <w:style w:type="character" w:styleId="lev">
    <w:name w:val="Strong"/>
    <w:basedOn w:val="Policepardfaut"/>
    <w:uiPriority w:val="99"/>
    <w:semiHidden/>
    <w:qFormat/>
    <w:rsid w:val="002470DE"/>
    <w:rPr>
      <w:b/>
      <w:bCs/>
      <w:lang w:val="es-ES"/>
    </w:rPr>
  </w:style>
  <w:style w:type="character" w:styleId="Accentuationlgre">
    <w:name w:val="Subtle Emphasis"/>
    <w:basedOn w:val="Policepardfaut"/>
    <w:uiPriority w:val="99"/>
    <w:semiHidden/>
    <w:qFormat/>
    <w:rsid w:val="002470DE"/>
    <w:rPr>
      <w:i/>
      <w:iCs/>
      <w:color w:val="808080" w:themeColor="text1" w:themeTint="7F"/>
      <w:lang w:val="es-ES"/>
    </w:rPr>
  </w:style>
  <w:style w:type="character" w:styleId="Rfrencelgre">
    <w:name w:val="Subtle Reference"/>
    <w:basedOn w:val="Policepardfaut"/>
    <w:uiPriority w:val="99"/>
    <w:semiHidden/>
    <w:qFormat/>
    <w:rsid w:val="002470DE"/>
    <w:rPr>
      <w:smallCaps/>
      <w:color w:val="C0504D" w:themeColor="accent2"/>
      <w:u w:val="single"/>
      <w:lang w:val="es-ES"/>
    </w:rPr>
  </w:style>
  <w:style w:type="paragraph" w:styleId="TitreTR">
    <w:name w:val="toa heading"/>
    <w:basedOn w:val="Normal"/>
    <w:next w:val="Normal"/>
    <w:uiPriority w:val="39"/>
    <w:unhideWhenUsed/>
    <w:rsid w:val="002470DE"/>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470DE"/>
    <w:pPr>
      <w:spacing w:after="240"/>
      <w:jc w:val="center"/>
    </w:pPr>
    <w:rPr>
      <w:rFonts w:eastAsia="Calibri" w:cs="Times New Roman"/>
      <w:color w:val="006283"/>
    </w:rPr>
  </w:style>
  <w:style w:type="table" w:styleId="TableauGrille1Clair">
    <w:name w:val="Grid Table 1 Light"/>
    <w:basedOn w:val="TableauNormal"/>
    <w:uiPriority w:val="46"/>
    <w:rsid w:val="00EF75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F75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F756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F756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F756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F756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F756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F756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F756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F756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F756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F756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F756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F756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F75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F75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F75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F75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F75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F75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F75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F75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F75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F75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F75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F75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F75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F75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F75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F75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F75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F75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F75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F75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F75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F75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F756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F756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F756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F756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F756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F756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F756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EF7564"/>
    <w:rPr>
      <w:color w:val="2B579A"/>
      <w:shd w:val="clear" w:color="auto" w:fill="E1DFDD"/>
      <w:lang w:val="es-ES"/>
    </w:rPr>
  </w:style>
  <w:style w:type="table" w:styleId="TableauListe1Clair">
    <w:name w:val="List Table 1 Light"/>
    <w:basedOn w:val="TableauNormal"/>
    <w:uiPriority w:val="46"/>
    <w:rsid w:val="00EF756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F756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F756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F756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F756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F756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F756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EF756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F756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F756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F756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F756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F756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F756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EF756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F756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F756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F756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F756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F756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F756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EF75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F75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F756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F756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F756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F756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F756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F756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F756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F756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F756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F756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F756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F756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F756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F756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F756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F756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F756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F756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F756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F756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F756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F756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F756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F756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F756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F756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EF7564"/>
    <w:rPr>
      <w:color w:val="2B579A"/>
      <w:shd w:val="clear" w:color="auto" w:fill="E1DFDD"/>
      <w:lang w:val="es-ES"/>
    </w:rPr>
  </w:style>
  <w:style w:type="table" w:styleId="Tableausimple10">
    <w:name w:val="Plain Table 1"/>
    <w:basedOn w:val="TableauNormal"/>
    <w:uiPriority w:val="41"/>
    <w:rsid w:val="00EF7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F756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F756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F75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F756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EF7564"/>
    <w:rPr>
      <w:u w:val="dotted"/>
      <w:lang w:val="es-ES"/>
    </w:rPr>
  </w:style>
  <w:style w:type="character" w:styleId="SmartLink">
    <w:name w:val="Smart Link"/>
    <w:basedOn w:val="Policepardfaut"/>
    <w:uiPriority w:val="99"/>
    <w:rsid w:val="00EF7564"/>
    <w:rPr>
      <w:color w:val="0000FF"/>
      <w:u w:val="single"/>
      <w:shd w:val="clear" w:color="auto" w:fill="F3F2F1"/>
      <w:lang w:val="es-ES"/>
    </w:rPr>
  </w:style>
  <w:style w:type="table" w:styleId="Grilledetableauclaire">
    <w:name w:val="Grid Table Light"/>
    <w:basedOn w:val="TableauNormal"/>
    <w:uiPriority w:val="40"/>
    <w:rsid w:val="00EF75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EF7564"/>
    <w:rPr>
      <w:color w:val="605E5C"/>
      <w:shd w:val="clear" w:color="auto" w:fill="E1DFDD"/>
      <w:lang w:val="es-ES"/>
    </w:rPr>
  </w:style>
  <w:style w:type="paragraph" w:customStyle="1" w:styleId="Query">
    <w:name w:val="Query"/>
    <w:qFormat/>
    <w:rsid w:val="002470DE"/>
    <w:pPr>
      <w:numPr>
        <w:numId w:val="18"/>
      </w:numPr>
      <w:spacing w:before="240" w:after="200" w:line="276" w:lineRule="auto"/>
      <w:jc w:val="both"/>
    </w:pPr>
    <w:rPr>
      <w:rFonts w:ascii="Verdana" w:eastAsiaTheme="minorHAnsi" w:hAnsi="Verdana" w:cstheme="minorBidi"/>
      <w:sz w:val="18"/>
      <w:szCs w:val="22"/>
      <w:u w:val="single"/>
      <w:lang w:eastAsia="en-US"/>
    </w:rPr>
  </w:style>
  <w:style w:type="paragraph" w:customStyle="1" w:styleId="Default">
    <w:name w:val="Default"/>
    <w:rsid w:val="00B532D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1/TBT/ISR/21_2260_01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1/TBT/ISR/21_2260_00_x.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ael.Friedgut@economy.gov.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26</TotalTime>
  <Pages>3</Pages>
  <Words>771</Words>
  <Characters>4212</Characters>
  <Application>Microsoft Office Word</Application>
  <DocSecurity>0</DocSecurity>
  <Lines>90</Lines>
  <Paragraphs>51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8</cp:revision>
  <dcterms:created xsi:type="dcterms:W3CDTF">2021-03-29T05:29:00Z</dcterms:created>
  <dcterms:modified xsi:type="dcterms:W3CDTF">2021-04-08T12:22:00Z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e9e0911a-e9d2-4f63-b81a-33ed96702d43</vt:lpwstr>
  </property>
  <property fmtid="{D5CDD505-2E9C-101B-9397-08002B2CF9AE}" pid="3" name="WTOCLASSIFICATION">
    <vt:lpwstr>WTO OFFICIAL</vt:lpwstr>
  </property>
</Properties>
</file>