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6E7B" w14:textId="74D4AE72" w:rsidR="009239F7" w:rsidRPr="00E11540" w:rsidRDefault="00E11540" w:rsidP="00E11540">
      <w:pPr>
        <w:pStyle w:val="Title"/>
        <w:rPr>
          <w:caps w:val="0"/>
          <w:kern w:val="0"/>
        </w:rPr>
      </w:pPr>
      <w:bookmarkStart w:id="8" w:name="_Hlk64240794"/>
      <w:r w:rsidRPr="00E11540">
        <w:rPr>
          <w:caps w:val="0"/>
          <w:kern w:val="0"/>
        </w:rPr>
        <w:t>NOTIFICACIÓN</w:t>
      </w:r>
    </w:p>
    <w:p w14:paraId="7CE93A06" w14:textId="77777777" w:rsidR="009239F7" w:rsidRPr="00E11540" w:rsidRDefault="00D422BE" w:rsidP="00E11540">
      <w:pPr>
        <w:jc w:val="center"/>
      </w:pPr>
      <w:r w:rsidRPr="00E11540">
        <w:t>Se da traslado de la notificación siguiente de conformidad con el artículo 10.6.</w:t>
      </w:r>
    </w:p>
    <w:p w14:paraId="1A63F41D" w14:textId="77777777" w:rsidR="009239F7" w:rsidRPr="00E11540" w:rsidRDefault="009239F7" w:rsidP="00E1154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11540" w:rsidRPr="00E11540" w14:paraId="5EEA3114" w14:textId="77777777" w:rsidTr="00E1154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798C0CC" w14:textId="77777777" w:rsidR="00F85C99" w:rsidRPr="00E11540" w:rsidRDefault="00D422BE" w:rsidP="00E11540">
            <w:pPr>
              <w:spacing w:before="120" w:after="120"/>
              <w:jc w:val="left"/>
            </w:pPr>
            <w:r w:rsidRPr="00E11540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F9A485E" w14:textId="0CE74968" w:rsidR="00BC6FB2" w:rsidRPr="00E11540" w:rsidRDefault="00D422BE" w:rsidP="00E11540">
            <w:pPr>
              <w:spacing w:before="120" w:after="120"/>
            </w:pPr>
            <w:r w:rsidRPr="00E11540">
              <w:rPr>
                <w:b/>
              </w:rPr>
              <w:t>Miembro que notifica</w:t>
            </w:r>
            <w:r w:rsidR="00E11540" w:rsidRPr="00E11540">
              <w:rPr>
                <w:b/>
              </w:rPr>
              <w:t xml:space="preserve">: </w:t>
            </w:r>
            <w:r w:rsidR="00E11540" w:rsidRPr="00E11540">
              <w:rPr>
                <w:u w:val="single"/>
              </w:rPr>
              <w:t>F</w:t>
            </w:r>
            <w:r w:rsidRPr="00E11540">
              <w:rPr>
                <w:u w:val="single"/>
              </w:rPr>
              <w:t>ILIPINAS</w:t>
            </w:r>
          </w:p>
          <w:p w14:paraId="65829DBC" w14:textId="7CD86EEF" w:rsidR="00F85C99" w:rsidRPr="00E11540" w:rsidRDefault="00D422BE" w:rsidP="00E11540">
            <w:pPr>
              <w:spacing w:after="120"/>
            </w:pPr>
            <w:r w:rsidRPr="00E11540">
              <w:rPr>
                <w:b/>
              </w:rPr>
              <w:t>Si procede, nombre del gobierno local de que se trate (artículos 3.2 y 7.2):</w:t>
            </w:r>
          </w:p>
        </w:tc>
      </w:tr>
      <w:tr w:rsidR="00E11540" w:rsidRPr="00E11540" w14:paraId="29E20419" w14:textId="77777777" w:rsidTr="00E115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9A8CD" w14:textId="77777777" w:rsidR="00F85C99" w:rsidRPr="00E11540" w:rsidRDefault="00D422BE" w:rsidP="00E11540">
            <w:pPr>
              <w:spacing w:before="120" w:after="120"/>
              <w:jc w:val="left"/>
            </w:pPr>
            <w:r w:rsidRPr="00E11540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8A33A" w14:textId="77777777" w:rsidR="00BC6FB2" w:rsidRPr="00E11540" w:rsidRDefault="00D422BE" w:rsidP="00E11540">
            <w:pPr>
              <w:spacing w:before="120" w:after="120"/>
            </w:pPr>
            <w:r w:rsidRPr="00E11540">
              <w:rPr>
                <w:b/>
              </w:rPr>
              <w:t>Organismo responsable:</w:t>
            </w:r>
          </w:p>
          <w:p w14:paraId="0E732CA5" w14:textId="44E29F99" w:rsidR="00BC6FB2" w:rsidRPr="00E11540" w:rsidRDefault="00BC6FB2" w:rsidP="00E11540">
            <w:pPr>
              <w:jc w:val="left"/>
            </w:pPr>
            <w:r w:rsidRPr="00E11540">
              <w:t>DR</w:t>
            </w:r>
            <w:r w:rsidR="00E11540" w:rsidRPr="00E11540">
              <w:t>. R</w:t>
            </w:r>
            <w:r w:rsidRPr="00E11540">
              <w:t>OLANDO ENRIQUE D</w:t>
            </w:r>
            <w:r w:rsidR="00E11540" w:rsidRPr="00E11540">
              <w:t>. D</w:t>
            </w:r>
            <w:r w:rsidRPr="00E11540">
              <w:t xml:space="preserve">OMINGO, </w:t>
            </w:r>
            <w:proofErr w:type="spellStart"/>
            <w:r w:rsidRPr="00E11540">
              <w:t>DBPO</w:t>
            </w:r>
            <w:proofErr w:type="spellEnd"/>
          </w:p>
          <w:p w14:paraId="3D733583" w14:textId="77777777" w:rsidR="00BC6FB2" w:rsidRPr="00E11540" w:rsidRDefault="00D422BE" w:rsidP="00E11540">
            <w:pPr>
              <w:jc w:val="left"/>
            </w:pPr>
            <w:r w:rsidRPr="00E11540">
              <w:rPr>
                <w:i/>
                <w:iCs/>
              </w:rPr>
              <w:t>Director General</w:t>
            </w:r>
            <w:r w:rsidRPr="00E11540">
              <w:t xml:space="preserve"> (Director General)</w:t>
            </w:r>
          </w:p>
          <w:p w14:paraId="21349476" w14:textId="77777777" w:rsidR="00BC6FB2" w:rsidRPr="00E11540" w:rsidRDefault="00D422BE" w:rsidP="00E11540">
            <w:pPr>
              <w:jc w:val="left"/>
            </w:pPr>
            <w:proofErr w:type="spellStart"/>
            <w:r w:rsidRPr="00E11540">
              <w:rPr>
                <w:i/>
                <w:iCs/>
              </w:rPr>
              <w:t>Food</w:t>
            </w:r>
            <w:proofErr w:type="spellEnd"/>
            <w:r w:rsidRPr="00E11540">
              <w:rPr>
                <w:i/>
                <w:iCs/>
              </w:rPr>
              <w:t xml:space="preserve"> and </w:t>
            </w:r>
            <w:proofErr w:type="spellStart"/>
            <w:r w:rsidRPr="00E11540">
              <w:rPr>
                <w:i/>
                <w:iCs/>
              </w:rPr>
              <w:t>Drug</w:t>
            </w:r>
            <w:proofErr w:type="spellEnd"/>
            <w:r w:rsidRPr="00E11540">
              <w:rPr>
                <w:i/>
                <w:iCs/>
              </w:rPr>
              <w:t xml:space="preserve"> Administration</w:t>
            </w:r>
            <w:r w:rsidRPr="00E11540">
              <w:t xml:space="preserve"> (Administración de Productos Alimenticios y Farmacéuticos)</w:t>
            </w:r>
          </w:p>
          <w:p w14:paraId="0075CB24" w14:textId="07D8BF6E" w:rsidR="003D777F" w:rsidRPr="00F37739" w:rsidRDefault="00D422BE" w:rsidP="00E11540">
            <w:pPr>
              <w:spacing w:before="120" w:after="120"/>
              <w:jc w:val="left"/>
              <w:rPr>
                <w:lang w:val="en-GB"/>
              </w:rPr>
            </w:pPr>
            <w:r w:rsidRPr="00F37739">
              <w:rPr>
                <w:i/>
                <w:iCs/>
                <w:lang w:val="en-GB"/>
              </w:rPr>
              <w:t>DEPARTMENT OF HEALTH</w:t>
            </w:r>
            <w:r w:rsidRPr="00F37739">
              <w:rPr>
                <w:lang w:val="en-GB"/>
              </w:rPr>
              <w:t xml:space="preserve"> (DEPARTAMENTO DE SALUD)</w:t>
            </w:r>
          </w:p>
          <w:p w14:paraId="38E89EF9" w14:textId="77777777" w:rsidR="00BC6FB2" w:rsidRPr="00E11540" w:rsidRDefault="00D422BE" w:rsidP="00E11540">
            <w:pPr>
              <w:spacing w:after="120"/>
            </w:pPr>
            <w:r w:rsidRPr="00E1154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B3561DC" w14:textId="08D18201" w:rsidR="00BC6FB2" w:rsidRPr="00E11540" w:rsidRDefault="00BC6FB2" w:rsidP="00E11540">
            <w:pPr>
              <w:jc w:val="left"/>
            </w:pPr>
            <w:r w:rsidRPr="00E11540">
              <w:t>DR</w:t>
            </w:r>
            <w:r w:rsidR="00E11540" w:rsidRPr="00E11540">
              <w:t>. Ó</w:t>
            </w:r>
            <w:r w:rsidRPr="00E11540">
              <w:t>SCAR G</w:t>
            </w:r>
            <w:r w:rsidR="00E11540" w:rsidRPr="00E11540">
              <w:t>. G</w:t>
            </w:r>
            <w:r w:rsidRPr="00E11540">
              <w:t>UTI</w:t>
            </w:r>
            <w:r w:rsidR="00A76599" w:rsidRPr="00E11540">
              <w:t>É</w:t>
            </w:r>
            <w:r w:rsidRPr="00E11540">
              <w:t>RREZ</w:t>
            </w:r>
          </w:p>
          <w:p w14:paraId="1C21A31A" w14:textId="77777777" w:rsidR="00BC6FB2" w:rsidRPr="00E11540" w:rsidRDefault="00D422BE" w:rsidP="00E11540">
            <w:pPr>
              <w:jc w:val="left"/>
            </w:pPr>
            <w:proofErr w:type="spellStart"/>
            <w:r w:rsidRPr="00E11540">
              <w:rPr>
                <w:i/>
                <w:iCs/>
              </w:rPr>
              <w:t>Officer</w:t>
            </w:r>
            <w:proofErr w:type="spellEnd"/>
            <w:r w:rsidRPr="00E11540">
              <w:rPr>
                <w:i/>
                <w:iCs/>
              </w:rPr>
              <w:t>-in-</w:t>
            </w:r>
            <w:proofErr w:type="spellStart"/>
            <w:r w:rsidRPr="00E11540">
              <w:rPr>
                <w:i/>
                <w:iCs/>
              </w:rPr>
              <w:t>Charge</w:t>
            </w:r>
            <w:proofErr w:type="spellEnd"/>
            <w:r w:rsidRPr="00E11540">
              <w:t xml:space="preserve"> (Oficial Encargado)</w:t>
            </w:r>
          </w:p>
          <w:p w14:paraId="7050995A" w14:textId="77777777" w:rsidR="00BC6FB2" w:rsidRPr="00E11540" w:rsidRDefault="00D422BE" w:rsidP="00E11540">
            <w:pPr>
              <w:jc w:val="left"/>
            </w:pPr>
            <w:proofErr w:type="spellStart"/>
            <w:r w:rsidRPr="00E11540">
              <w:rPr>
                <w:i/>
                <w:iCs/>
              </w:rPr>
              <w:t>Policy</w:t>
            </w:r>
            <w:proofErr w:type="spellEnd"/>
            <w:r w:rsidRPr="00E11540">
              <w:rPr>
                <w:i/>
                <w:iCs/>
              </w:rPr>
              <w:t xml:space="preserve"> and </w:t>
            </w:r>
            <w:proofErr w:type="spellStart"/>
            <w:r w:rsidRPr="00E11540">
              <w:rPr>
                <w:i/>
                <w:iCs/>
              </w:rPr>
              <w:t>Planning</w:t>
            </w:r>
            <w:proofErr w:type="spellEnd"/>
            <w:r w:rsidRPr="00E11540">
              <w:rPr>
                <w:i/>
                <w:iCs/>
              </w:rPr>
              <w:t xml:space="preserve"> Service</w:t>
            </w:r>
            <w:r w:rsidRPr="00E11540">
              <w:t xml:space="preserve"> (Servicio de Política y Planificación)</w:t>
            </w:r>
          </w:p>
          <w:p w14:paraId="3665997B" w14:textId="77777777" w:rsidR="00BC6FB2" w:rsidRPr="00E11540" w:rsidRDefault="00D422BE" w:rsidP="00E11540">
            <w:pPr>
              <w:jc w:val="left"/>
            </w:pPr>
            <w:proofErr w:type="spellStart"/>
            <w:r w:rsidRPr="00E11540">
              <w:rPr>
                <w:i/>
                <w:iCs/>
              </w:rPr>
              <w:t>Food</w:t>
            </w:r>
            <w:proofErr w:type="spellEnd"/>
            <w:r w:rsidRPr="00E11540">
              <w:rPr>
                <w:i/>
                <w:iCs/>
              </w:rPr>
              <w:t xml:space="preserve"> and </w:t>
            </w:r>
            <w:proofErr w:type="spellStart"/>
            <w:r w:rsidRPr="00E11540">
              <w:rPr>
                <w:i/>
                <w:iCs/>
              </w:rPr>
              <w:t>Drug</w:t>
            </w:r>
            <w:proofErr w:type="spellEnd"/>
            <w:r w:rsidRPr="00E11540">
              <w:rPr>
                <w:i/>
                <w:iCs/>
              </w:rPr>
              <w:t xml:space="preserve"> Administration</w:t>
            </w:r>
            <w:r w:rsidRPr="00E11540">
              <w:t xml:space="preserve"> (Administración de Productos Alimenticios y Farmacéuticos)</w:t>
            </w:r>
          </w:p>
          <w:p w14:paraId="756477D4" w14:textId="77777777" w:rsidR="00BC6FB2" w:rsidRPr="00F37739" w:rsidRDefault="00D422BE" w:rsidP="00E11540">
            <w:pPr>
              <w:jc w:val="left"/>
              <w:rPr>
                <w:lang w:val="en-GB"/>
              </w:rPr>
            </w:pPr>
            <w:r w:rsidRPr="00F37739">
              <w:rPr>
                <w:i/>
                <w:iCs/>
                <w:lang w:val="en-GB"/>
              </w:rPr>
              <w:t>DEPARTMENT OF HEALTH</w:t>
            </w:r>
            <w:r w:rsidRPr="00F37739">
              <w:rPr>
                <w:lang w:val="en-GB"/>
              </w:rPr>
              <w:t xml:space="preserve"> (DEPARTAMENTO DE SALUD)</w:t>
            </w:r>
          </w:p>
          <w:p w14:paraId="3E1A0FB3" w14:textId="36E3C364" w:rsidR="00BC6FB2" w:rsidRPr="00E11540" w:rsidRDefault="00D422BE" w:rsidP="00E11540">
            <w:pPr>
              <w:jc w:val="left"/>
            </w:pPr>
            <w:r w:rsidRPr="00E11540">
              <w:t xml:space="preserve">Correo electrónico: </w:t>
            </w:r>
            <w:hyperlink r:id="rId8" w:history="1">
              <w:r w:rsidR="00E11540" w:rsidRPr="00E11540">
                <w:rPr>
                  <w:rStyle w:val="Hyperlink"/>
                </w:rPr>
                <w:t>oggutierrez@fda.gov.ph</w:t>
              </w:r>
            </w:hyperlink>
            <w:r w:rsidRPr="00E11540">
              <w:t>;</w:t>
            </w:r>
          </w:p>
          <w:p w14:paraId="68E81106" w14:textId="2A55F162" w:rsidR="003D777F" w:rsidRPr="00E11540" w:rsidRDefault="00D422BE" w:rsidP="00E11540">
            <w:pPr>
              <w:spacing w:after="120"/>
              <w:jc w:val="left"/>
            </w:pPr>
            <w:r w:rsidRPr="00E11540">
              <w:t>www.fda.gov.ph</w:t>
            </w:r>
          </w:p>
        </w:tc>
      </w:tr>
      <w:tr w:rsidR="00E11540" w:rsidRPr="00E11540" w14:paraId="37B24327" w14:textId="77777777" w:rsidTr="00E115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402A8" w14:textId="77777777" w:rsidR="00F85C99" w:rsidRPr="00E11540" w:rsidRDefault="00D422BE" w:rsidP="00E11540">
            <w:pPr>
              <w:spacing w:before="120" w:after="120"/>
              <w:jc w:val="left"/>
              <w:rPr>
                <w:b/>
              </w:rPr>
            </w:pPr>
            <w:r w:rsidRPr="00E11540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6BD20" w14:textId="221426FF" w:rsidR="00F85C99" w:rsidRPr="00E11540" w:rsidRDefault="00D422BE" w:rsidP="00E11540">
            <w:pPr>
              <w:spacing w:before="120" w:after="120"/>
            </w:pPr>
            <w:r w:rsidRPr="00E11540">
              <w:rPr>
                <w:b/>
              </w:rPr>
              <w:t xml:space="preserve">Notificación hecha en virtud del artículo 2.9.2 [X], 2.10.1 </w:t>
            </w:r>
            <w:proofErr w:type="gramStart"/>
            <w:r w:rsidR="00E11540" w:rsidRPr="00E11540">
              <w:rPr>
                <w:b/>
              </w:rPr>
              <w:t>[ ]</w:t>
            </w:r>
            <w:proofErr w:type="gramEnd"/>
            <w:r w:rsidRPr="00E11540">
              <w:rPr>
                <w:b/>
              </w:rPr>
              <w:t xml:space="preserve">, 5.6.2 </w:t>
            </w:r>
            <w:r w:rsidR="00E11540" w:rsidRPr="00E11540">
              <w:rPr>
                <w:b/>
              </w:rPr>
              <w:t>[ ]</w:t>
            </w:r>
            <w:r w:rsidRPr="00E11540">
              <w:rPr>
                <w:b/>
              </w:rPr>
              <w:t xml:space="preserve">, 5.7.1 </w:t>
            </w:r>
            <w:r w:rsidR="00E11540" w:rsidRPr="00E11540">
              <w:rPr>
                <w:b/>
              </w:rPr>
              <w:t>[ ]</w:t>
            </w:r>
            <w:r w:rsidRPr="00E11540">
              <w:rPr>
                <w:b/>
              </w:rPr>
              <w:t>, o en virtud de:</w:t>
            </w:r>
          </w:p>
        </w:tc>
      </w:tr>
      <w:tr w:rsidR="00E11540" w:rsidRPr="00E11540" w14:paraId="08076D4F" w14:textId="77777777" w:rsidTr="00E115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6F06E" w14:textId="77777777" w:rsidR="00F85C99" w:rsidRPr="00E11540" w:rsidRDefault="00D422BE" w:rsidP="00E11540">
            <w:pPr>
              <w:spacing w:before="120" w:after="120"/>
              <w:jc w:val="left"/>
            </w:pPr>
            <w:r w:rsidRPr="00E11540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28DD2" w14:textId="7F48A213" w:rsidR="00F85C99" w:rsidRPr="00E11540" w:rsidRDefault="00D422BE" w:rsidP="00E11540">
            <w:pPr>
              <w:spacing w:before="120" w:after="120"/>
            </w:pPr>
            <w:r w:rsidRPr="00E11540">
              <w:rPr>
                <w:b/>
              </w:rPr>
              <w:t xml:space="preserve">Productos abarcados (partida del SA o de la </w:t>
            </w:r>
            <w:proofErr w:type="spellStart"/>
            <w:r w:rsidRPr="00E11540">
              <w:rPr>
                <w:b/>
              </w:rPr>
              <w:t>NCCA</w:t>
            </w:r>
            <w:proofErr w:type="spellEnd"/>
            <w:r w:rsidRPr="00E11540">
              <w:rPr>
                <w:b/>
              </w:rPr>
              <w:t xml:space="preserve"> cuando corresponda</w:t>
            </w:r>
            <w:r w:rsidR="00E11540" w:rsidRPr="00E11540">
              <w:rPr>
                <w:b/>
              </w:rPr>
              <w:t>; e</w:t>
            </w:r>
            <w:r w:rsidRPr="00E11540">
              <w:rPr>
                <w:b/>
              </w:rPr>
              <w:t>n otro caso partida del arancel nacional</w:t>
            </w:r>
            <w:r w:rsidR="00E11540" w:rsidRPr="00E11540">
              <w:rPr>
                <w:b/>
              </w:rPr>
              <w:t>. P</w:t>
            </w:r>
            <w:r w:rsidRPr="00E11540">
              <w:rPr>
                <w:b/>
              </w:rPr>
              <w:t>odrá indicarse además, cuando proceda, el número de partida de la ICS)</w:t>
            </w:r>
            <w:r w:rsidR="00E11540" w:rsidRPr="00E11540">
              <w:rPr>
                <w:b/>
              </w:rPr>
              <w:t xml:space="preserve">: </w:t>
            </w:r>
            <w:r w:rsidR="00E11540" w:rsidRPr="00E11540">
              <w:t>p</w:t>
            </w:r>
            <w:r w:rsidRPr="00E11540">
              <w:t>roductos para la salud regulados por la Administración de Productos Alimenticios y Farmacéuticos (FDA) del Departamento de Salud (</w:t>
            </w:r>
            <w:proofErr w:type="spellStart"/>
            <w:r w:rsidRPr="00E11540">
              <w:t>DOH</w:t>
            </w:r>
            <w:proofErr w:type="spellEnd"/>
            <w:r w:rsidRPr="00E11540">
              <w:t>), por ejemplo</w:t>
            </w:r>
            <w:r w:rsidR="00E11540" w:rsidRPr="00E11540">
              <w:t>: p</w:t>
            </w:r>
            <w:r w:rsidRPr="00E11540">
              <w:t>roductos alimenticios elaborados</w:t>
            </w:r>
            <w:r w:rsidR="00E11540" w:rsidRPr="00E11540">
              <w:t>; c</w:t>
            </w:r>
            <w:r w:rsidRPr="00E11540">
              <w:t>omplementos alimenticios</w:t>
            </w:r>
            <w:r w:rsidR="00E11540" w:rsidRPr="00E11540">
              <w:t>; a</w:t>
            </w:r>
            <w:r w:rsidRPr="00E11540">
              <w:t>ditivos e ingredientes alimentarios</w:t>
            </w:r>
            <w:r w:rsidR="00E11540" w:rsidRPr="00E11540">
              <w:t>; f</w:t>
            </w:r>
            <w:r w:rsidRPr="00E11540">
              <w:t>ármacos o medicamentos</w:t>
            </w:r>
            <w:r w:rsidR="00E11540" w:rsidRPr="00E11540">
              <w:t>; c</w:t>
            </w:r>
            <w:r w:rsidRPr="00E11540">
              <w:t>osméticos</w:t>
            </w:r>
            <w:r w:rsidR="00E11540" w:rsidRPr="00E11540">
              <w:t>; p</w:t>
            </w:r>
            <w:r w:rsidRPr="00E11540">
              <w:t>roductos sanitarios y relacionados con la salud, incluidos los equipos y reactivos de diagnóstico</w:t>
            </w:r>
            <w:r w:rsidR="00E11540" w:rsidRPr="00E11540">
              <w:t>; a</w:t>
            </w:r>
            <w:r w:rsidRPr="00E11540">
              <w:t>paratos o equipos emisores de radiación, sustancias peligrosas de uso doméstico, incluidos los plaguicidas de uso urbano</w:t>
            </w:r>
            <w:r w:rsidR="00E11540" w:rsidRPr="00E11540">
              <w:t>; c</w:t>
            </w:r>
            <w:r w:rsidRPr="00E11540">
              <w:t>igarrillos</w:t>
            </w:r>
            <w:r w:rsidR="00E11540" w:rsidRPr="00E11540">
              <w:t>; j</w:t>
            </w:r>
            <w:r w:rsidRPr="00E11540">
              <w:t>uguetes y artículos de puericultura</w:t>
            </w:r>
            <w:r w:rsidR="00E11540" w:rsidRPr="00E11540">
              <w:t>; e</w:t>
            </w:r>
            <w:r w:rsidRPr="00E11540">
              <w:t xml:space="preserve">ntre otros productos determinados por la FDA del </w:t>
            </w:r>
            <w:proofErr w:type="spellStart"/>
            <w:r w:rsidRPr="00E11540">
              <w:t>DOH</w:t>
            </w:r>
            <w:proofErr w:type="spellEnd"/>
            <w:r w:rsidRPr="00E11540">
              <w:t>.</w:t>
            </w:r>
          </w:p>
        </w:tc>
      </w:tr>
      <w:tr w:rsidR="00E11540" w:rsidRPr="00E11540" w14:paraId="7A930A8A" w14:textId="77777777" w:rsidTr="00E115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93622" w14:textId="77777777" w:rsidR="00F85C99" w:rsidRPr="00E11540" w:rsidRDefault="00D422BE" w:rsidP="00E11540">
            <w:pPr>
              <w:spacing w:before="120" w:after="120"/>
              <w:jc w:val="left"/>
            </w:pPr>
            <w:r w:rsidRPr="00E11540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E864D" w14:textId="553E45B7" w:rsidR="00F85C99" w:rsidRPr="00E11540" w:rsidRDefault="00D422BE" w:rsidP="00E11540">
            <w:pPr>
              <w:spacing w:before="120" w:after="120"/>
            </w:pPr>
            <w:r w:rsidRPr="00E11540">
              <w:rPr>
                <w:b/>
              </w:rPr>
              <w:t>Título, número de páginas e idioma(s) del documento notificado</w:t>
            </w:r>
            <w:r w:rsidR="00E11540" w:rsidRPr="00E11540">
              <w:rPr>
                <w:b/>
              </w:rPr>
              <w:t xml:space="preserve">: </w:t>
            </w:r>
            <w:r w:rsidR="00E11540" w:rsidRPr="00E11540">
              <w:rPr>
                <w:i/>
                <w:iCs/>
              </w:rPr>
              <w:t>A</w:t>
            </w:r>
            <w:r w:rsidRPr="00E11540">
              <w:rPr>
                <w:i/>
                <w:iCs/>
              </w:rPr>
              <w:t xml:space="preserve">O 2020-0017-Revised </w:t>
            </w:r>
            <w:proofErr w:type="spellStart"/>
            <w:r w:rsidRPr="00E11540">
              <w:rPr>
                <w:i/>
                <w:iCs/>
              </w:rPr>
              <w:t>Guidelines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on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the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Unified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Licensing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Requirements</w:t>
            </w:r>
            <w:proofErr w:type="spellEnd"/>
            <w:r w:rsidRPr="00E11540">
              <w:rPr>
                <w:i/>
                <w:iCs/>
              </w:rPr>
              <w:t xml:space="preserve"> and </w:t>
            </w:r>
            <w:proofErr w:type="spellStart"/>
            <w:r w:rsidRPr="00E11540">
              <w:rPr>
                <w:i/>
                <w:iCs/>
              </w:rPr>
              <w:t>Procedures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of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the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Food</w:t>
            </w:r>
            <w:proofErr w:type="spellEnd"/>
            <w:r w:rsidRPr="00E11540">
              <w:rPr>
                <w:i/>
                <w:iCs/>
              </w:rPr>
              <w:t xml:space="preserve"> and </w:t>
            </w:r>
            <w:proofErr w:type="spellStart"/>
            <w:r w:rsidRPr="00E11540">
              <w:rPr>
                <w:i/>
                <w:iCs/>
              </w:rPr>
              <w:t>Drug</w:t>
            </w:r>
            <w:proofErr w:type="spellEnd"/>
            <w:r w:rsidRPr="00E11540">
              <w:rPr>
                <w:i/>
                <w:iCs/>
              </w:rPr>
              <w:t xml:space="preserve"> Administration </w:t>
            </w:r>
            <w:proofErr w:type="spellStart"/>
            <w:r w:rsidRPr="00E11540">
              <w:rPr>
                <w:i/>
                <w:iCs/>
              </w:rPr>
              <w:t>Amending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Administrative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Order</w:t>
            </w:r>
            <w:proofErr w:type="spellEnd"/>
            <w:r w:rsidRPr="00E11540">
              <w:rPr>
                <w:i/>
                <w:iCs/>
              </w:rPr>
              <w:t xml:space="preserve"> No. 2016-0003</w:t>
            </w:r>
            <w:r w:rsidRPr="00E11540">
              <w:t xml:space="preserve"> (Orden Administrativa (AO) </w:t>
            </w:r>
            <w:proofErr w:type="spellStart"/>
            <w:r w:rsidRPr="00E11540">
              <w:t>Nº</w:t>
            </w:r>
            <w:proofErr w:type="spellEnd"/>
            <w:r w:rsidR="00E11540" w:rsidRPr="00E11540">
              <w:t xml:space="preserve"> </w:t>
            </w:r>
            <w:r w:rsidRPr="00E11540">
              <w:t xml:space="preserve">2020-0017, referente a las directrices revisadas para unos requisitos y procedimientos uniformes para la concesión de licencias de la Administración de Productos Alimenticios y Farmacéuticos (FDA), por la que se modifica la Orden Administrativa </w:t>
            </w:r>
            <w:proofErr w:type="spellStart"/>
            <w:r w:rsidRPr="00E11540">
              <w:t>Nº</w:t>
            </w:r>
            <w:proofErr w:type="spellEnd"/>
            <w:r w:rsidR="00E11540" w:rsidRPr="00E11540">
              <w:t xml:space="preserve"> </w:t>
            </w:r>
            <w:r w:rsidRPr="00E11540">
              <w:t>2016-0003)</w:t>
            </w:r>
            <w:r w:rsidR="00E11540" w:rsidRPr="00E11540">
              <w:t>. D</w:t>
            </w:r>
            <w:r w:rsidRPr="00E11540">
              <w:t>ocumento en inglés (15 páginas).</w:t>
            </w:r>
          </w:p>
        </w:tc>
      </w:tr>
      <w:tr w:rsidR="00E11540" w:rsidRPr="00E11540" w14:paraId="4F7F90F0" w14:textId="77777777" w:rsidTr="00E115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856C7" w14:textId="77777777" w:rsidR="00F85C99" w:rsidRPr="00E11540" w:rsidRDefault="00D422BE" w:rsidP="00E11540">
            <w:pPr>
              <w:spacing w:before="120" w:after="120"/>
              <w:jc w:val="left"/>
              <w:rPr>
                <w:b/>
              </w:rPr>
            </w:pPr>
            <w:r w:rsidRPr="00E11540">
              <w:rPr>
                <w:b/>
              </w:rPr>
              <w:lastRenderedPageBreak/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5F9DE" w14:textId="34B2A6DC" w:rsidR="00F85C99" w:rsidRPr="00E11540" w:rsidRDefault="00D422BE" w:rsidP="00E11540">
            <w:pPr>
              <w:spacing w:before="120" w:after="120"/>
              <w:rPr>
                <w:b/>
              </w:rPr>
            </w:pPr>
            <w:r w:rsidRPr="00E11540">
              <w:rPr>
                <w:b/>
              </w:rPr>
              <w:t>Descripción del contenido</w:t>
            </w:r>
            <w:r w:rsidR="00E11540" w:rsidRPr="00E11540">
              <w:rPr>
                <w:b/>
              </w:rPr>
              <w:t xml:space="preserve">: </w:t>
            </w:r>
            <w:r w:rsidR="00E11540" w:rsidRPr="00E11540">
              <w:t>E</w:t>
            </w:r>
            <w:r w:rsidRPr="00E11540">
              <w:t xml:space="preserve">n consonancia con la Ley de la República </w:t>
            </w:r>
            <w:proofErr w:type="spellStart"/>
            <w:r w:rsidRPr="00E11540">
              <w:t>Nº</w:t>
            </w:r>
            <w:proofErr w:type="spellEnd"/>
            <w:r w:rsidR="00E11540" w:rsidRPr="00E11540">
              <w:t xml:space="preserve"> </w:t>
            </w:r>
            <w:r w:rsidRPr="00E11540">
              <w:t>9711 (Ley de la Administración de Productos Alimenticios y Farmacéuticos (FDA), de</w:t>
            </w:r>
            <w:r w:rsidR="00E11540" w:rsidRPr="00E11540">
              <w:t xml:space="preserve"> </w:t>
            </w:r>
            <w:r w:rsidRPr="00E11540">
              <w:t xml:space="preserve">2009), la Ley de la República </w:t>
            </w:r>
            <w:proofErr w:type="spellStart"/>
            <w:r w:rsidRPr="00E11540">
              <w:t>Nº</w:t>
            </w:r>
            <w:proofErr w:type="spellEnd"/>
            <w:r w:rsidR="00E11540" w:rsidRPr="00E11540">
              <w:t xml:space="preserve"> </w:t>
            </w:r>
            <w:r w:rsidRPr="00E11540">
              <w:t>11032 (Ley de Facilitación de la Actividad Empresarial y Prestación Eficaz de los Servicios Gubernamentales, de</w:t>
            </w:r>
            <w:r w:rsidR="00E11540" w:rsidRPr="00E11540">
              <w:t xml:space="preserve"> </w:t>
            </w:r>
            <w:r w:rsidRPr="00E11540">
              <w:t>2018) y los objetivos estratégicos del marco estratégico F1</w:t>
            </w:r>
            <w:r w:rsidR="00E11540" w:rsidRPr="00E11540">
              <w:t xml:space="preserve"> </w:t>
            </w:r>
            <w:r w:rsidRPr="00E11540">
              <w:t>+ (</w:t>
            </w:r>
            <w:proofErr w:type="spellStart"/>
            <w:r w:rsidRPr="00E11540">
              <w:rPr>
                <w:i/>
                <w:iCs/>
              </w:rPr>
              <w:t>FOURmula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One</w:t>
            </w:r>
            <w:proofErr w:type="spellEnd"/>
            <w:r w:rsidRPr="00E11540">
              <w:rPr>
                <w:i/>
                <w:iCs/>
              </w:rPr>
              <w:t xml:space="preserve"> Plus </w:t>
            </w:r>
            <w:proofErr w:type="spellStart"/>
            <w:r w:rsidRPr="00E11540">
              <w:rPr>
                <w:i/>
                <w:iCs/>
              </w:rPr>
              <w:t>for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Health</w:t>
            </w:r>
            <w:proofErr w:type="spellEnd"/>
            <w:r w:rsidRPr="00E11540">
              <w:t xml:space="preserve">) del </w:t>
            </w:r>
            <w:proofErr w:type="spellStart"/>
            <w:r w:rsidRPr="00E11540">
              <w:t>DOH</w:t>
            </w:r>
            <w:proofErr w:type="spellEnd"/>
            <w:r w:rsidRPr="00E11540">
              <w:t>, estas directrices constituyen uno de los esfuerzos constantes de la FDA por simplificar sus procesos y requisitos, y por automatizar y rediseñar sus sistemas</w:t>
            </w:r>
            <w:r w:rsidR="00E11540" w:rsidRPr="00E11540">
              <w:t>. L</w:t>
            </w:r>
            <w:r w:rsidRPr="00E11540">
              <w:t>os principales objetivos de la publicación consisten en simplificar los requisitos y procesos para la concesión inicial, renovación y modificación de solicitudes de licencias de operatividad, y en rediseñar el sistema de la FDA para cumplir el plazo máximo de tramitación prescrito en función de la complejidad de las transacciones.</w:t>
            </w:r>
          </w:p>
        </w:tc>
      </w:tr>
      <w:tr w:rsidR="00E11540" w:rsidRPr="00E11540" w14:paraId="0AC91E3A" w14:textId="77777777" w:rsidTr="00E115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8387A" w14:textId="77777777" w:rsidR="00F85C99" w:rsidRPr="00E11540" w:rsidRDefault="00D422BE" w:rsidP="00E11540">
            <w:pPr>
              <w:spacing w:before="120" w:after="120"/>
              <w:jc w:val="left"/>
              <w:rPr>
                <w:b/>
              </w:rPr>
            </w:pPr>
            <w:r w:rsidRPr="00E11540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B92BC" w14:textId="190DB160" w:rsidR="00F85C99" w:rsidRPr="00E11540" w:rsidRDefault="00D422BE" w:rsidP="00E11540">
            <w:pPr>
              <w:spacing w:before="120" w:after="120"/>
              <w:rPr>
                <w:b/>
              </w:rPr>
            </w:pPr>
            <w:r w:rsidRPr="00E11540">
              <w:rPr>
                <w:b/>
              </w:rPr>
              <w:t>Objetivo y razón de ser, incluida, cuando proceda, la naturaleza de los problemas urgentes</w:t>
            </w:r>
            <w:r w:rsidR="00E11540" w:rsidRPr="00E11540">
              <w:rPr>
                <w:b/>
              </w:rPr>
              <w:t xml:space="preserve">: </w:t>
            </w:r>
            <w:r w:rsidR="00E11540" w:rsidRPr="00E11540">
              <w:t>p</w:t>
            </w:r>
            <w:r w:rsidRPr="00E11540">
              <w:t>rotección de la salud o seguridad humanas</w:t>
            </w:r>
            <w:r w:rsidR="00E11540" w:rsidRPr="00E11540">
              <w:t>; r</w:t>
            </w:r>
            <w:r w:rsidRPr="00E11540">
              <w:t>educción de obstáculos al comercio y facilitación del comercio</w:t>
            </w:r>
            <w:r w:rsidR="00E11540" w:rsidRPr="00E11540">
              <w:t>; r</w:t>
            </w:r>
            <w:r w:rsidRPr="00E11540">
              <w:t>educción de costos y mejoramiento de la productividad.</w:t>
            </w:r>
          </w:p>
        </w:tc>
      </w:tr>
      <w:tr w:rsidR="00E11540" w:rsidRPr="00E11540" w14:paraId="0FF6B9A6" w14:textId="77777777" w:rsidTr="00E115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94812" w14:textId="77777777" w:rsidR="00F85C99" w:rsidRPr="00E11540" w:rsidRDefault="00D422BE" w:rsidP="00E11540">
            <w:pPr>
              <w:spacing w:before="120" w:after="120"/>
              <w:jc w:val="left"/>
              <w:rPr>
                <w:b/>
              </w:rPr>
            </w:pPr>
            <w:r w:rsidRPr="00E11540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B9C9B" w14:textId="77777777" w:rsidR="00BC6FB2" w:rsidRPr="00E11540" w:rsidRDefault="00D422BE" w:rsidP="00E11540">
            <w:pPr>
              <w:spacing w:before="120" w:after="120"/>
            </w:pPr>
            <w:r w:rsidRPr="00E11540">
              <w:rPr>
                <w:b/>
              </w:rPr>
              <w:t>Documentos pertinentes:</w:t>
            </w:r>
          </w:p>
          <w:p w14:paraId="7D99CA66" w14:textId="4523B189" w:rsidR="00F85C99" w:rsidRPr="00E11540" w:rsidRDefault="00D422BE" w:rsidP="00E11540">
            <w:pPr>
              <w:spacing w:before="120" w:after="120"/>
            </w:pPr>
            <w:r w:rsidRPr="00E11540">
              <w:rPr>
                <w:i/>
                <w:iCs/>
              </w:rPr>
              <w:t xml:space="preserve">RA 9711 (FDA </w:t>
            </w:r>
            <w:proofErr w:type="spellStart"/>
            <w:r w:rsidRPr="00E11540">
              <w:rPr>
                <w:i/>
                <w:iCs/>
              </w:rPr>
              <w:t>Act</w:t>
            </w:r>
            <w:proofErr w:type="spellEnd"/>
            <w:r w:rsidRPr="00E11540">
              <w:rPr>
                <w:i/>
                <w:iCs/>
              </w:rPr>
              <w:t xml:space="preserve"> </w:t>
            </w:r>
            <w:proofErr w:type="spellStart"/>
            <w:r w:rsidRPr="00E11540">
              <w:rPr>
                <w:i/>
                <w:iCs/>
              </w:rPr>
              <w:t>of</w:t>
            </w:r>
            <w:proofErr w:type="spellEnd"/>
            <w:r w:rsidRPr="00E11540">
              <w:rPr>
                <w:i/>
                <w:iCs/>
              </w:rPr>
              <w:t xml:space="preserve"> 2009).</w:t>
            </w:r>
          </w:p>
        </w:tc>
      </w:tr>
      <w:tr w:rsidR="00E11540" w:rsidRPr="00E11540" w14:paraId="1CCB84A2" w14:textId="77777777" w:rsidTr="00E115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CBBE6" w14:textId="77777777" w:rsidR="00EE3A11" w:rsidRPr="00E11540" w:rsidRDefault="00D422BE" w:rsidP="00E11540">
            <w:pPr>
              <w:spacing w:before="120" w:after="120"/>
              <w:jc w:val="left"/>
              <w:rPr>
                <w:b/>
              </w:rPr>
            </w:pPr>
            <w:r w:rsidRPr="00E11540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10893" w14:textId="3A84A40C" w:rsidR="00EE3A11" w:rsidRPr="00E11540" w:rsidRDefault="00D422BE" w:rsidP="00E11540">
            <w:pPr>
              <w:spacing w:before="120" w:after="120"/>
            </w:pPr>
            <w:r w:rsidRPr="00E11540">
              <w:rPr>
                <w:b/>
              </w:rPr>
              <w:t>Fecha propuesta de adopción</w:t>
            </w:r>
            <w:r w:rsidR="00E11540" w:rsidRPr="00E11540">
              <w:rPr>
                <w:b/>
              </w:rPr>
              <w:t xml:space="preserve">: </w:t>
            </w:r>
            <w:r w:rsidR="00E11540" w:rsidRPr="00E11540">
              <w:t>N</w:t>
            </w:r>
            <w:r w:rsidRPr="00E11540">
              <w:t>o procede.</w:t>
            </w:r>
          </w:p>
          <w:p w14:paraId="02B2B4B7" w14:textId="5BCCB825" w:rsidR="00EE3A11" w:rsidRPr="00E11540" w:rsidRDefault="00D422BE" w:rsidP="00E11540">
            <w:pPr>
              <w:spacing w:after="120"/>
            </w:pPr>
            <w:r w:rsidRPr="00E11540">
              <w:rPr>
                <w:b/>
              </w:rPr>
              <w:t>Fecha propuesta de entrada en vigor</w:t>
            </w:r>
            <w:r w:rsidR="00E11540" w:rsidRPr="00E11540">
              <w:rPr>
                <w:b/>
              </w:rPr>
              <w:t xml:space="preserve">: </w:t>
            </w:r>
            <w:r w:rsidR="00E11540" w:rsidRPr="00E11540">
              <w:t>N</w:t>
            </w:r>
            <w:r w:rsidRPr="00E11540">
              <w:t>o procede.</w:t>
            </w:r>
          </w:p>
        </w:tc>
      </w:tr>
      <w:tr w:rsidR="00E11540" w:rsidRPr="00E11540" w14:paraId="454E8182" w14:textId="77777777" w:rsidTr="00E115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BFE84" w14:textId="77777777" w:rsidR="00F85C99" w:rsidRPr="00E11540" w:rsidRDefault="00D422BE" w:rsidP="00E11540">
            <w:pPr>
              <w:spacing w:before="120" w:after="120"/>
              <w:jc w:val="left"/>
              <w:rPr>
                <w:b/>
              </w:rPr>
            </w:pPr>
            <w:r w:rsidRPr="00E11540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FD941" w14:textId="48DCA446" w:rsidR="00F85C99" w:rsidRPr="00E11540" w:rsidRDefault="00D422BE" w:rsidP="00E11540">
            <w:pPr>
              <w:spacing w:before="120" w:after="120"/>
            </w:pPr>
            <w:r w:rsidRPr="00E11540">
              <w:rPr>
                <w:b/>
              </w:rPr>
              <w:t>Fecha límite para la presentación de observaciones</w:t>
            </w:r>
            <w:r w:rsidR="00E11540" w:rsidRPr="00E11540">
              <w:rPr>
                <w:b/>
              </w:rPr>
              <w:t xml:space="preserve">: </w:t>
            </w:r>
            <w:r w:rsidR="00E11540" w:rsidRPr="00E11540">
              <w:t>N</w:t>
            </w:r>
            <w:r w:rsidRPr="00E11540">
              <w:t>o procede.</w:t>
            </w:r>
          </w:p>
        </w:tc>
      </w:tr>
      <w:tr w:rsidR="00D12C17" w:rsidRPr="00E11540" w14:paraId="1E3FD0E4" w14:textId="77777777" w:rsidTr="00E1154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FCB2B78" w14:textId="77777777" w:rsidR="00F85C99" w:rsidRPr="00E11540" w:rsidRDefault="00D422BE" w:rsidP="00E1154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11540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22E94CE" w14:textId="6795E2C7" w:rsidR="00BC6FB2" w:rsidRPr="00E11540" w:rsidRDefault="00D422BE" w:rsidP="00E11540">
            <w:pPr>
              <w:keepNext/>
              <w:keepLines/>
              <w:spacing w:before="120" w:after="120"/>
            </w:pPr>
            <w:r w:rsidRPr="00E11540">
              <w:rPr>
                <w:b/>
              </w:rPr>
              <w:t>Textos disponibles en</w:t>
            </w:r>
            <w:r w:rsidR="00E11540" w:rsidRPr="00E11540">
              <w:rPr>
                <w:b/>
              </w:rPr>
              <w:t>: S</w:t>
            </w:r>
            <w:r w:rsidRPr="00E11540">
              <w:rPr>
                <w:b/>
              </w:rPr>
              <w:t xml:space="preserve">ervicio nacional de información </w:t>
            </w:r>
            <w:proofErr w:type="gramStart"/>
            <w:r w:rsidR="00E11540" w:rsidRPr="00E11540">
              <w:rPr>
                <w:b/>
              </w:rPr>
              <w:t>[ ]</w:t>
            </w:r>
            <w:proofErr w:type="gramEnd"/>
            <w:r w:rsidRPr="00E11540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096F5E71" w14:textId="2E55FDAC" w:rsidR="00BC6FB2" w:rsidRPr="00E11540" w:rsidRDefault="00BC6FB2" w:rsidP="00E11540">
            <w:pPr>
              <w:keepNext/>
              <w:keepLines/>
              <w:jc w:val="left"/>
            </w:pPr>
            <w:r w:rsidRPr="00E11540">
              <w:t>DR</w:t>
            </w:r>
            <w:r w:rsidR="00E11540" w:rsidRPr="00E11540">
              <w:t>. Ó</w:t>
            </w:r>
            <w:r w:rsidRPr="00E11540">
              <w:t>SCAR G</w:t>
            </w:r>
            <w:r w:rsidR="00E11540" w:rsidRPr="00E11540">
              <w:t>. G</w:t>
            </w:r>
            <w:r w:rsidRPr="00E11540">
              <w:t>UTI</w:t>
            </w:r>
            <w:r w:rsidR="00655964" w:rsidRPr="00E11540">
              <w:t>É</w:t>
            </w:r>
            <w:r w:rsidRPr="00E11540">
              <w:t>RREZ</w:t>
            </w:r>
          </w:p>
          <w:p w14:paraId="1CBC60BF" w14:textId="77777777" w:rsidR="00BC6FB2" w:rsidRPr="00E11540" w:rsidRDefault="00D422BE" w:rsidP="00E11540">
            <w:pPr>
              <w:keepNext/>
              <w:keepLines/>
              <w:jc w:val="left"/>
            </w:pPr>
            <w:proofErr w:type="spellStart"/>
            <w:r w:rsidRPr="00E11540">
              <w:rPr>
                <w:i/>
                <w:iCs/>
              </w:rPr>
              <w:t>Officer</w:t>
            </w:r>
            <w:proofErr w:type="spellEnd"/>
            <w:r w:rsidRPr="00E11540">
              <w:rPr>
                <w:i/>
                <w:iCs/>
              </w:rPr>
              <w:t>-in-</w:t>
            </w:r>
            <w:proofErr w:type="spellStart"/>
            <w:r w:rsidRPr="00E11540">
              <w:rPr>
                <w:i/>
                <w:iCs/>
              </w:rPr>
              <w:t>Charge</w:t>
            </w:r>
            <w:proofErr w:type="spellEnd"/>
            <w:r w:rsidRPr="00E11540">
              <w:t xml:space="preserve"> (Oficial Encargado)</w:t>
            </w:r>
          </w:p>
          <w:p w14:paraId="5E047B61" w14:textId="77777777" w:rsidR="00BC6FB2" w:rsidRPr="00E11540" w:rsidRDefault="00D422BE" w:rsidP="00E11540">
            <w:pPr>
              <w:keepNext/>
              <w:keepLines/>
              <w:jc w:val="left"/>
            </w:pPr>
            <w:proofErr w:type="spellStart"/>
            <w:r w:rsidRPr="00E11540">
              <w:rPr>
                <w:i/>
                <w:iCs/>
              </w:rPr>
              <w:t>Policy</w:t>
            </w:r>
            <w:proofErr w:type="spellEnd"/>
            <w:r w:rsidRPr="00E11540">
              <w:rPr>
                <w:i/>
                <w:iCs/>
              </w:rPr>
              <w:t xml:space="preserve"> and </w:t>
            </w:r>
            <w:proofErr w:type="spellStart"/>
            <w:r w:rsidRPr="00E11540">
              <w:rPr>
                <w:i/>
                <w:iCs/>
              </w:rPr>
              <w:t>Planning</w:t>
            </w:r>
            <w:proofErr w:type="spellEnd"/>
            <w:r w:rsidRPr="00E11540">
              <w:rPr>
                <w:i/>
                <w:iCs/>
              </w:rPr>
              <w:t xml:space="preserve"> Service</w:t>
            </w:r>
            <w:r w:rsidRPr="00E11540">
              <w:t xml:space="preserve"> (Servicio de Política y Planificación)</w:t>
            </w:r>
          </w:p>
          <w:p w14:paraId="6B0286B0" w14:textId="77777777" w:rsidR="00BC6FB2" w:rsidRPr="00E11540" w:rsidRDefault="00D422BE" w:rsidP="00E11540">
            <w:pPr>
              <w:keepNext/>
              <w:keepLines/>
              <w:jc w:val="left"/>
            </w:pPr>
            <w:proofErr w:type="spellStart"/>
            <w:r w:rsidRPr="00E11540">
              <w:rPr>
                <w:i/>
                <w:iCs/>
              </w:rPr>
              <w:t>Food</w:t>
            </w:r>
            <w:proofErr w:type="spellEnd"/>
            <w:r w:rsidRPr="00E11540">
              <w:rPr>
                <w:i/>
                <w:iCs/>
              </w:rPr>
              <w:t xml:space="preserve"> and </w:t>
            </w:r>
            <w:proofErr w:type="spellStart"/>
            <w:r w:rsidRPr="00E11540">
              <w:rPr>
                <w:i/>
                <w:iCs/>
              </w:rPr>
              <w:t>Drug</w:t>
            </w:r>
            <w:proofErr w:type="spellEnd"/>
            <w:r w:rsidRPr="00E11540">
              <w:rPr>
                <w:i/>
                <w:iCs/>
              </w:rPr>
              <w:t xml:space="preserve"> Administration</w:t>
            </w:r>
            <w:r w:rsidRPr="00E11540">
              <w:t xml:space="preserve"> (Administración de Productos Alimenticios y Farmacéuticos)</w:t>
            </w:r>
          </w:p>
          <w:p w14:paraId="291F7424" w14:textId="77777777" w:rsidR="00BC6FB2" w:rsidRPr="00F37739" w:rsidRDefault="00D422BE" w:rsidP="00E11540">
            <w:pPr>
              <w:keepNext/>
              <w:keepLines/>
              <w:jc w:val="left"/>
              <w:rPr>
                <w:lang w:val="en-GB"/>
              </w:rPr>
            </w:pPr>
            <w:r w:rsidRPr="00F37739">
              <w:rPr>
                <w:i/>
                <w:iCs/>
                <w:lang w:val="en-GB"/>
              </w:rPr>
              <w:t>DEPARTMENT OF HEALTH</w:t>
            </w:r>
            <w:r w:rsidRPr="00F37739">
              <w:rPr>
                <w:lang w:val="en-GB"/>
              </w:rPr>
              <w:t xml:space="preserve"> (DEPARTAMENTO DE SALUD)</w:t>
            </w:r>
          </w:p>
          <w:p w14:paraId="335ACE8E" w14:textId="08CD18FC" w:rsidR="00BC6FB2" w:rsidRPr="00E11540" w:rsidRDefault="00D422BE" w:rsidP="00E11540">
            <w:pPr>
              <w:keepNext/>
              <w:keepLines/>
              <w:jc w:val="left"/>
            </w:pPr>
            <w:r w:rsidRPr="00E11540">
              <w:t xml:space="preserve">Correo electrónico: </w:t>
            </w:r>
            <w:hyperlink r:id="rId9" w:history="1">
              <w:r w:rsidR="00E11540" w:rsidRPr="00E11540">
                <w:rPr>
                  <w:rStyle w:val="Hyperlink"/>
                </w:rPr>
                <w:t>oggutierrez@fda.gov.ph</w:t>
              </w:r>
            </w:hyperlink>
            <w:r w:rsidRPr="00E11540">
              <w:t>;</w:t>
            </w:r>
          </w:p>
          <w:p w14:paraId="0A39F285" w14:textId="36B75C40" w:rsidR="00BC6FB2" w:rsidRPr="00E11540" w:rsidRDefault="00D422BE" w:rsidP="00E11540">
            <w:pPr>
              <w:keepNext/>
              <w:keepLines/>
              <w:spacing w:before="120" w:after="120"/>
              <w:jc w:val="left"/>
            </w:pPr>
            <w:r w:rsidRPr="00E11540">
              <w:t>www.fda.gov.ph</w:t>
            </w:r>
          </w:p>
          <w:p w14:paraId="320FABD5" w14:textId="23BBA96C" w:rsidR="003D777F" w:rsidRPr="00E11540" w:rsidRDefault="00D422BE" w:rsidP="00E11540">
            <w:pPr>
              <w:keepNext/>
              <w:keepLines/>
              <w:spacing w:before="120" w:after="120"/>
            </w:pPr>
            <w:r w:rsidRPr="00E11540">
              <w:t>https://www.fda.gov.ph/administrative-order-no-2020-0017-revised-guidelines-on-the-unified-licensing-requirements-and-procedures-of-the-food-and-drug-administration-repealing-administrative-order-no-2016-0003/</w:t>
            </w:r>
          </w:p>
        </w:tc>
      </w:tr>
      <w:bookmarkEnd w:id="8"/>
    </w:tbl>
    <w:p w14:paraId="113D6B63" w14:textId="77777777" w:rsidR="00EE3A11" w:rsidRPr="00E11540" w:rsidRDefault="00EE3A11" w:rsidP="00E11540"/>
    <w:sectPr w:rsidR="00EE3A11" w:rsidRPr="00E11540" w:rsidSect="00E11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8FDA6" w14:textId="77777777" w:rsidR="00DB0346" w:rsidRPr="00E11540" w:rsidRDefault="00D422BE">
      <w:bookmarkStart w:id="4" w:name="_Hlk64240811"/>
      <w:bookmarkStart w:id="5" w:name="_Hlk64240812"/>
      <w:r w:rsidRPr="00E11540">
        <w:separator/>
      </w:r>
      <w:bookmarkEnd w:id="4"/>
      <w:bookmarkEnd w:id="5"/>
    </w:p>
  </w:endnote>
  <w:endnote w:type="continuationSeparator" w:id="0">
    <w:p w14:paraId="7BE2A28A" w14:textId="77777777" w:rsidR="00DB0346" w:rsidRPr="00E11540" w:rsidRDefault="00D422BE">
      <w:bookmarkStart w:id="6" w:name="_Hlk64240813"/>
      <w:bookmarkStart w:id="7" w:name="_Hlk64240814"/>
      <w:r w:rsidRPr="00E1154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1712" w14:textId="1420B64C" w:rsidR="009239F7" w:rsidRPr="00E11540" w:rsidRDefault="00E11540" w:rsidP="00E11540">
    <w:pPr>
      <w:pStyle w:val="Footer"/>
    </w:pPr>
    <w:bookmarkStart w:id="13" w:name="_Hlk64240799"/>
    <w:bookmarkStart w:id="14" w:name="_Hlk64240800"/>
    <w:r w:rsidRPr="00E11540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80DFC" w14:textId="178ABBEB" w:rsidR="009239F7" w:rsidRPr="00E11540" w:rsidRDefault="00E11540" w:rsidP="00E11540">
    <w:pPr>
      <w:pStyle w:val="Footer"/>
    </w:pPr>
    <w:bookmarkStart w:id="15" w:name="_Hlk64240801"/>
    <w:bookmarkStart w:id="16" w:name="_Hlk64240802"/>
    <w:r w:rsidRPr="00E11540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2552" w14:textId="0727762B" w:rsidR="00EE3A11" w:rsidRPr="00E11540" w:rsidRDefault="00E11540" w:rsidP="00E11540">
    <w:pPr>
      <w:pStyle w:val="Footer"/>
    </w:pPr>
    <w:bookmarkStart w:id="19" w:name="_Hlk64240805"/>
    <w:bookmarkStart w:id="20" w:name="_Hlk64240806"/>
    <w:r w:rsidRPr="00E11540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5D0C" w14:textId="77777777" w:rsidR="00DB0346" w:rsidRPr="00E11540" w:rsidRDefault="00D422BE">
      <w:bookmarkStart w:id="0" w:name="_Hlk64240807"/>
      <w:bookmarkStart w:id="1" w:name="_Hlk64240808"/>
      <w:r w:rsidRPr="00E11540">
        <w:separator/>
      </w:r>
      <w:bookmarkEnd w:id="0"/>
      <w:bookmarkEnd w:id="1"/>
    </w:p>
  </w:footnote>
  <w:footnote w:type="continuationSeparator" w:id="0">
    <w:p w14:paraId="3C371B5E" w14:textId="77777777" w:rsidR="00DB0346" w:rsidRPr="00E11540" w:rsidRDefault="00D422BE">
      <w:bookmarkStart w:id="2" w:name="_Hlk64240809"/>
      <w:bookmarkStart w:id="3" w:name="_Hlk64240810"/>
      <w:r w:rsidRPr="00E1154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583F" w14:textId="77777777" w:rsidR="00E11540" w:rsidRPr="00E11540" w:rsidRDefault="00E11540" w:rsidP="00E11540">
    <w:pPr>
      <w:pStyle w:val="Header"/>
      <w:spacing w:after="240"/>
      <w:jc w:val="center"/>
    </w:pPr>
    <w:bookmarkStart w:id="9" w:name="_Hlk64240795"/>
    <w:bookmarkStart w:id="10" w:name="_Hlk64240796"/>
    <w:r w:rsidRPr="00E11540">
      <w:t>G/TBT/N/</w:t>
    </w:r>
    <w:proofErr w:type="spellStart"/>
    <w:r w:rsidRPr="00E11540">
      <w:t>PHL</w:t>
    </w:r>
    <w:proofErr w:type="spellEnd"/>
    <w:r w:rsidRPr="00E11540">
      <w:t>/251</w:t>
    </w:r>
  </w:p>
  <w:p w14:paraId="0BEE4786" w14:textId="77777777" w:rsidR="00E11540" w:rsidRPr="00E11540" w:rsidRDefault="00E11540" w:rsidP="00E11540">
    <w:pPr>
      <w:pStyle w:val="Header"/>
      <w:pBdr>
        <w:bottom w:val="single" w:sz="4" w:space="1" w:color="auto"/>
      </w:pBdr>
      <w:jc w:val="center"/>
    </w:pPr>
    <w:r w:rsidRPr="00E11540">
      <w:t xml:space="preserve">- </w:t>
    </w:r>
    <w:r w:rsidRPr="00E11540">
      <w:fldChar w:fldCharType="begin"/>
    </w:r>
    <w:r w:rsidRPr="00E11540">
      <w:instrText xml:space="preserve"> PAGE  \* Arabic  \* MERGEFORMAT </w:instrText>
    </w:r>
    <w:r w:rsidRPr="00E11540">
      <w:fldChar w:fldCharType="separate"/>
    </w:r>
    <w:r w:rsidRPr="00E11540">
      <w:t>1</w:t>
    </w:r>
    <w:r w:rsidRPr="00E11540">
      <w:fldChar w:fldCharType="end"/>
    </w:r>
    <w:r w:rsidRPr="00E11540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A2FD" w14:textId="77777777" w:rsidR="00E11540" w:rsidRPr="00E11540" w:rsidRDefault="00E11540" w:rsidP="00E11540">
    <w:pPr>
      <w:pStyle w:val="Header"/>
      <w:spacing w:after="240"/>
      <w:jc w:val="center"/>
    </w:pPr>
    <w:bookmarkStart w:id="11" w:name="_Hlk64240797"/>
    <w:bookmarkStart w:id="12" w:name="_Hlk64240798"/>
    <w:r w:rsidRPr="00E11540">
      <w:t>G/TBT/N/</w:t>
    </w:r>
    <w:proofErr w:type="spellStart"/>
    <w:r w:rsidRPr="00E11540">
      <w:t>PHL</w:t>
    </w:r>
    <w:proofErr w:type="spellEnd"/>
    <w:r w:rsidRPr="00E11540">
      <w:t>/251</w:t>
    </w:r>
  </w:p>
  <w:p w14:paraId="1986B80D" w14:textId="77777777" w:rsidR="00E11540" w:rsidRPr="00E11540" w:rsidRDefault="00E11540" w:rsidP="00E11540">
    <w:pPr>
      <w:pStyle w:val="Header"/>
      <w:pBdr>
        <w:bottom w:val="single" w:sz="4" w:space="1" w:color="auto"/>
      </w:pBdr>
      <w:jc w:val="center"/>
    </w:pPr>
    <w:r w:rsidRPr="00E11540">
      <w:t xml:space="preserve">- </w:t>
    </w:r>
    <w:r w:rsidRPr="00E11540">
      <w:fldChar w:fldCharType="begin"/>
    </w:r>
    <w:r w:rsidRPr="00E11540">
      <w:instrText xml:space="preserve"> PAGE  \* Arabic  \* MERGEFORMAT </w:instrText>
    </w:r>
    <w:r w:rsidRPr="00E11540">
      <w:fldChar w:fldCharType="separate"/>
    </w:r>
    <w:r w:rsidRPr="00E11540">
      <w:t>1</w:t>
    </w:r>
    <w:r w:rsidRPr="00E11540">
      <w:fldChar w:fldCharType="end"/>
    </w:r>
    <w:r w:rsidRPr="00E11540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11540" w:rsidRPr="00E11540" w14:paraId="3285DE40" w14:textId="77777777" w:rsidTr="00E1154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140AE8" w14:textId="77777777" w:rsidR="00E11540" w:rsidRPr="00E11540" w:rsidRDefault="00E11540" w:rsidP="00E1154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4240803"/>
          <w:bookmarkStart w:id="18" w:name="_Hlk6424080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F32957" w14:textId="77777777" w:rsidR="00E11540" w:rsidRPr="00E11540" w:rsidRDefault="00E11540" w:rsidP="00E1154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11540" w:rsidRPr="00E11540" w14:paraId="251860D5" w14:textId="77777777" w:rsidTr="00E1154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4AC0973" w14:textId="5B3011F2" w:rsidR="00E11540" w:rsidRPr="00E11540" w:rsidRDefault="00E11540" w:rsidP="00E11540">
          <w:pPr>
            <w:jc w:val="left"/>
            <w:rPr>
              <w:rFonts w:eastAsia="Verdana" w:cs="Verdana"/>
              <w:szCs w:val="18"/>
            </w:rPr>
          </w:pPr>
          <w:r w:rsidRPr="00E11540">
            <w:rPr>
              <w:rFonts w:eastAsia="Verdana" w:cs="Verdana"/>
              <w:noProof/>
              <w:szCs w:val="18"/>
            </w:rPr>
            <w:drawing>
              <wp:inline distT="0" distB="0" distL="0" distR="0" wp14:anchorId="5E2D4941" wp14:editId="6845C5D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F37690" w14:textId="77777777" w:rsidR="00E11540" w:rsidRPr="00E11540" w:rsidRDefault="00E11540" w:rsidP="00E1154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11540" w:rsidRPr="00E11540" w14:paraId="3190A854" w14:textId="77777777" w:rsidTr="00E1154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347A226" w14:textId="77777777" w:rsidR="00E11540" w:rsidRPr="00E11540" w:rsidRDefault="00E11540" w:rsidP="00E1154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244C51" w14:textId="7427437A" w:rsidR="00E11540" w:rsidRPr="00E11540" w:rsidRDefault="00E11540" w:rsidP="00E11540">
          <w:pPr>
            <w:jc w:val="right"/>
            <w:rPr>
              <w:rFonts w:eastAsia="Verdana" w:cs="Verdana"/>
              <w:b/>
              <w:szCs w:val="18"/>
            </w:rPr>
          </w:pPr>
          <w:r w:rsidRPr="00E11540">
            <w:rPr>
              <w:b/>
              <w:szCs w:val="18"/>
            </w:rPr>
            <w:t>G/TBT/N/</w:t>
          </w:r>
          <w:proofErr w:type="spellStart"/>
          <w:r w:rsidRPr="00E11540">
            <w:rPr>
              <w:b/>
              <w:szCs w:val="18"/>
            </w:rPr>
            <w:t>PHL</w:t>
          </w:r>
          <w:proofErr w:type="spellEnd"/>
          <w:r w:rsidRPr="00E11540">
            <w:rPr>
              <w:b/>
              <w:szCs w:val="18"/>
            </w:rPr>
            <w:t>/251</w:t>
          </w:r>
        </w:p>
      </w:tc>
    </w:tr>
    <w:tr w:rsidR="00E11540" w:rsidRPr="00E11540" w14:paraId="5FB452AF" w14:textId="77777777" w:rsidTr="00E1154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5965D62" w14:textId="77777777" w:rsidR="00E11540" w:rsidRPr="00E11540" w:rsidRDefault="00E11540" w:rsidP="00E1154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893B4A" w14:textId="13C01630" w:rsidR="00E11540" w:rsidRPr="00E11540" w:rsidRDefault="00E11540" w:rsidP="00E11540">
          <w:pPr>
            <w:jc w:val="right"/>
            <w:rPr>
              <w:rFonts w:eastAsia="Verdana" w:cs="Verdana"/>
              <w:szCs w:val="18"/>
            </w:rPr>
          </w:pPr>
          <w:r w:rsidRPr="00E11540">
            <w:rPr>
              <w:rFonts w:eastAsia="Verdana" w:cs="Verdana"/>
              <w:szCs w:val="18"/>
            </w:rPr>
            <w:t>10 de febrero de 2021</w:t>
          </w:r>
        </w:p>
      </w:tc>
    </w:tr>
    <w:tr w:rsidR="00E11540" w:rsidRPr="00E11540" w14:paraId="73181EEE" w14:textId="77777777" w:rsidTr="00E1154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D4E462" w14:textId="20D01637" w:rsidR="00E11540" w:rsidRPr="00E11540" w:rsidRDefault="00E11540" w:rsidP="00E11540">
          <w:pPr>
            <w:jc w:val="left"/>
            <w:rPr>
              <w:rFonts w:eastAsia="Verdana" w:cs="Verdana"/>
              <w:b/>
              <w:szCs w:val="18"/>
            </w:rPr>
          </w:pPr>
          <w:r w:rsidRPr="00E11540">
            <w:rPr>
              <w:rFonts w:eastAsia="Verdana" w:cs="Verdana"/>
              <w:color w:val="FF0000"/>
              <w:szCs w:val="18"/>
            </w:rPr>
            <w:t>(21</w:t>
          </w:r>
          <w:r w:rsidRPr="00E11540">
            <w:rPr>
              <w:rFonts w:eastAsia="Verdana" w:cs="Verdana"/>
              <w:color w:val="FF0000"/>
              <w:szCs w:val="18"/>
            </w:rPr>
            <w:noBreakHyphen/>
          </w:r>
          <w:r w:rsidR="00F37739">
            <w:rPr>
              <w:rFonts w:eastAsia="Verdana" w:cs="Verdana"/>
              <w:color w:val="FF0000"/>
              <w:szCs w:val="18"/>
            </w:rPr>
            <w:t>1102</w:t>
          </w:r>
          <w:r w:rsidRPr="00E1154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4A5127" w14:textId="7DBCDFBE" w:rsidR="00E11540" w:rsidRPr="00E11540" w:rsidRDefault="00E11540" w:rsidP="00E11540">
          <w:pPr>
            <w:jc w:val="right"/>
            <w:rPr>
              <w:rFonts w:eastAsia="Verdana" w:cs="Verdana"/>
              <w:szCs w:val="18"/>
            </w:rPr>
          </w:pPr>
          <w:r w:rsidRPr="00E11540">
            <w:rPr>
              <w:rFonts w:eastAsia="Verdana" w:cs="Verdana"/>
              <w:szCs w:val="18"/>
            </w:rPr>
            <w:t xml:space="preserve">Página: </w:t>
          </w:r>
          <w:r w:rsidRPr="00E11540">
            <w:rPr>
              <w:rFonts w:eastAsia="Verdana" w:cs="Verdana"/>
              <w:szCs w:val="18"/>
            </w:rPr>
            <w:fldChar w:fldCharType="begin"/>
          </w:r>
          <w:r w:rsidRPr="00E1154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11540">
            <w:rPr>
              <w:rFonts w:eastAsia="Verdana" w:cs="Verdana"/>
              <w:szCs w:val="18"/>
            </w:rPr>
            <w:fldChar w:fldCharType="separate"/>
          </w:r>
          <w:r w:rsidRPr="00E11540">
            <w:rPr>
              <w:rFonts w:eastAsia="Verdana" w:cs="Verdana"/>
              <w:szCs w:val="18"/>
            </w:rPr>
            <w:t>1</w:t>
          </w:r>
          <w:r w:rsidRPr="00E11540">
            <w:rPr>
              <w:rFonts w:eastAsia="Verdana" w:cs="Verdana"/>
              <w:szCs w:val="18"/>
            </w:rPr>
            <w:fldChar w:fldCharType="end"/>
          </w:r>
          <w:r w:rsidRPr="00E11540">
            <w:rPr>
              <w:rFonts w:eastAsia="Verdana" w:cs="Verdana"/>
              <w:szCs w:val="18"/>
            </w:rPr>
            <w:t>/</w:t>
          </w:r>
          <w:r w:rsidRPr="00E11540">
            <w:rPr>
              <w:rFonts w:eastAsia="Verdana" w:cs="Verdana"/>
              <w:szCs w:val="18"/>
            </w:rPr>
            <w:fldChar w:fldCharType="begin"/>
          </w:r>
          <w:r w:rsidRPr="00E1154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11540">
            <w:rPr>
              <w:rFonts w:eastAsia="Verdana" w:cs="Verdana"/>
              <w:szCs w:val="18"/>
            </w:rPr>
            <w:fldChar w:fldCharType="separate"/>
          </w:r>
          <w:r w:rsidRPr="00E11540">
            <w:rPr>
              <w:rFonts w:eastAsia="Verdana" w:cs="Verdana"/>
              <w:szCs w:val="18"/>
            </w:rPr>
            <w:t>2</w:t>
          </w:r>
          <w:r w:rsidRPr="00E11540">
            <w:rPr>
              <w:rFonts w:eastAsia="Verdana" w:cs="Verdana"/>
              <w:szCs w:val="18"/>
            </w:rPr>
            <w:fldChar w:fldCharType="end"/>
          </w:r>
        </w:p>
      </w:tc>
    </w:tr>
    <w:tr w:rsidR="00E11540" w:rsidRPr="00E11540" w14:paraId="113BF663" w14:textId="77777777" w:rsidTr="00E1154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678186" w14:textId="79A543E7" w:rsidR="00E11540" w:rsidRPr="00E11540" w:rsidRDefault="00E11540" w:rsidP="00E11540">
          <w:pPr>
            <w:jc w:val="left"/>
            <w:rPr>
              <w:rFonts w:eastAsia="Verdana" w:cs="Verdana"/>
              <w:szCs w:val="18"/>
            </w:rPr>
          </w:pPr>
          <w:r w:rsidRPr="00E1154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E0F5A1" w14:textId="57C2BBCA" w:rsidR="00E11540" w:rsidRPr="00E11540" w:rsidRDefault="00E11540" w:rsidP="00E11540">
          <w:pPr>
            <w:jc w:val="right"/>
            <w:rPr>
              <w:rFonts w:eastAsia="Verdana" w:cs="Verdana"/>
              <w:bCs/>
              <w:szCs w:val="18"/>
            </w:rPr>
          </w:pPr>
          <w:r w:rsidRPr="00E1154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5F731001" w14:textId="77777777" w:rsidR="00ED54E0" w:rsidRPr="00E11540" w:rsidRDefault="00ED54E0" w:rsidP="00E11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42DC6CF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348A77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D06D9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17C67EC"/>
    <w:numStyleLink w:val="LegalHeadings"/>
  </w:abstractNum>
  <w:abstractNum w:abstractNumId="12" w15:restartNumberingAfterBreak="0">
    <w:nsid w:val="57551E12"/>
    <w:multiLevelType w:val="multilevel"/>
    <w:tmpl w:val="B17C67E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6094"/>
    <w:rsid w:val="002D21E3"/>
    <w:rsid w:val="002E174F"/>
    <w:rsid w:val="002F6A28"/>
    <w:rsid w:val="00303D9D"/>
    <w:rsid w:val="00304AAE"/>
    <w:rsid w:val="003124EC"/>
    <w:rsid w:val="003309CC"/>
    <w:rsid w:val="003531C5"/>
    <w:rsid w:val="003572B4"/>
    <w:rsid w:val="003723A9"/>
    <w:rsid w:val="00381B96"/>
    <w:rsid w:val="00383F7A"/>
    <w:rsid w:val="00396AF4"/>
    <w:rsid w:val="003B2BBF"/>
    <w:rsid w:val="003B40C7"/>
    <w:rsid w:val="003D777F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55964"/>
    <w:rsid w:val="0066043C"/>
    <w:rsid w:val="006607BC"/>
    <w:rsid w:val="00672511"/>
    <w:rsid w:val="00674CCD"/>
    <w:rsid w:val="00682D50"/>
    <w:rsid w:val="006845EE"/>
    <w:rsid w:val="0069259F"/>
    <w:rsid w:val="006A72C8"/>
    <w:rsid w:val="006D14EE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7113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599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6FB2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2C17"/>
    <w:rsid w:val="00D32587"/>
    <w:rsid w:val="00D422BE"/>
    <w:rsid w:val="00D52A9D"/>
    <w:rsid w:val="00D55AAD"/>
    <w:rsid w:val="00D70F5B"/>
    <w:rsid w:val="00D747AE"/>
    <w:rsid w:val="00D9226C"/>
    <w:rsid w:val="00DA20BD"/>
    <w:rsid w:val="00DB0346"/>
    <w:rsid w:val="00DE50DB"/>
    <w:rsid w:val="00DF6AE1"/>
    <w:rsid w:val="00E11540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7739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C2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4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154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154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154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154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154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154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154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154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154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1154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1154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1154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1154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1154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1154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1154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1154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1154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1154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1154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1154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1154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1154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1154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11540"/>
    <w:pPr>
      <w:numPr>
        <w:numId w:val="6"/>
      </w:numPr>
    </w:pPr>
  </w:style>
  <w:style w:type="paragraph" w:styleId="ListBullet">
    <w:name w:val="List Bullet"/>
    <w:basedOn w:val="Normal"/>
    <w:uiPriority w:val="1"/>
    <w:rsid w:val="00E1154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1154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1154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1154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1154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1154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154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1154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1154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154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1154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154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11540"/>
    <w:rPr>
      <w:szCs w:val="20"/>
    </w:rPr>
  </w:style>
  <w:style w:type="character" w:customStyle="1" w:styleId="EndnoteTextChar">
    <w:name w:val="Endnote Text Char"/>
    <w:link w:val="EndnoteText"/>
    <w:uiPriority w:val="49"/>
    <w:rsid w:val="00E1154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1154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1154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1154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1154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11540"/>
    <w:pPr>
      <w:ind w:left="567" w:right="567" w:firstLine="0"/>
    </w:pPr>
  </w:style>
  <w:style w:type="character" w:styleId="FootnoteReference">
    <w:name w:val="footnote reference"/>
    <w:uiPriority w:val="5"/>
    <w:rsid w:val="00E1154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1154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1154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1154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154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15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15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154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154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154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1154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115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115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115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115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115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115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115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115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154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154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4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1154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1154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1154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154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154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1154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154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154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154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1154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154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1154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11540"/>
  </w:style>
  <w:style w:type="paragraph" w:styleId="BlockText">
    <w:name w:val="Block Text"/>
    <w:basedOn w:val="Normal"/>
    <w:uiPriority w:val="99"/>
    <w:semiHidden/>
    <w:unhideWhenUsed/>
    <w:rsid w:val="00E1154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154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15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115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15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115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154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1154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1154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154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11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54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11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1154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1540"/>
  </w:style>
  <w:style w:type="character" w:customStyle="1" w:styleId="DateChar">
    <w:name w:val="Date Char"/>
    <w:basedOn w:val="DefaultParagraphFont"/>
    <w:link w:val="Date"/>
    <w:uiPriority w:val="99"/>
    <w:semiHidden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15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154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115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1154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115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1154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1154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1154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115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1154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1154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1154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1154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1154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54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54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1154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1154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1154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1154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1154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1154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1154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1154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1154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1154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1154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1154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1154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1154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115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1154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1154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11540"/>
    <w:rPr>
      <w:lang w:val="es-ES"/>
    </w:rPr>
  </w:style>
  <w:style w:type="paragraph" w:styleId="List">
    <w:name w:val="List"/>
    <w:basedOn w:val="Normal"/>
    <w:uiPriority w:val="99"/>
    <w:semiHidden/>
    <w:unhideWhenUsed/>
    <w:rsid w:val="00E1154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1154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1154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1154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1154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1154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1154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154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15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1154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1154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1154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1154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1154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1154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115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1154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115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1154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1154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115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1154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115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1154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1154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1154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54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115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1154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115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1154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1154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1154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1154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1154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115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1154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C6F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6FB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6FB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6FB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6FB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6F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6FB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6FB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6FB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6FB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6FB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6FB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6FB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6FB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6F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6F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6F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6F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6F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6F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6F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6F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6F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6F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6F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6F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6F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6F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6F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6F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6F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6F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6F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6F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6F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C6FB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C6F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6F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6F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6F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6F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6F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6F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C6FB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6FB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6FB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6FB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6FB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6FB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6FB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6FB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6F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6FB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6FB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6FB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6FB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6FB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6FB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6FB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6FB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6F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6F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6F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6F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6F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6F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6FB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6FB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6FB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6FB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6FB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6FB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6FB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C6FB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C6F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6F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6F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6F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6F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C6FB2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C6FB2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BC6F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C6FB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gutierrez@fda.gov.p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ggutierrez@fda.gov.p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637</Words>
  <Characters>3974</Characters>
  <Application>Microsoft Office Word</Application>
  <DocSecurity>0</DocSecurity>
  <Lines>87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7</cp:revision>
  <dcterms:created xsi:type="dcterms:W3CDTF">2021-02-10T08:10:00Z</dcterms:created>
  <dcterms:modified xsi:type="dcterms:W3CDTF">2021-02-16T10:50:00Z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0a1fec08-8ade-4bfc-95fd-65c777dc6215</vt:lpwstr>
  </property>
  <property fmtid="{D5CDD505-2E9C-101B-9397-08002B2CF9AE}" pid="3" name="WTOCLASSIFICATION">
    <vt:lpwstr>WTO OFFICIAL</vt:lpwstr>
  </property>
</Properties>
</file>